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636582">
      <w:pPr>
        <w:rPr>
          <w:color w:val="000000" w:themeColor="text1"/>
          <w14:textFill>
            <w14:solidFill>
              <w14:schemeClr w14:val="tx1"/>
            </w14:solidFill>
          </w14:textFill>
        </w:rPr>
      </w:pPr>
    </w:p>
    <w:p w14:paraId="023B0BF7">
      <w:pPr>
        <w:jc w:val="center"/>
        <w:rPr>
          <w:rFonts w:hint="eastAsia" w:ascii="黑体" w:hAnsi="华文中宋" w:eastAsia="黑体"/>
          <w:bCs/>
          <w:color w:val="000000" w:themeColor="text1"/>
          <w:spacing w:val="20"/>
          <w:sz w:val="72"/>
          <w:szCs w:val="72"/>
          <w14:textFill>
            <w14:solidFill>
              <w14:schemeClr w14:val="tx1"/>
            </w14:solidFill>
          </w14:textFill>
        </w:rPr>
      </w:pPr>
    </w:p>
    <w:p w14:paraId="47A197E8">
      <w:pPr>
        <w:jc w:val="center"/>
        <w:rPr>
          <w:rFonts w:hint="eastAsia" w:ascii="华文中宋" w:hAnsi="华文中宋" w:eastAsia="黑体"/>
          <w:bCs/>
          <w:color w:val="000000" w:themeColor="text1"/>
          <w:sz w:val="30"/>
          <w:lang w:eastAsia="zh-CN"/>
          <w14:textFill>
            <w14:solidFill>
              <w14:schemeClr w14:val="tx1"/>
            </w14:solidFill>
          </w14:textFill>
        </w:rPr>
      </w:pPr>
      <w:r>
        <w:rPr>
          <w:rFonts w:hint="eastAsia" w:ascii="黑体" w:hAnsi="华文中宋" w:eastAsia="黑体"/>
          <w:bCs/>
          <w:color w:val="000000" w:themeColor="text1"/>
          <w:spacing w:val="20"/>
          <w:sz w:val="72"/>
          <w:szCs w:val="72"/>
          <w14:textFill>
            <w14:solidFill>
              <w14:schemeClr w14:val="tx1"/>
            </w14:solidFill>
          </w14:textFill>
        </w:rPr>
        <w:t>无锡市政府采购</w:t>
      </w:r>
      <w:r>
        <w:rPr>
          <w:rFonts w:hint="eastAsia" w:ascii="黑体" w:hAnsi="华文中宋" w:eastAsia="黑体"/>
          <w:bCs/>
          <w:color w:val="000000" w:themeColor="text1"/>
          <w:spacing w:val="20"/>
          <w:sz w:val="72"/>
          <w:szCs w:val="72"/>
          <w:lang w:val="en-US" w:eastAsia="zh-CN"/>
          <w14:textFill>
            <w14:solidFill>
              <w14:schemeClr w14:val="tx1"/>
            </w14:solidFill>
          </w14:textFill>
        </w:rPr>
        <w:t>项目</w:t>
      </w:r>
    </w:p>
    <w:p w14:paraId="2C329253">
      <w:pPr>
        <w:rPr>
          <w:rFonts w:ascii="华文中宋" w:hAnsi="华文中宋" w:eastAsia="华文中宋"/>
          <w:bCs/>
          <w:color w:val="000000" w:themeColor="text1"/>
          <w:sz w:val="30"/>
          <w14:textFill>
            <w14:solidFill>
              <w14:schemeClr w14:val="tx1"/>
            </w14:solidFill>
          </w14:textFill>
        </w:rPr>
      </w:pPr>
    </w:p>
    <w:p w14:paraId="348DB7E5">
      <w:pPr>
        <w:jc w:val="center"/>
        <w:rPr>
          <w:rFonts w:ascii="黑体" w:hAnsi="华文中宋" w:eastAsia="黑体"/>
          <w:bCs/>
          <w:color w:val="000000" w:themeColor="text1"/>
          <w:spacing w:val="20"/>
          <w:sz w:val="40"/>
          <w:szCs w:val="40"/>
          <w14:textFill>
            <w14:solidFill>
              <w14:schemeClr w14:val="tx1"/>
            </w14:solidFill>
          </w14:textFill>
        </w:rPr>
      </w:pPr>
    </w:p>
    <w:p w14:paraId="11FCA9E6">
      <w:pPr>
        <w:jc w:val="center"/>
        <w:rPr>
          <w:rFonts w:ascii="黑体" w:hAnsi="华文中宋" w:eastAsia="黑体"/>
          <w:bCs/>
          <w:color w:val="000000" w:themeColor="text1"/>
          <w:spacing w:val="20"/>
          <w:sz w:val="48"/>
          <w:szCs w:val="48"/>
          <w14:textFill>
            <w14:solidFill>
              <w14:schemeClr w14:val="tx1"/>
            </w14:solidFill>
          </w14:textFill>
        </w:rPr>
      </w:pPr>
    </w:p>
    <w:p w14:paraId="63D51598">
      <w:pPr>
        <w:jc w:val="center"/>
        <w:rPr>
          <w:rFonts w:ascii="黑体" w:hAnsi="华文中宋" w:eastAsia="黑体"/>
          <w:bCs/>
          <w:color w:val="000000" w:themeColor="text1"/>
          <w:spacing w:val="20"/>
          <w:sz w:val="48"/>
          <w:szCs w:val="48"/>
          <w14:textFill>
            <w14:solidFill>
              <w14:schemeClr w14:val="tx1"/>
            </w14:solidFill>
          </w14:textFill>
        </w:rPr>
      </w:pPr>
    </w:p>
    <w:p w14:paraId="3715D4F5">
      <w:pPr>
        <w:spacing w:line="480" w:lineRule="auto"/>
        <w:jc w:val="center"/>
        <w:rPr>
          <w:rFonts w:ascii="黑体" w:hAnsi="华文中宋" w:eastAsia="黑体"/>
          <w:bCs/>
          <w:color w:val="000000" w:themeColor="text1"/>
          <w:spacing w:val="20"/>
          <w:sz w:val="52"/>
          <w:szCs w:val="52"/>
          <w14:textFill>
            <w14:solidFill>
              <w14:schemeClr w14:val="tx1"/>
            </w14:solidFill>
          </w14:textFill>
        </w:rPr>
      </w:pPr>
      <w:r>
        <w:rPr>
          <w:rFonts w:hint="eastAsia" w:ascii="黑体" w:hAnsi="华文中宋" w:eastAsia="黑体"/>
          <w:bCs/>
          <w:color w:val="000000" w:themeColor="text1"/>
          <w:spacing w:val="20"/>
          <w:sz w:val="52"/>
          <w:szCs w:val="52"/>
          <w14:textFill>
            <w14:solidFill>
              <w14:schemeClr w14:val="tx1"/>
            </w14:solidFill>
          </w14:textFill>
        </w:rPr>
        <w:t>公   开</w:t>
      </w:r>
    </w:p>
    <w:p w14:paraId="5E18C7EA">
      <w:pPr>
        <w:spacing w:line="480" w:lineRule="auto"/>
        <w:jc w:val="center"/>
        <w:rPr>
          <w:rFonts w:ascii="黑体" w:hAnsi="华文中宋" w:eastAsia="黑体"/>
          <w:bCs/>
          <w:color w:val="000000" w:themeColor="text1"/>
          <w:spacing w:val="20"/>
          <w:sz w:val="52"/>
          <w:szCs w:val="52"/>
          <w14:textFill>
            <w14:solidFill>
              <w14:schemeClr w14:val="tx1"/>
            </w14:solidFill>
          </w14:textFill>
        </w:rPr>
      </w:pPr>
      <w:r>
        <w:rPr>
          <w:rFonts w:ascii="黑体" w:hAnsi="华文中宋" w:eastAsia="黑体"/>
          <w:bCs/>
          <w:color w:val="000000" w:themeColor="text1"/>
          <w:spacing w:val="20"/>
          <w:sz w:val="52"/>
          <w:szCs w:val="52"/>
          <w14:textFill>
            <w14:solidFill>
              <w14:schemeClr w14:val="tx1"/>
            </w14:solidFill>
          </w14:textFill>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4"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wps:wsp>
                  </a:graphicData>
                </a:graphic>
              </wp:anchor>
            </w:drawing>
          </mc:Choice>
          <mc:Fallback>
            <w:pict>
              <v:line id="Line 2" o:spid="_x0000_s1026" o:spt="20" style="position:absolute;left:0pt;margin-left:-9pt;margin-top:15.55pt;height:0pt;width:0.05pt;z-index:251660288;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9Jp&#10;PdcAAAAJAQAADwAAAAAAAAABACAAAAAiAAAAZHJzL2Rvd25yZXYueG1sUEsBAhQAFAAAAAgAh07i&#10;QLkLpBaxAQAAdAMAAA4AAAAAAAAAAQAgAAAAJgEAAGRycy9lMm9Eb2MueG1sUEsFBgAAAAAGAAYA&#10;WQEAAEkFAAAAAA==&#10;">
                <v:fill on="f" focussize="0,0"/>
                <v:stroke color="#000000" joinstyle="round"/>
                <v:imagedata o:title=""/>
                <o:lock v:ext="edit" aspectratio="f"/>
              </v:line>
            </w:pict>
          </mc:Fallback>
        </mc:AlternateContent>
      </w:r>
      <w:r>
        <w:rPr>
          <w:rFonts w:hint="eastAsia" w:ascii="黑体" w:hAnsi="华文中宋" w:eastAsia="黑体"/>
          <w:bCs/>
          <w:color w:val="000000" w:themeColor="text1"/>
          <w:spacing w:val="20"/>
          <w:sz w:val="52"/>
          <w:szCs w:val="52"/>
          <w14:textFill>
            <w14:solidFill>
              <w14:schemeClr w14:val="tx1"/>
            </w14:solidFill>
          </w14:textFill>
        </w:rPr>
        <w:t>招  标  文 件</w:t>
      </w:r>
    </w:p>
    <w:p w14:paraId="614CD12E">
      <w:pPr>
        <w:tabs>
          <w:tab w:val="left" w:pos="9921"/>
        </w:tabs>
        <w:spacing w:line="360" w:lineRule="auto"/>
        <w:jc w:val="center"/>
        <w:rPr>
          <w:rFonts w:ascii="宋体" w:hAnsi="宋体" w:cs="宋体"/>
          <w:bCs/>
          <w:color w:val="000000" w:themeColor="text1"/>
          <w:sz w:val="30"/>
          <w14:textFill>
            <w14:solidFill>
              <w14:schemeClr w14:val="tx1"/>
            </w14:solidFill>
          </w14:textFill>
        </w:rPr>
      </w:pPr>
      <w:r>
        <w:rPr>
          <w:rFonts w:hint="eastAsia" w:ascii="宋体" w:hAnsi="宋体" w:cs="宋体"/>
          <w:bCs/>
          <w:color w:val="000000" w:themeColor="text1"/>
          <w:sz w:val="30"/>
          <w14:textFill>
            <w14:solidFill>
              <w14:schemeClr w14:val="tx1"/>
            </w14:solidFill>
          </w14:textFill>
        </w:rPr>
        <w:t>（全流程电子化）</w:t>
      </w:r>
    </w:p>
    <w:p w14:paraId="73BD6AFE">
      <w:pPr>
        <w:rPr>
          <w:rFonts w:ascii="宋体" w:hAnsi="宋体"/>
          <w:bCs/>
          <w:color w:val="000000" w:themeColor="text1"/>
          <w:sz w:val="30"/>
          <w14:textFill>
            <w14:solidFill>
              <w14:schemeClr w14:val="tx1"/>
            </w14:solidFill>
          </w14:textFill>
        </w:rPr>
      </w:pPr>
    </w:p>
    <w:p w14:paraId="0DFDFC68">
      <w:pPr>
        <w:rPr>
          <w:rFonts w:ascii="宋体" w:hAnsi="宋体"/>
          <w:bCs/>
          <w:color w:val="000000" w:themeColor="text1"/>
          <w:sz w:val="30"/>
          <w14:textFill>
            <w14:solidFill>
              <w14:schemeClr w14:val="tx1"/>
            </w14:solidFill>
          </w14:textFill>
        </w:rPr>
      </w:pPr>
    </w:p>
    <w:p w14:paraId="6883618B">
      <w:pPr>
        <w:rPr>
          <w:rFonts w:ascii="宋体" w:hAnsi="宋体"/>
          <w:bCs/>
          <w:color w:val="000000" w:themeColor="text1"/>
          <w:sz w:val="30"/>
          <w14:textFill>
            <w14:solidFill>
              <w14:schemeClr w14:val="tx1"/>
            </w14:solidFill>
          </w14:textFill>
        </w:rPr>
      </w:pPr>
    </w:p>
    <w:p w14:paraId="5B74B82A">
      <w:pPr>
        <w:rPr>
          <w:rFonts w:ascii="宋体" w:hAnsi="宋体"/>
          <w:bCs/>
          <w:color w:val="000000" w:themeColor="text1"/>
          <w:sz w:val="30"/>
          <w14:textFill>
            <w14:solidFill>
              <w14:schemeClr w14:val="tx1"/>
            </w14:solidFill>
          </w14:textFill>
        </w:rPr>
      </w:pPr>
    </w:p>
    <w:p w14:paraId="75DDC7B2">
      <w:pPr>
        <w:rPr>
          <w:rFonts w:ascii="宋体" w:hAnsi="宋体"/>
          <w:bCs/>
          <w:color w:val="000000" w:themeColor="text1"/>
          <w:sz w:val="30"/>
          <w14:textFill>
            <w14:solidFill>
              <w14:schemeClr w14:val="tx1"/>
            </w14:solidFill>
          </w14:textFill>
        </w:rPr>
      </w:pPr>
    </w:p>
    <w:p w14:paraId="427DD7A6">
      <w:pPr>
        <w:spacing w:line="480" w:lineRule="auto"/>
        <w:ind w:left="141" w:right="-27" w:firstLine="1344"/>
        <w:jc w:val="left"/>
        <w:rPr>
          <w:rFonts w:ascii="宋体" w:hAnsi="宋体"/>
          <w:b/>
          <w:bCs/>
          <w:color w:val="000000" w:themeColor="text1"/>
          <w:sz w:val="28"/>
          <w:szCs w:val="28"/>
          <w:u w:val="single"/>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采购项目编号：</w:t>
      </w:r>
      <w:r>
        <w:rPr>
          <w:rFonts w:hint="eastAsia" w:ascii="宋体" w:hAnsi="宋体"/>
          <w:b/>
          <w:bCs/>
          <w:color w:val="000000" w:themeColor="text1"/>
          <w:sz w:val="28"/>
          <w:szCs w:val="28"/>
          <w:u w:val="single"/>
          <w:lang w:val="en-US" w:eastAsia="zh-CN"/>
          <w14:textFill>
            <w14:solidFill>
              <w14:schemeClr w14:val="tx1"/>
            </w14:solidFill>
          </w14:textFill>
        </w:rPr>
        <w:t xml:space="preserve"> </w:t>
      </w:r>
      <w:r>
        <w:rPr>
          <w:rFonts w:hint="eastAsia" w:ascii="宋体" w:hAnsi="宋体"/>
          <w:b/>
          <w:bCs/>
          <w:color w:val="000000" w:themeColor="text1"/>
          <w:sz w:val="28"/>
          <w:szCs w:val="28"/>
          <w:u w:val="single"/>
          <w:lang w:val="en-US" w:eastAsia="zh-CN"/>
          <w14:textFill>
            <w14:solidFill>
              <w14:schemeClr w14:val="tx1"/>
            </w14:solidFill>
          </w14:textFill>
        </w:rPr>
        <w:t>JSZC-320200-JXCZ-G2025-0015</w:t>
      </w:r>
      <w:r>
        <w:rPr>
          <w:rFonts w:hint="eastAsia" w:ascii="宋体" w:hAnsi="宋体"/>
          <w:b/>
          <w:bCs/>
          <w:color w:val="000000" w:themeColor="text1"/>
          <w:sz w:val="28"/>
          <w:szCs w:val="28"/>
          <w:u w:val="single"/>
          <w14:textFill>
            <w14:solidFill>
              <w14:schemeClr w14:val="tx1"/>
            </w14:solidFill>
          </w14:textFill>
        </w:rPr>
        <w:t xml:space="preserve"> </w:t>
      </w:r>
    </w:p>
    <w:p w14:paraId="6D0668FA">
      <w:pPr>
        <w:spacing w:line="480" w:lineRule="auto"/>
        <w:ind w:left="141" w:right="-27" w:firstLine="1344"/>
        <w:jc w:val="left"/>
        <w:rPr>
          <w:rFonts w:hint="eastAsia" w:ascii="宋体" w:hAnsi="宋体"/>
          <w:b/>
          <w:bCs/>
          <w:color w:val="000000" w:themeColor="text1"/>
          <w:sz w:val="28"/>
          <w:szCs w:val="28"/>
          <w:u w:val="single"/>
          <w:lang w:eastAsia="zh-CN"/>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采购项目名称：</w:t>
      </w:r>
      <w:r>
        <w:rPr>
          <w:rFonts w:hint="eastAsia" w:ascii="宋体" w:hAnsi="宋体"/>
          <w:b/>
          <w:bCs/>
          <w:color w:val="000000" w:themeColor="text1"/>
          <w:sz w:val="28"/>
          <w:szCs w:val="28"/>
          <w:u w:val="single"/>
          <w:lang w:eastAsia="zh-CN"/>
          <w14:textFill>
            <w14:solidFill>
              <w14:schemeClr w14:val="tx1"/>
            </w14:solidFill>
          </w14:textFill>
        </w:rPr>
        <w:t>2025年森林消防机具设备采购项目（第二次）</w:t>
      </w:r>
    </w:p>
    <w:p w14:paraId="2EE141DC">
      <w:pPr>
        <w:spacing w:line="480" w:lineRule="auto"/>
        <w:ind w:left="141" w:right="-27" w:firstLine="1344"/>
        <w:jc w:val="lef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采 购 单 位 ：</w:t>
      </w:r>
      <w:r>
        <w:rPr>
          <w:rFonts w:hint="eastAsia" w:ascii="宋体" w:hAnsi="宋体"/>
          <w:b/>
          <w:bCs/>
          <w:color w:val="000000" w:themeColor="text1"/>
          <w:sz w:val="28"/>
          <w:szCs w:val="28"/>
          <w:u w:val="single"/>
          <w14:textFill>
            <w14:solidFill>
              <w14:schemeClr w14:val="tx1"/>
            </w14:solidFill>
          </w14:textFill>
        </w:rPr>
        <w:t>无锡市自然资源和规划局</w:t>
      </w:r>
      <w:r>
        <w:rPr>
          <w:rFonts w:ascii="宋体" w:hAnsi="宋体"/>
          <w:b/>
          <w:bCs/>
          <w:color w:val="000000" w:themeColor="text1"/>
          <w:sz w:val="28"/>
          <w:szCs w:val="28"/>
          <w:u w:val="single"/>
          <w14:textFill>
            <w14:solidFill>
              <w14:schemeClr w14:val="tx1"/>
            </w14:solidFill>
          </w14:textFill>
        </w:rPr>
        <w:t xml:space="preserve">         </w:t>
      </w:r>
    </w:p>
    <w:p w14:paraId="0720393D">
      <w:pPr>
        <w:spacing w:line="480" w:lineRule="auto"/>
        <w:ind w:left="141" w:right="-27" w:firstLine="1344"/>
        <w:jc w:val="left"/>
        <w:rPr>
          <w:rFonts w:ascii="宋体" w:hAnsi="宋体"/>
          <w:bCs/>
          <w:color w:val="000000" w:themeColor="text1"/>
          <w:sz w:val="32"/>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代 理 机 构 ：</w:t>
      </w:r>
      <w:r>
        <w:rPr>
          <w:rFonts w:hint="eastAsia" w:ascii="宋体" w:hAnsi="宋体"/>
          <w:b/>
          <w:bCs/>
          <w:color w:val="000000" w:themeColor="text1"/>
          <w:sz w:val="28"/>
          <w:szCs w:val="28"/>
          <w:u w:val="single"/>
          <w:lang w:eastAsia="zh-CN"/>
          <w14:textFill>
            <w14:solidFill>
              <w14:schemeClr w14:val="tx1"/>
            </w14:solidFill>
          </w14:textFill>
        </w:rPr>
        <w:t>江苏长卓项目管理咨询有限公司</w:t>
      </w:r>
      <w:r>
        <w:rPr>
          <w:rFonts w:ascii="宋体" w:hAnsi="宋体"/>
          <w:b/>
          <w:bCs/>
          <w:color w:val="000000" w:themeColor="text1"/>
          <w:sz w:val="28"/>
          <w:szCs w:val="28"/>
          <w:u w:val="single"/>
          <w14:textFill>
            <w14:solidFill>
              <w14:schemeClr w14:val="tx1"/>
            </w14:solidFill>
          </w14:textFill>
        </w:rPr>
        <w:t xml:space="preserve">   </w:t>
      </w:r>
      <w:r>
        <w:rPr>
          <w:rFonts w:hint="eastAsia" w:ascii="宋体" w:hAnsi="宋体"/>
          <w:b/>
          <w:bCs/>
          <w:color w:val="000000" w:themeColor="text1"/>
          <w:sz w:val="28"/>
          <w:szCs w:val="28"/>
          <w:u w:val="single"/>
          <w14:textFill>
            <w14:solidFill>
              <w14:schemeClr w14:val="tx1"/>
            </w14:solidFill>
          </w14:textFill>
        </w:rPr>
        <w:t xml:space="preserve">    </w:t>
      </w:r>
    </w:p>
    <w:p w14:paraId="04D2BF5C">
      <w:pPr>
        <w:rPr>
          <w:rFonts w:ascii="宋体" w:hAnsi="宋体"/>
          <w:bCs/>
          <w:color w:val="000000" w:themeColor="text1"/>
          <w:sz w:val="10"/>
          <w:szCs w:val="2"/>
          <w14:textFill>
            <w14:solidFill>
              <w14:schemeClr w14:val="tx1"/>
            </w14:solidFill>
          </w14:textFill>
        </w:rPr>
      </w:pPr>
    </w:p>
    <w:p w14:paraId="6D40473D">
      <w:pPr>
        <w:rPr>
          <w:rFonts w:ascii="宋体" w:hAnsi="宋体"/>
          <w:bCs/>
          <w:color w:val="000000" w:themeColor="text1"/>
          <w:sz w:val="10"/>
          <w:szCs w:val="2"/>
          <w14:textFill>
            <w14:solidFill>
              <w14:schemeClr w14:val="tx1"/>
            </w14:solidFill>
          </w14:textFill>
        </w:rPr>
      </w:pPr>
    </w:p>
    <w:p w14:paraId="4E31180D">
      <w:pPr>
        <w:rPr>
          <w:rFonts w:ascii="宋体" w:hAnsi="宋体"/>
          <w:b/>
          <w:bCs/>
          <w:color w:val="000000" w:themeColor="text1"/>
          <w:sz w:val="44"/>
          <w:szCs w:val="44"/>
          <w14:textFill>
            <w14:solidFill>
              <w14:schemeClr w14:val="tx1"/>
            </w14:solidFill>
          </w14:textFill>
        </w:rPr>
      </w:pPr>
    </w:p>
    <w:p w14:paraId="79D802ED">
      <w:pPr>
        <w:jc w:val="center"/>
        <w:rPr>
          <w:rFonts w:ascii="宋体" w:hAnsi="宋体"/>
          <w:b/>
          <w:bCs/>
          <w:color w:val="000000" w:themeColor="text1"/>
          <w:sz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t>二○二</w:t>
      </w:r>
      <w:r>
        <w:rPr>
          <w:rFonts w:hint="eastAsia" w:ascii="宋体" w:hAnsi="宋体"/>
          <w:b/>
          <w:bCs/>
          <w:color w:val="000000" w:themeColor="text1"/>
          <w:sz w:val="44"/>
          <w:szCs w:val="44"/>
          <w:lang w:val="en-US" w:eastAsia="zh-CN"/>
          <w14:textFill>
            <w14:solidFill>
              <w14:schemeClr w14:val="tx1"/>
            </w14:solidFill>
          </w14:textFill>
        </w:rPr>
        <w:t>五</w:t>
      </w:r>
      <w:r>
        <w:rPr>
          <w:rFonts w:hint="eastAsia" w:ascii="宋体" w:hAnsi="宋体"/>
          <w:b/>
          <w:bCs/>
          <w:color w:val="000000" w:themeColor="text1"/>
          <w:sz w:val="44"/>
          <w:szCs w:val="44"/>
          <w14:textFill>
            <w14:solidFill>
              <w14:schemeClr w14:val="tx1"/>
            </w14:solidFill>
          </w14:textFill>
        </w:rPr>
        <w:t>年</w:t>
      </w:r>
      <w:r>
        <w:rPr>
          <w:rFonts w:hint="eastAsia" w:ascii="宋体" w:hAnsi="宋体"/>
          <w:b/>
          <w:bCs/>
          <w:color w:val="000000" w:themeColor="text1"/>
          <w:sz w:val="44"/>
          <w:szCs w:val="44"/>
          <w:lang w:val="en-US" w:eastAsia="zh-CN"/>
          <w14:textFill>
            <w14:solidFill>
              <w14:schemeClr w14:val="tx1"/>
            </w14:solidFill>
          </w14:textFill>
        </w:rPr>
        <w:t>十二</w:t>
      </w:r>
      <w:r>
        <w:rPr>
          <w:rFonts w:hint="eastAsia" w:ascii="宋体" w:hAnsi="宋体"/>
          <w:b/>
          <w:bCs/>
          <w:color w:val="000000" w:themeColor="text1"/>
          <w:sz w:val="44"/>
          <w:szCs w:val="44"/>
          <w14:textFill>
            <w14:solidFill>
              <w14:schemeClr w14:val="tx1"/>
            </w14:solidFill>
          </w14:textFill>
        </w:rPr>
        <w:t>月</w:t>
      </w:r>
    </w:p>
    <w:sdt>
      <w:sdtPr>
        <w:rPr>
          <w:rFonts w:ascii="Times New Roman" w:hAnsi="Times New Roman"/>
          <w:b w:val="0"/>
          <w:bCs w:val="0"/>
          <w:color w:val="000000" w:themeColor="text1"/>
          <w:sz w:val="21"/>
          <w:szCs w:val="24"/>
          <w:lang w:val="zh-CN"/>
          <w14:textFill>
            <w14:solidFill>
              <w14:schemeClr w14:val="tx1"/>
            </w14:solidFill>
          </w14:textFill>
        </w:rPr>
        <w:id w:val="-473139669"/>
        <w:docPartObj>
          <w:docPartGallery w:val="Table of Contents"/>
          <w:docPartUnique/>
        </w:docPartObj>
      </w:sdtPr>
      <w:sdtEndPr>
        <w:rPr>
          <w:rFonts w:ascii="Times New Roman" w:hAnsi="Times New Roman"/>
          <w:b w:val="0"/>
          <w:bCs w:val="0"/>
          <w:color w:val="000000" w:themeColor="text1"/>
          <w:sz w:val="21"/>
          <w:szCs w:val="24"/>
          <w:lang w:val="zh-CN"/>
          <w14:textFill>
            <w14:solidFill>
              <w14:schemeClr w14:val="tx1"/>
            </w14:solidFill>
          </w14:textFill>
        </w:rPr>
      </w:sdtEndPr>
      <w:sdtContent>
        <w:p w14:paraId="326D37D9">
          <w:pPr>
            <w:pStyle w:val="484"/>
            <w:jc w:val="center"/>
            <w:rPr>
              <w:color w:val="000000" w:themeColor="text1"/>
              <w:lang w:val="zh-CN"/>
              <w14:textFill>
                <w14:solidFill>
                  <w14:schemeClr w14:val="tx1"/>
                </w14:solidFill>
              </w14:textFill>
            </w:rPr>
          </w:pPr>
          <w:r>
            <w:rPr>
              <w:color w:val="000000" w:themeColor="text1"/>
              <w:lang w:val="zh-CN"/>
              <w14:textFill>
                <w14:solidFill>
                  <w14:schemeClr w14:val="tx1"/>
                </w14:solidFill>
              </w14:textFill>
            </w:rPr>
            <w:t>目</w:t>
          </w:r>
          <w:r>
            <w:rPr>
              <w:rFonts w:hint="eastAsia"/>
              <w:color w:val="000000" w:themeColor="text1"/>
              <w:lang w:val="en-US" w:eastAsia="zh-CN"/>
              <w14:textFill>
                <w14:solidFill>
                  <w14:schemeClr w14:val="tx1"/>
                </w14:solidFill>
              </w14:textFill>
            </w:rPr>
            <w:t xml:space="preserve">   </w:t>
          </w:r>
          <w:r>
            <w:rPr>
              <w:color w:val="000000" w:themeColor="text1"/>
              <w:lang w:val="zh-CN"/>
              <w14:textFill>
                <w14:solidFill>
                  <w14:schemeClr w14:val="tx1"/>
                </w14:solidFill>
              </w14:textFill>
            </w:rPr>
            <w:t>录</w:t>
          </w:r>
        </w:p>
        <w:p w14:paraId="428139AC">
          <w:pPr>
            <w:pStyle w:val="44"/>
            <w:tabs>
              <w:tab w:val="right" w:leader="dot" w:pos="9736"/>
            </w:tabs>
            <w:spacing w:after="240" w:line="720" w:lineRule="auto"/>
            <w:rPr>
              <w:rFonts w:asciiTheme="minorHAnsi" w:hAnsiTheme="minorHAnsi" w:cstheme="minorBidi"/>
              <w:b/>
              <w:bCs/>
              <w:color w:val="000000" w:themeColor="text1"/>
              <w:sz w:val="28"/>
              <w:szCs w:val="32"/>
              <w14:textFill>
                <w14:solidFill>
                  <w14:schemeClr w14:val="tx1"/>
                </w14:solidFill>
              </w14:textFill>
            </w:rPr>
          </w:pPr>
          <w:r>
            <w:rPr>
              <w:rFonts w:ascii="宋体" w:hAnsi="宋体"/>
              <w:b/>
              <w:bCs/>
              <w:color w:val="000000" w:themeColor="text1"/>
              <w:sz w:val="52"/>
              <w:szCs w:val="72"/>
              <w14:textFill>
                <w14:solidFill>
                  <w14:schemeClr w14:val="tx1"/>
                </w14:solidFill>
              </w14:textFill>
            </w:rPr>
            <w:fldChar w:fldCharType="begin"/>
          </w:r>
          <w:r>
            <w:rPr>
              <w:rFonts w:ascii="宋体" w:hAnsi="宋体"/>
              <w:b/>
              <w:bCs/>
              <w:color w:val="000000" w:themeColor="text1"/>
              <w:sz w:val="52"/>
              <w:szCs w:val="72"/>
              <w14:textFill>
                <w14:solidFill>
                  <w14:schemeClr w14:val="tx1"/>
                </w14:solidFill>
              </w14:textFill>
            </w:rPr>
            <w:instrText xml:space="preserve"> TOC \o "1-3" \h \z \u </w:instrText>
          </w:r>
          <w:r>
            <w:rPr>
              <w:rFonts w:ascii="宋体" w:hAnsi="宋体"/>
              <w:b/>
              <w:bCs/>
              <w:color w:val="000000" w:themeColor="text1"/>
              <w:sz w:val="52"/>
              <w:szCs w:val="72"/>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"_Toc116946286" \o "#_Toc116946286" </w:instrText>
          </w:r>
          <w:r>
            <w:rPr>
              <w:color w:val="000000" w:themeColor="text1"/>
              <w14:textFill>
                <w14:solidFill>
                  <w14:schemeClr w14:val="tx1"/>
                </w14:solidFill>
              </w14:textFill>
            </w:rPr>
            <w:fldChar w:fldCharType="separate"/>
          </w:r>
          <w:r>
            <w:rPr>
              <w:rStyle w:val="76"/>
              <w:b/>
              <w:bCs/>
              <w:color w:val="000000" w:themeColor="text1"/>
              <w:sz w:val="28"/>
              <w:szCs w:val="36"/>
              <w14:textFill>
                <w14:solidFill>
                  <w14:schemeClr w14:val="tx1"/>
                </w14:solidFill>
              </w14:textFill>
            </w:rPr>
            <w:t>一．投标邀请</w:t>
          </w:r>
          <w:r>
            <w:rPr>
              <w:rStyle w:val="76"/>
              <w:rFonts w:hint="eastAsia"/>
              <w:b/>
              <w:bCs/>
              <w:color w:val="000000" w:themeColor="text1"/>
              <w:sz w:val="28"/>
              <w:szCs w:val="36"/>
              <w14:textFill>
                <w14:solidFill>
                  <w14:schemeClr w14:val="tx1"/>
                </w14:solidFill>
              </w14:textFill>
            </w:rPr>
            <w:t xml:space="preserve"> </w:t>
          </w:r>
          <w:r>
            <w:rPr>
              <w:rStyle w:val="76"/>
              <w:rFonts w:hint="eastAsia"/>
              <w:b/>
              <w:bCs/>
              <w:color w:val="000000" w:themeColor="text1"/>
              <w:sz w:val="28"/>
              <w:szCs w:val="36"/>
              <w14:textFill>
                <w14:solidFill>
                  <w14:schemeClr w14:val="tx1"/>
                </w14:solidFill>
              </w14:textFill>
            </w:rPr>
            <w:fldChar w:fldCharType="end"/>
          </w:r>
          <w:r>
            <w:rPr>
              <w:rFonts w:hint="eastAsia"/>
              <w:b/>
              <w:bCs/>
              <w:color w:val="000000" w:themeColor="text1"/>
              <w:sz w:val="28"/>
              <w:szCs w:val="36"/>
              <w14:textFill>
                <w14:solidFill>
                  <w14:schemeClr w14:val="tx1"/>
                </w14:solidFill>
              </w14:textFill>
            </w:rPr>
            <w:t xml:space="preserve"> </w:t>
          </w:r>
        </w:p>
        <w:p w14:paraId="7EBD7BA5">
          <w:pPr>
            <w:pStyle w:val="44"/>
            <w:tabs>
              <w:tab w:val="right" w:leader="dot" w:pos="9736"/>
            </w:tabs>
            <w:spacing w:after="240" w:line="720" w:lineRule="auto"/>
            <w:rPr>
              <w:rFonts w:asciiTheme="minorHAnsi" w:hAnsiTheme="minorHAnsi" w:eastAsiaTheme="minorEastAsia" w:cstheme="minorBidi"/>
              <w:b/>
              <w:bCs/>
              <w:color w:val="000000" w:themeColor="text1"/>
              <w:sz w:val="28"/>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"_Toc116946287" \o "#_Toc116946287" </w:instrText>
          </w:r>
          <w:r>
            <w:rPr>
              <w:color w:val="000000" w:themeColor="text1"/>
              <w14:textFill>
                <w14:solidFill>
                  <w14:schemeClr w14:val="tx1"/>
                </w14:solidFill>
              </w14:textFill>
            </w:rPr>
            <w:fldChar w:fldCharType="separate"/>
          </w:r>
          <w:r>
            <w:rPr>
              <w:rStyle w:val="76"/>
              <w:b/>
              <w:bCs/>
              <w:color w:val="000000" w:themeColor="text1"/>
              <w:sz w:val="28"/>
              <w:szCs w:val="36"/>
              <w14:textFill>
                <w14:solidFill>
                  <w14:schemeClr w14:val="tx1"/>
                </w14:solidFill>
              </w14:textFill>
            </w:rPr>
            <w:t>二．投标供应商须知</w:t>
          </w:r>
          <w:r>
            <w:rPr>
              <w:rStyle w:val="76"/>
              <w:b/>
              <w:bCs/>
              <w:color w:val="000000" w:themeColor="text1"/>
              <w:sz w:val="28"/>
              <w:szCs w:val="36"/>
              <w14:textFill>
                <w14:solidFill>
                  <w14:schemeClr w14:val="tx1"/>
                </w14:solidFill>
              </w14:textFill>
            </w:rPr>
            <w:fldChar w:fldCharType="end"/>
          </w:r>
        </w:p>
        <w:p w14:paraId="614E808A">
          <w:pPr>
            <w:pStyle w:val="44"/>
            <w:tabs>
              <w:tab w:val="right" w:leader="dot" w:pos="9736"/>
            </w:tabs>
            <w:spacing w:after="240" w:line="720" w:lineRule="auto"/>
            <w:rPr>
              <w:rFonts w:asciiTheme="minorHAnsi" w:hAnsiTheme="minorHAnsi" w:cstheme="minorBidi"/>
              <w:b/>
              <w:bCs/>
              <w:color w:val="000000" w:themeColor="text1"/>
              <w:sz w:val="28"/>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"_Toc116946326" \o "#_Toc116946326" </w:instrText>
          </w:r>
          <w:r>
            <w:rPr>
              <w:color w:val="000000" w:themeColor="text1"/>
              <w14:textFill>
                <w14:solidFill>
                  <w14:schemeClr w14:val="tx1"/>
                </w14:solidFill>
              </w14:textFill>
            </w:rPr>
            <w:fldChar w:fldCharType="separate"/>
          </w:r>
          <w:r>
            <w:rPr>
              <w:rStyle w:val="76"/>
              <w:rFonts w:ascii="宋体" w:hAnsi="宋体"/>
              <w:b/>
              <w:bCs/>
              <w:color w:val="000000" w:themeColor="text1"/>
              <w:sz w:val="28"/>
              <w:szCs w:val="36"/>
              <w:lang w:val="zh-CN"/>
              <w14:textFill>
                <w14:solidFill>
                  <w14:schemeClr w14:val="tx1"/>
                </w14:solidFill>
              </w14:textFill>
            </w:rPr>
            <w:t>三．采购需求</w:t>
          </w:r>
          <w:r>
            <w:rPr>
              <w:rStyle w:val="76"/>
              <w:rFonts w:ascii="宋体" w:hAnsi="宋体"/>
              <w:b/>
              <w:bCs/>
              <w:color w:val="000000" w:themeColor="text1"/>
              <w:sz w:val="28"/>
              <w:szCs w:val="36"/>
              <w:lang w:val="zh-CN"/>
              <w14:textFill>
                <w14:solidFill>
                  <w14:schemeClr w14:val="tx1"/>
                </w14:solidFill>
              </w14:textFill>
            </w:rPr>
            <w:fldChar w:fldCharType="end"/>
          </w:r>
        </w:p>
        <w:p w14:paraId="12A2D7C8">
          <w:pPr>
            <w:pStyle w:val="44"/>
            <w:tabs>
              <w:tab w:val="right" w:leader="dot" w:pos="9736"/>
            </w:tabs>
            <w:spacing w:after="240" w:line="720" w:lineRule="auto"/>
            <w:rPr>
              <w:rFonts w:asciiTheme="minorHAnsi" w:hAnsiTheme="minorHAnsi" w:cstheme="minorBidi"/>
              <w:b/>
              <w:bCs/>
              <w:color w:val="000000" w:themeColor="text1"/>
              <w:sz w:val="28"/>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"_Toc116946342" \o "#_Toc116946342" </w:instrText>
          </w:r>
          <w:r>
            <w:rPr>
              <w:color w:val="000000" w:themeColor="text1"/>
              <w14:textFill>
                <w14:solidFill>
                  <w14:schemeClr w14:val="tx1"/>
                </w14:solidFill>
              </w14:textFill>
            </w:rPr>
            <w:fldChar w:fldCharType="separate"/>
          </w:r>
          <w:r>
            <w:rPr>
              <w:rStyle w:val="76"/>
              <w:rFonts w:ascii="Cambria" w:hAnsi="Cambria"/>
              <w:b/>
              <w:bCs/>
              <w:color w:val="000000" w:themeColor="text1"/>
              <w:sz w:val="28"/>
              <w:szCs w:val="36"/>
              <w:lang w:val="zh-CN"/>
              <w14:textFill>
                <w14:solidFill>
                  <w14:schemeClr w14:val="tx1"/>
                </w14:solidFill>
              </w14:textFill>
            </w:rPr>
            <w:t>四．合同书（格式文本）</w:t>
          </w:r>
          <w:r>
            <w:rPr>
              <w:rStyle w:val="76"/>
              <w:rFonts w:ascii="Cambria" w:hAnsi="Cambria"/>
              <w:b/>
              <w:bCs/>
              <w:color w:val="000000" w:themeColor="text1"/>
              <w:sz w:val="28"/>
              <w:szCs w:val="36"/>
              <w:lang w:val="zh-CN"/>
              <w14:textFill>
                <w14:solidFill>
                  <w14:schemeClr w14:val="tx1"/>
                </w14:solidFill>
              </w14:textFill>
            </w:rPr>
            <w:fldChar w:fldCharType="end"/>
          </w:r>
        </w:p>
        <w:p w14:paraId="2CA96A11">
          <w:pPr>
            <w:pStyle w:val="44"/>
            <w:tabs>
              <w:tab w:val="left" w:pos="4104"/>
            </w:tabs>
            <w:spacing w:after="240" w:line="720" w:lineRule="auto"/>
            <w:rPr>
              <w:color w:val="000000" w:themeColor="text1"/>
              <w:lang w:val="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"_Toc116946344" \o "#_Toc116946344" </w:instrText>
          </w:r>
          <w:r>
            <w:rPr>
              <w:color w:val="000000" w:themeColor="text1"/>
              <w14:textFill>
                <w14:solidFill>
                  <w14:schemeClr w14:val="tx1"/>
                </w14:solidFill>
              </w14:textFill>
            </w:rPr>
            <w:fldChar w:fldCharType="separate"/>
          </w:r>
          <w:r>
            <w:rPr>
              <w:rStyle w:val="76"/>
              <w:b/>
              <w:bCs/>
              <w:color w:val="000000" w:themeColor="text1"/>
              <w:sz w:val="28"/>
              <w:szCs w:val="36"/>
              <w14:textFill>
                <w14:solidFill>
                  <w14:schemeClr w14:val="tx1"/>
                </w14:solidFill>
              </w14:textFill>
            </w:rPr>
            <w:t>五. 附件</w:t>
          </w:r>
          <w:r>
            <w:rPr>
              <w:rStyle w:val="76"/>
              <w:b/>
              <w:bCs/>
              <w:color w:val="000000" w:themeColor="text1"/>
              <w:sz w:val="28"/>
              <w:szCs w:val="36"/>
              <w14:textFill>
                <w14:solidFill>
                  <w14:schemeClr w14:val="tx1"/>
                </w14:solidFill>
              </w14:textFill>
            </w:rPr>
            <w:fldChar w:fldCharType="end"/>
          </w:r>
          <w:r>
            <w:rPr>
              <w:rFonts w:ascii="宋体" w:hAnsi="宋体"/>
              <w:b/>
              <w:bCs/>
              <w:color w:val="000000" w:themeColor="text1"/>
              <w:sz w:val="52"/>
              <w:szCs w:val="72"/>
              <w:lang w:val="zh-CN"/>
              <w14:textFill>
                <w14:solidFill>
                  <w14:schemeClr w14:val="tx1"/>
                </w14:solidFill>
              </w14:textFill>
            </w:rPr>
            <w:fldChar w:fldCharType="end"/>
          </w:r>
        </w:p>
      </w:sdtContent>
    </w:sdt>
    <w:p w14:paraId="50EF1D38">
      <w:pPr>
        <w:pStyle w:val="44"/>
        <w:tabs>
          <w:tab w:val="left" w:pos="4104"/>
        </w:tabs>
        <w:spacing w:after="240" w:line="720" w:lineRule="auto"/>
        <w:rPr>
          <w:rFonts w:asciiTheme="minorHAnsi" w:hAnsiTheme="minorHAnsi" w:eastAsiaTheme="minorEastAsia" w:cstheme="minorBidi"/>
          <w:b/>
          <w:bCs/>
          <w:color w:val="000000" w:themeColor="text1"/>
          <w:sz w:val="28"/>
          <w:szCs w:val="32"/>
          <w14:textFill>
            <w14:solidFill>
              <w14:schemeClr w14:val="tx1"/>
            </w14:solidFill>
          </w14:textFill>
        </w:rPr>
      </w:pPr>
      <w:r>
        <w:rPr>
          <w:rFonts w:hint="eastAsia"/>
          <w:color w:val="000000" w:themeColor="text1"/>
          <w:lang w:val="zh-CN"/>
          <w14:textFill>
            <w14:solidFill>
              <w14:schemeClr w14:val="tx1"/>
            </w14:solidFill>
          </w14:textFill>
        </w:rPr>
        <w:tab/>
      </w:r>
    </w:p>
    <w:p w14:paraId="131938EE">
      <w:pPr>
        <w:rPr>
          <w:rFonts w:ascii="宋体" w:hAnsi="宋体"/>
          <w:bCs/>
          <w:color w:val="000000" w:themeColor="text1"/>
          <w:sz w:val="28"/>
          <w14:textFill>
            <w14:solidFill>
              <w14:schemeClr w14:val="tx1"/>
            </w14:solidFill>
          </w14:textFill>
        </w:rPr>
      </w:pPr>
    </w:p>
    <w:p w14:paraId="25B7E4E3">
      <w:pPr>
        <w:rPr>
          <w:rFonts w:ascii="宋体" w:hAnsi="宋体"/>
          <w:bCs/>
          <w:color w:val="000000" w:themeColor="text1"/>
          <w:sz w:val="28"/>
          <w14:textFill>
            <w14:solidFill>
              <w14:schemeClr w14:val="tx1"/>
            </w14:solidFill>
          </w14:textFill>
        </w:rPr>
      </w:pPr>
    </w:p>
    <w:p w14:paraId="777C2CD2">
      <w:pPr>
        <w:rPr>
          <w:rFonts w:ascii="宋体" w:hAnsi="宋体"/>
          <w:bCs/>
          <w:color w:val="000000" w:themeColor="text1"/>
          <w:sz w:val="28"/>
          <w14:textFill>
            <w14:solidFill>
              <w14:schemeClr w14:val="tx1"/>
            </w14:solidFill>
          </w14:textFill>
        </w:rPr>
      </w:pPr>
    </w:p>
    <w:p w14:paraId="2D6190FA">
      <w:pPr>
        <w:rPr>
          <w:rFonts w:ascii="宋体" w:hAnsi="宋体"/>
          <w:bCs/>
          <w:color w:val="000000" w:themeColor="text1"/>
          <w:sz w:val="32"/>
          <w14:textFill>
            <w14:solidFill>
              <w14:schemeClr w14:val="tx1"/>
            </w14:solidFill>
          </w14:textFill>
        </w:rPr>
      </w:pPr>
    </w:p>
    <w:p w14:paraId="603FAA75">
      <w:pPr>
        <w:rPr>
          <w:rFonts w:ascii="宋体" w:hAnsi="宋体"/>
          <w:bCs/>
          <w:color w:val="000000" w:themeColor="text1"/>
          <w:sz w:val="32"/>
          <w14:textFill>
            <w14:solidFill>
              <w14:schemeClr w14:val="tx1"/>
            </w14:solidFill>
          </w14:textFill>
        </w:rPr>
      </w:pPr>
    </w:p>
    <w:p w14:paraId="4A8B68E9">
      <w:pPr>
        <w:rPr>
          <w:rFonts w:ascii="宋体" w:hAnsi="宋体"/>
          <w:bCs/>
          <w:color w:val="000000" w:themeColor="text1"/>
          <w:sz w:val="32"/>
          <w14:textFill>
            <w14:solidFill>
              <w14:schemeClr w14:val="tx1"/>
            </w14:solidFill>
          </w14:textFill>
        </w:rPr>
      </w:pPr>
    </w:p>
    <w:p w14:paraId="665D4C45">
      <w:pPr>
        <w:rPr>
          <w:rFonts w:ascii="宋体" w:hAnsi="宋体"/>
          <w:bCs/>
          <w:color w:val="000000" w:themeColor="text1"/>
          <w:sz w:val="32"/>
          <w14:textFill>
            <w14:solidFill>
              <w14:schemeClr w14:val="tx1"/>
            </w14:solidFill>
          </w14:textFill>
        </w:rPr>
      </w:pPr>
    </w:p>
    <w:p w14:paraId="49AD40D6">
      <w:pPr>
        <w:rPr>
          <w:rFonts w:ascii="宋体" w:hAnsi="宋体"/>
          <w:bCs/>
          <w:color w:val="000000" w:themeColor="text1"/>
          <w:sz w:val="32"/>
          <w14:textFill>
            <w14:solidFill>
              <w14:schemeClr w14:val="tx1"/>
            </w14:solidFill>
          </w14:textFill>
        </w:rPr>
      </w:pPr>
    </w:p>
    <w:p w14:paraId="5E4522DC">
      <w:pPr>
        <w:rPr>
          <w:rFonts w:ascii="宋体" w:hAnsi="宋体"/>
          <w:bCs/>
          <w:color w:val="000000" w:themeColor="text1"/>
          <w:sz w:val="32"/>
          <w14:textFill>
            <w14:solidFill>
              <w14:schemeClr w14:val="tx1"/>
            </w14:solidFill>
          </w14:textFill>
        </w:rPr>
      </w:pPr>
    </w:p>
    <w:p w14:paraId="537D8EA3">
      <w:pPr>
        <w:widowControl/>
        <w:jc w:val="left"/>
        <w:rPr>
          <w:rFonts w:ascii="Cambria" w:hAnsi="Cambria"/>
          <w:b/>
          <w:bCs/>
          <w:color w:val="000000" w:themeColor="text1"/>
          <w:sz w:val="32"/>
          <w:szCs w:val="32"/>
          <w:lang w:val="zh-CN"/>
          <w14:textFill>
            <w14:solidFill>
              <w14:schemeClr w14:val="tx1"/>
            </w14:solidFill>
          </w14:textFill>
        </w:rPr>
      </w:pPr>
      <w:bookmarkStart w:id="0" w:name="报价方须知前附表"/>
      <w:bookmarkEnd w:id="0"/>
      <w:bookmarkStart w:id="1" w:name="_Toc35780493"/>
      <w:bookmarkStart w:id="2" w:name="_Toc116946286"/>
      <w:r>
        <w:rPr>
          <w:color w:val="000000" w:themeColor="text1"/>
          <w14:textFill>
            <w14:solidFill>
              <w14:schemeClr w14:val="tx1"/>
            </w14:solidFill>
          </w14:textFill>
        </w:rPr>
        <w:br w:type="page" w:clear="all"/>
      </w:r>
    </w:p>
    <w:p w14:paraId="3A30F76C">
      <w:pPr>
        <w:pStyle w:val="63"/>
        <w:keepNext w:val="0"/>
        <w:keepLines w:val="0"/>
        <w:pageBreakBefore w:val="0"/>
        <w:widowControl w:val="0"/>
        <w:kinsoku/>
        <w:wordWrap/>
        <w:overflowPunct/>
        <w:topLinePunct w:val="0"/>
        <w:autoSpaceDE/>
        <w:autoSpaceDN/>
        <w:bidi w:val="0"/>
        <w:adjustRightInd/>
        <w:snapToGrid/>
        <w:spacing w:before="0" w:line="440" w:lineRule="exact"/>
        <w:textAlignment w:val="auto"/>
        <w:rPr>
          <w:color w:val="000000" w:themeColor="text1"/>
          <w14:textFill>
            <w14:solidFill>
              <w14:schemeClr w14:val="tx1"/>
            </w14:solidFill>
          </w14:textFill>
        </w:rPr>
      </w:pPr>
      <w:bookmarkStart w:id="3" w:name="hmcheck_f83f0ea99c1540ba891e8fe4b084d59a"/>
      <w:r>
        <w:rPr>
          <w:rFonts w:hint="eastAsia"/>
          <w:color w:val="000000" w:themeColor="text1"/>
          <w14:textFill>
            <w14:solidFill>
              <w14:schemeClr w14:val="tx1"/>
            </w14:solidFill>
          </w14:textFill>
        </w:rPr>
        <w:t>一．</w:t>
      </w:r>
      <w:bookmarkEnd w:id="3"/>
      <w:r>
        <w:rPr>
          <w:rFonts w:hint="eastAsia"/>
          <w:color w:val="000000" w:themeColor="text1"/>
          <w14:textFill>
            <w14:solidFill>
              <w14:schemeClr w14:val="tx1"/>
            </w14:solidFill>
          </w14:textFill>
        </w:rPr>
        <w:t>投标邀请</w:t>
      </w:r>
      <w:bookmarkEnd w:id="1"/>
      <w:bookmarkEnd w:id="2"/>
    </w:p>
    <w:p w14:paraId="67B92735">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 xml:space="preserve"> 江苏长卓项目管理咨询有限公司</w:t>
      </w:r>
      <w:r>
        <w:rPr>
          <w:rFonts w:hint="eastAsia" w:ascii="宋体" w:hAnsi="宋体"/>
          <w:bCs/>
          <w:color w:val="000000" w:themeColor="text1"/>
          <w:sz w:val="24"/>
          <w:szCs w:val="24"/>
          <w14:textFill>
            <w14:solidFill>
              <w14:schemeClr w14:val="tx1"/>
            </w14:solidFill>
          </w14:textFill>
        </w:rPr>
        <w:t>受无锡市自然资源和规划局的委托，对</w:t>
      </w:r>
      <w:r>
        <w:rPr>
          <w:rFonts w:hint="eastAsia" w:ascii="宋体" w:hAnsi="宋体"/>
          <w:bCs/>
          <w:color w:val="000000" w:themeColor="text1"/>
          <w:sz w:val="24"/>
          <w:szCs w:val="24"/>
          <w:lang w:eastAsia="zh-CN"/>
          <w14:textFill>
            <w14:solidFill>
              <w14:schemeClr w14:val="tx1"/>
            </w14:solidFill>
          </w14:textFill>
        </w:rPr>
        <w:t>2025年森林消防机具设备采购项目（第二次）</w:t>
      </w:r>
      <w:r>
        <w:rPr>
          <w:rFonts w:hint="eastAsia" w:ascii="宋体" w:hAnsi="宋体"/>
          <w:bCs/>
          <w:color w:val="000000" w:themeColor="text1"/>
          <w:sz w:val="24"/>
          <w:szCs w:val="24"/>
          <w14:textFill>
            <w14:solidFill>
              <w14:schemeClr w14:val="tx1"/>
            </w14:solidFill>
          </w14:textFill>
        </w:rPr>
        <w:t>进行公开招标采购，欢迎你单位参加投标并提请注意下列附表中的相关事项：</w:t>
      </w:r>
    </w:p>
    <w:tbl>
      <w:tblPr>
        <w:tblStyle w:val="6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14:paraId="2DDB8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Pr>
          <w:p w14:paraId="5EDAD861">
            <w:pPr>
              <w:spacing w:line="42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序号</w:t>
            </w:r>
          </w:p>
        </w:tc>
        <w:tc>
          <w:tcPr>
            <w:tcW w:w="9774" w:type="dxa"/>
          </w:tcPr>
          <w:p w14:paraId="1C957956">
            <w:pPr>
              <w:spacing w:line="42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内    容</w:t>
            </w:r>
          </w:p>
        </w:tc>
      </w:tr>
      <w:tr w14:paraId="4F699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vAlign w:val="center"/>
          </w:tcPr>
          <w:p w14:paraId="0628107E">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p>
        </w:tc>
        <w:tc>
          <w:tcPr>
            <w:tcW w:w="9774" w:type="dxa"/>
          </w:tcPr>
          <w:p w14:paraId="768BA5D5">
            <w:pPr>
              <w:spacing w:line="42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w:t>
            </w:r>
            <w:r>
              <w:rPr>
                <w:rFonts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项目名称：</w:t>
            </w:r>
            <w:r>
              <w:rPr>
                <w:rFonts w:hint="eastAsia" w:ascii="宋体" w:hAnsi="宋体"/>
                <w:bCs/>
                <w:color w:val="000000" w:themeColor="text1"/>
                <w:sz w:val="24"/>
                <w:szCs w:val="24"/>
                <w:lang w:eastAsia="zh-CN"/>
                <w14:textFill>
                  <w14:solidFill>
                    <w14:schemeClr w14:val="tx1"/>
                  </w14:solidFill>
                </w14:textFill>
              </w:rPr>
              <w:t>2025年森林消防机具设备采购项目（第二次）</w:t>
            </w:r>
          </w:p>
          <w:p w14:paraId="498CADDB">
            <w:pPr>
              <w:spacing w:line="42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w:t>
            </w:r>
            <w:r>
              <w:rPr>
                <w:rFonts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项目编号：</w:t>
            </w:r>
            <w:r>
              <w:rPr>
                <w:rFonts w:hint="eastAsia" w:ascii="宋体" w:hAnsi="宋体"/>
                <w:bCs/>
                <w:color w:val="000000" w:themeColor="text1"/>
                <w:sz w:val="24"/>
                <w:szCs w:val="24"/>
                <w:lang w:eastAsia="zh-CN"/>
                <w14:textFill>
                  <w14:solidFill>
                    <w14:schemeClr w14:val="tx1"/>
                  </w14:solidFill>
                </w14:textFill>
              </w:rPr>
              <w:t>JSZC-320200-JXCZ-G2025-0015</w:t>
            </w:r>
            <w:r>
              <w:rPr>
                <w:rFonts w:hint="eastAsia" w:ascii="宋体" w:hAnsi="宋体"/>
                <w:bCs/>
                <w:color w:val="000000" w:themeColor="text1"/>
                <w:sz w:val="24"/>
                <w:szCs w:val="24"/>
                <w:lang w:val="en-US" w:eastAsia="zh-CN"/>
                <w14:textFill>
                  <w14:solidFill>
                    <w14:schemeClr w14:val="tx1"/>
                  </w14:solidFill>
                </w14:textFill>
              </w:rPr>
              <w:t xml:space="preserve"> </w:t>
            </w:r>
          </w:p>
          <w:p w14:paraId="511B318C">
            <w:pPr>
              <w:spacing w:line="420" w:lineRule="exact"/>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w:t>
            </w:r>
            <w:r>
              <w:rPr>
                <w:rFonts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采购方式：</w:t>
            </w:r>
            <w:r>
              <w:rPr>
                <w:rFonts w:hint="eastAsia" w:ascii="宋体" w:hAnsi="宋体"/>
                <w:bCs/>
                <w:color w:val="000000" w:themeColor="text1"/>
                <w:sz w:val="24"/>
                <w:szCs w:val="24"/>
                <w14:textFill>
                  <w14:solidFill>
                    <w14:schemeClr w14:val="tx1"/>
                  </w14:solidFill>
                </w14:textFill>
              </w:rPr>
              <w:t>公开招标</w:t>
            </w:r>
          </w:p>
          <w:p w14:paraId="1D7E2963">
            <w:pPr>
              <w:spacing w:line="420" w:lineRule="exact"/>
              <w:rPr>
                <w:rFonts w:ascii="宋体" w:hAnsi="宋体"/>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4.</w:t>
            </w:r>
            <w:r>
              <w:rPr>
                <w:rFonts w:hint="eastAsia" w:ascii="宋体" w:hAnsi="宋体"/>
                <w:b/>
                <w:bCs/>
                <w:color w:val="000000" w:themeColor="text1"/>
                <w:sz w:val="24"/>
                <w:szCs w:val="24"/>
                <w14:textFill>
                  <w14:solidFill>
                    <w14:schemeClr w14:val="tx1"/>
                  </w14:solidFill>
                </w14:textFill>
              </w:rPr>
              <w:t>本项目是否专门面向中小企业（含监狱企业、残疾人福利性单位）采购：是</w:t>
            </w:r>
            <w:r>
              <w:rPr>
                <w:rFonts w:hint="eastAsia" w:ascii="宋体" w:hAnsi="宋体"/>
                <w:bCs/>
                <w:color w:val="000000" w:themeColor="text1"/>
                <w:sz w:val="24"/>
                <w:szCs w:val="24"/>
                <w14:textFill>
                  <w14:solidFill>
                    <w14:schemeClr w14:val="tx1"/>
                  </w14:solidFill>
                </w14:textFill>
              </w:rPr>
              <w:t>。</w:t>
            </w:r>
          </w:p>
          <w:p w14:paraId="6CA74A28">
            <w:pPr>
              <w:spacing w:line="420" w:lineRule="exact"/>
              <w:rPr>
                <w:rFonts w:ascii="宋体" w:hAnsi="宋体"/>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5.</w:t>
            </w:r>
            <w:r>
              <w:rPr>
                <w:rFonts w:hint="eastAsia" w:ascii="宋体" w:hAnsi="宋体"/>
                <w:b/>
                <w:bCs/>
                <w:color w:val="000000" w:themeColor="text1"/>
                <w:sz w:val="24"/>
                <w:szCs w:val="24"/>
                <w14:textFill>
                  <w14:solidFill>
                    <w14:schemeClr w14:val="tx1"/>
                  </w14:solidFill>
                </w14:textFill>
              </w:rPr>
              <w:t>本项目采购的标的对应的中小企业划分标准所属行业为：</w:t>
            </w:r>
            <w:r>
              <w:rPr>
                <w:rFonts w:hint="eastAsia" w:ascii="宋体" w:hAnsi="宋体"/>
                <w:b/>
                <w:color w:val="000000" w:themeColor="text1"/>
                <w:sz w:val="24"/>
                <w:szCs w:val="24"/>
                <w14:textFill>
                  <w14:solidFill>
                    <w14:schemeClr w14:val="tx1"/>
                  </w14:solidFill>
                </w14:textFill>
              </w:rPr>
              <w:t>工业；</w:t>
            </w:r>
            <w:r>
              <w:rPr>
                <w:rFonts w:hint="eastAsia" w:ascii="宋体" w:hAnsi="宋体"/>
                <w:bCs/>
                <w:color w:val="000000" w:themeColor="text1"/>
                <w:sz w:val="24"/>
                <w:szCs w:val="24"/>
                <w14:textFill>
                  <w14:solidFill>
                    <w14:schemeClr w14:val="tx1"/>
                  </w14:solidFill>
                </w14:textFill>
              </w:rPr>
              <w:t>从业人员1000人以下或营业收入40000万元以下的为中小微型企业。其中，从业人</w:t>
            </w:r>
            <w:bookmarkStart w:id="355" w:name="_GoBack"/>
            <w:bookmarkEnd w:id="355"/>
            <w:r>
              <w:rPr>
                <w:rFonts w:hint="eastAsia" w:ascii="宋体" w:hAnsi="宋体"/>
                <w:bCs/>
                <w:color w:val="000000" w:themeColor="text1"/>
                <w:sz w:val="24"/>
                <w:szCs w:val="24"/>
                <w14:textFill>
                  <w14:solidFill>
                    <w14:schemeClr w14:val="tx1"/>
                  </w14:solidFill>
                </w14:textFill>
              </w:rPr>
              <w:t>员300人及以上，且营业收入2000万元及以上的为中型企业；从业人员20人及以上，且营业收入300万元及以上的为小型企业；从业人员20人以下或营业收入300万元以下的为微型企业。</w:t>
            </w:r>
          </w:p>
        </w:tc>
      </w:tr>
      <w:tr w14:paraId="47E87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14:paraId="73E3CB5C">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p>
        </w:tc>
        <w:tc>
          <w:tcPr>
            <w:tcW w:w="9774" w:type="dxa"/>
            <w:tcBorders>
              <w:bottom w:val="single" w:color="auto" w:sz="4" w:space="0"/>
            </w:tcBorders>
          </w:tcPr>
          <w:p w14:paraId="1C74C287">
            <w:pPr>
              <w:spacing w:line="38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采购项目概况、说明：</w:t>
            </w:r>
          </w:p>
          <w:p w14:paraId="01F656CF">
            <w:pPr>
              <w:spacing w:line="360" w:lineRule="auto"/>
              <w:ind w:firstLine="482" w:firstLineChars="200"/>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森林消防机具设备采购，主要采购内容为：</w:t>
            </w:r>
            <w:r>
              <w:rPr>
                <w:rFonts w:hint="eastAsia" w:ascii="宋体" w:hAnsi="宋体"/>
                <w:color w:val="000000" w:themeColor="text1"/>
                <w:kern w:val="0"/>
                <w:szCs w:val="21"/>
                <w14:textFill>
                  <w14:solidFill>
                    <w14:schemeClr w14:val="tx1"/>
                  </w14:solidFill>
                </w14:textFill>
              </w:rPr>
              <w:t>高扬程森林消防泵</w:t>
            </w:r>
            <w:r>
              <w:rPr>
                <w:rFonts w:hint="eastAsia" w:ascii="宋体" w:hAnsi="宋体" w:cs="宋体"/>
                <w:bCs/>
                <w:color w:val="000000" w:themeColor="text1"/>
                <w:sz w:val="24"/>
                <w14:textFill>
                  <w14:solidFill>
                    <w14:schemeClr w14:val="tx1"/>
                  </w14:solidFill>
                </w14:textFill>
              </w:rPr>
              <w:t>、森林防火电锯、锂电池割灌机、背负式风水灭火机、背负式水带（含支架背包）、拉发式灭火器、防火演练烟雾罐</w:t>
            </w:r>
            <w:r>
              <w:rPr>
                <w:rFonts w:hint="eastAsia" w:ascii="宋体" w:hAnsi="宋体" w:cs="宋体"/>
                <w:bCs/>
                <w:color w:val="000000" w:themeColor="text1"/>
                <w:sz w:val="24"/>
                <w:lang w:val="en-US" w:eastAsia="zh-CN"/>
                <w14:textFill>
                  <w14:solidFill>
                    <w14:schemeClr w14:val="tx1"/>
                  </w14:solidFill>
                </w14:textFill>
              </w:rPr>
              <w:t>等</w:t>
            </w:r>
            <w:r>
              <w:rPr>
                <w:rFonts w:hint="eastAsia" w:ascii="宋体" w:hAnsi="宋体" w:cs="宋体"/>
                <w:bCs/>
                <w:color w:val="000000" w:themeColor="text1"/>
                <w:sz w:val="24"/>
                <w14:textFill>
                  <w14:solidFill>
                    <w14:schemeClr w14:val="tx1"/>
                  </w14:solidFill>
                </w14:textFill>
              </w:rPr>
              <w:t>，具体内容和要求详见采购需求</w:t>
            </w:r>
            <w:r>
              <w:rPr>
                <w:rFonts w:hint="eastAsia" w:ascii="宋体" w:hAnsi="宋体"/>
                <w:bCs/>
                <w:color w:val="000000" w:themeColor="text1"/>
                <w:sz w:val="24"/>
                <w:szCs w:val="24"/>
                <w14:textFill>
                  <w14:solidFill>
                    <w14:schemeClr w14:val="tx1"/>
                  </w14:solidFill>
                </w14:textFill>
              </w:rPr>
              <w:t>。</w:t>
            </w:r>
          </w:p>
          <w:p w14:paraId="54BB3D06">
            <w:pPr>
              <w:spacing w:line="360" w:lineRule="auto"/>
              <w:ind w:firstLine="482"/>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2.交货期：签订合同后</w:t>
            </w:r>
            <w:r>
              <w:rPr>
                <w:rFonts w:ascii="宋体" w:hAnsi="宋体"/>
                <w:b/>
                <w:color w:val="000000" w:themeColor="text1"/>
                <w:sz w:val="24"/>
                <w:szCs w:val="24"/>
                <w14:textFill>
                  <w14:solidFill>
                    <w14:schemeClr w14:val="tx1"/>
                  </w14:solidFill>
                </w14:textFill>
              </w:rPr>
              <w:t>30</w:t>
            </w:r>
            <w:r>
              <w:rPr>
                <w:rFonts w:hint="eastAsia" w:ascii="宋体" w:hAnsi="宋体"/>
                <w:b/>
                <w:color w:val="000000" w:themeColor="text1"/>
                <w:sz w:val="24"/>
                <w:szCs w:val="24"/>
                <w14:textFill>
                  <w14:solidFill>
                    <w14:schemeClr w14:val="tx1"/>
                  </w14:solidFill>
                </w14:textFill>
              </w:rPr>
              <w:t>日历天内</w:t>
            </w:r>
            <w:r>
              <w:rPr>
                <w:rFonts w:hint="eastAsia" w:ascii="宋体" w:hAnsi="宋体"/>
                <w:bCs/>
                <w:color w:val="000000" w:themeColor="text1"/>
                <w:sz w:val="24"/>
                <w:szCs w:val="24"/>
                <w14:textFill>
                  <w14:solidFill>
                    <w14:schemeClr w14:val="tx1"/>
                  </w14:solidFill>
                </w14:textFill>
              </w:rPr>
              <w:t>。</w:t>
            </w:r>
            <w:bookmarkStart w:id="4" w:name="hmcheck_fb10e17550fb4d8380b9fce7df7aea59"/>
            <w:r>
              <w:rPr>
                <w:rFonts w:hint="eastAsia" w:ascii="宋体" w:hAnsi="宋体" w:cs="宋体"/>
                <w:bCs/>
                <w:color w:val="000000" w:themeColor="text1"/>
                <w:sz w:val="24"/>
                <w14:textFill>
                  <w14:solidFill>
                    <w14:schemeClr w14:val="tx1"/>
                  </w14:solidFill>
                </w14:textFill>
              </w:rPr>
              <w:t>误</w:t>
            </w:r>
            <w:bookmarkEnd w:id="4"/>
            <w:r>
              <w:rPr>
                <w:rFonts w:hint="eastAsia" w:ascii="宋体" w:hAnsi="宋体"/>
                <w:bCs/>
                <w:color w:val="000000" w:themeColor="text1"/>
                <w:sz w:val="24"/>
                <w:szCs w:val="24"/>
                <w14:textFill>
                  <w14:solidFill>
                    <w14:schemeClr w14:val="tx1"/>
                  </w14:solidFill>
                </w14:textFill>
              </w:rPr>
              <w:t>期违约金：2000元/天。</w:t>
            </w:r>
          </w:p>
          <w:p w14:paraId="6FD30A0A">
            <w:pPr>
              <w:spacing w:line="360" w:lineRule="auto"/>
              <w:ind w:firstLine="482"/>
              <w:rPr>
                <w:rFonts w:ascii="宋体" w:hAnsi="宋体"/>
                <w:bCs/>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3</w:t>
            </w:r>
            <w:r>
              <w:rPr>
                <w:rFonts w:hint="eastAsia" w:ascii="宋体" w:hAnsi="宋体"/>
                <w:b/>
                <w:color w:val="000000" w:themeColor="text1"/>
                <w:sz w:val="24"/>
                <w:szCs w:val="24"/>
                <w14:textFill>
                  <w14:solidFill>
                    <w14:schemeClr w14:val="tx1"/>
                  </w14:solidFill>
                </w14:textFill>
              </w:rPr>
              <w:t>.质量要求：</w:t>
            </w:r>
            <w:r>
              <w:rPr>
                <w:rFonts w:hint="eastAsia" w:ascii="宋体" w:hAnsi="宋体"/>
                <w:bCs/>
                <w:color w:val="000000" w:themeColor="text1"/>
                <w:sz w:val="24"/>
                <w:szCs w:val="24"/>
                <w14:textFill>
                  <w14:solidFill>
                    <w14:schemeClr w14:val="tx1"/>
                  </w14:solidFill>
                </w14:textFill>
              </w:rPr>
              <w:t>达到国家及行业合格标准，满足采购人要求。</w:t>
            </w:r>
          </w:p>
        </w:tc>
      </w:tr>
      <w:tr w14:paraId="71F8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26346F23">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p>
        </w:tc>
        <w:tc>
          <w:tcPr>
            <w:tcW w:w="9774" w:type="dxa"/>
          </w:tcPr>
          <w:p w14:paraId="7C65B5C9">
            <w:pPr>
              <w:spacing w:line="420" w:lineRule="exact"/>
              <w:rPr>
                <w:rFonts w:ascii="宋体" w:hAnsi="宋体"/>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投标供应商资格要求</w:t>
            </w:r>
            <w:r>
              <w:rPr>
                <w:rFonts w:hint="eastAsia" w:ascii="宋体" w:hAnsi="宋体"/>
                <w:bCs/>
                <w:color w:val="000000" w:themeColor="text1"/>
                <w:sz w:val="24"/>
                <w:szCs w:val="24"/>
                <w14:textFill>
                  <w14:solidFill>
                    <w14:schemeClr w14:val="tx1"/>
                  </w14:solidFill>
                </w14:textFill>
              </w:rPr>
              <w:t>：</w:t>
            </w:r>
          </w:p>
          <w:p w14:paraId="076E9AB5">
            <w:pPr>
              <w:spacing w:line="420" w:lineRule="exact"/>
              <w:ind w:firstLine="482"/>
              <w:rPr>
                <w:rFonts w:hint="eastAsia" w:ascii="宋体" w:hAnsi="宋体" w:eastAsia="宋体" w:cs="Arial"/>
                <w:b/>
                <w:bCs/>
                <w:color w:val="000000" w:themeColor="text1"/>
                <w:sz w:val="24"/>
                <w:szCs w:val="21"/>
                <w:lang w:eastAsia="zh-CN"/>
                <w14:textFill>
                  <w14:solidFill>
                    <w14:schemeClr w14:val="tx1"/>
                  </w14:solidFill>
                </w14:textFill>
              </w:rPr>
            </w:pPr>
            <w:r>
              <w:rPr>
                <w:rFonts w:hint="eastAsia" w:ascii="宋体" w:hAnsi="宋体" w:cs="Arial"/>
                <w:b/>
                <w:bCs/>
                <w:color w:val="000000" w:themeColor="text1"/>
                <w:sz w:val="24"/>
                <w:szCs w:val="21"/>
                <w14:textFill>
                  <w14:solidFill>
                    <w14:schemeClr w14:val="tx1"/>
                  </w14:solidFill>
                </w14:textFill>
              </w:rPr>
              <w:t>1.</w:t>
            </w:r>
            <w:r>
              <w:rPr>
                <w:rFonts w:ascii="宋体" w:hAnsi="宋体" w:cs="Arial"/>
                <w:b/>
                <w:bCs/>
                <w:color w:val="000000" w:themeColor="text1"/>
                <w:sz w:val="24"/>
                <w:szCs w:val="21"/>
                <w14:textFill>
                  <w14:solidFill>
                    <w14:schemeClr w14:val="tx1"/>
                  </w14:solidFill>
                </w14:textFill>
              </w:rPr>
              <w:t>符合政府采购法第二十二条规定</w:t>
            </w:r>
            <w:r>
              <w:rPr>
                <w:rFonts w:hint="eastAsia" w:ascii="宋体" w:hAnsi="宋体" w:cs="Arial"/>
                <w:b/>
                <w:bCs/>
                <w:color w:val="000000" w:themeColor="text1"/>
                <w:sz w:val="24"/>
                <w:szCs w:val="21"/>
                <w:lang w:eastAsia="zh-CN"/>
                <w14:textFill>
                  <w14:solidFill>
                    <w14:schemeClr w14:val="tx1"/>
                  </w14:solidFill>
                </w14:textFill>
              </w:rPr>
              <w:t>；</w:t>
            </w:r>
          </w:p>
          <w:p w14:paraId="58AC40DA">
            <w:pPr>
              <w:spacing w:line="410" w:lineRule="exact"/>
              <w:ind w:firstLine="482"/>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落实政府采购政策需满足的资格要求：</w:t>
            </w:r>
            <w:r>
              <w:rPr>
                <w:rFonts w:hint="eastAsia" w:ascii="宋体" w:hAnsi="宋体"/>
                <w:color w:val="000000" w:themeColor="text1"/>
                <w:sz w:val="24"/>
                <w:szCs w:val="24"/>
                <w14:textFill>
                  <w14:solidFill>
                    <w14:schemeClr w14:val="tx1"/>
                  </w14:solidFill>
                </w14:textFill>
              </w:rPr>
              <w:t>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48C8E76C">
            <w:pPr>
              <w:spacing w:line="410" w:lineRule="exact"/>
              <w:ind w:firstLine="482"/>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3</w:t>
            </w:r>
            <w:r>
              <w:rPr>
                <w:rFonts w:hint="eastAsia" w:ascii="宋体" w:hAnsi="宋体"/>
                <w:b/>
                <w:bCs/>
                <w:color w:val="000000" w:themeColor="text1"/>
                <w:sz w:val="24"/>
                <w:szCs w:val="24"/>
                <w14:textFill>
                  <w14:solidFill>
                    <w14:schemeClr w14:val="tx1"/>
                  </w14:solidFill>
                </w14:textFill>
              </w:rPr>
              <w:t>.特定资格要求：</w:t>
            </w:r>
          </w:p>
          <w:p w14:paraId="318DF616">
            <w:pPr>
              <w:spacing w:line="420" w:lineRule="exact"/>
              <w:ind w:firstLine="550"/>
              <w:rPr>
                <w:rFonts w:ascii="宋体" w:hAnsi="宋体" w:cs="宋体"/>
                <w:bCs/>
                <w:color w:val="000000" w:themeColor="text1"/>
                <w:sz w:val="24"/>
                <w:szCs w:val="24"/>
                <w14:textFill>
                  <w14:solidFill>
                    <w14:schemeClr w14:val="tx1"/>
                  </w14:solidFill>
                </w14:textFill>
              </w:rPr>
            </w:pPr>
            <w:bookmarkStart w:id="5" w:name="_Hlk46833112"/>
            <w:r>
              <w:rPr>
                <w:rFonts w:hint="eastAsia" w:ascii="宋体" w:hAnsi="宋体" w:cs="宋体"/>
                <w:bCs/>
                <w:color w:val="000000" w:themeColor="text1"/>
                <w:sz w:val="24"/>
                <w:szCs w:val="24"/>
                <w14:textFill>
                  <w14:solidFill>
                    <w14:schemeClr w14:val="tx1"/>
                  </w14:solidFill>
                </w14:textFill>
              </w:rPr>
              <w:t>（1）投标供应商授权代理人、项目负责人必须为投标供应商企业在职员工，需提供</w:t>
            </w:r>
            <w:r>
              <w:rPr>
                <w:rFonts w:hint="eastAsia" w:ascii="宋体" w:hAnsi="宋体" w:cs="宋体"/>
                <w:color w:val="000000" w:themeColor="text1"/>
                <w:sz w:val="24"/>
                <w:szCs w:val="24"/>
                <w14:textFill>
                  <w14:solidFill>
                    <w14:schemeClr w14:val="tx1"/>
                  </w14:solidFill>
                </w14:textFill>
              </w:rPr>
              <w:t>由法定的社保收缴部门出具的</w:t>
            </w:r>
            <w:r>
              <w:rPr>
                <w:rFonts w:hint="eastAsia" w:ascii="宋体" w:hAnsi="宋体"/>
                <w:bCs/>
                <w:color w:val="000000" w:themeColor="text1"/>
                <w:sz w:val="24"/>
                <w:szCs w:val="24"/>
                <w:lang w:val="zh-CN"/>
                <w14:textFill>
                  <w14:solidFill>
                    <w14:schemeClr w14:val="tx1"/>
                  </w14:solidFill>
                </w14:textFill>
              </w:rPr>
              <w:t>近一年内任意一个</w:t>
            </w:r>
            <w:r>
              <w:rPr>
                <w:rFonts w:hint="eastAsia" w:ascii="宋体" w:hAnsi="宋体"/>
                <w:color w:val="000000" w:themeColor="text1"/>
                <w:sz w:val="24"/>
                <w:szCs w:val="24"/>
                <w:lang w:val="zh-CN"/>
                <w14:textFill>
                  <w14:solidFill>
                    <w14:schemeClr w14:val="tx1"/>
                  </w14:solidFill>
                </w14:textFill>
              </w:rPr>
              <w:t>月</w:t>
            </w:r>
            <w:bookmarkStart w:id="6" w:name="hmcheck_82ed8b59b9d7441bb2ea3e29c4cdae18"/>
            <w:r>
              <w:rPr>
                <w:rFonts w:hint="eastAsia" w:ascii="宋体" w:hAnsi="宋体"/>
                <w:color w:val="000000" w:themeColor="text1"/>
                <w:sz w:val="24"/>
                <w:szCs w:val="24"/>
                <w:lang w:val="zh-CN"/>
                <w14:textFill>
                  <w14:solidFill>
                    <w14:schemeClr w14:val="tx1"/>
                  </w14:solidFill>
                </w14:textFill>
              </w:rPr>
              <w:t>(</w:t>
            </w:r>
            <w:bookmarkEnd w:id="6"/>
            <w:r>
              <w:rPr>
                <w:rFonts w:hint="eastAsia" w:ascii="宋体" w:hAnsi="宋体"/>
                <w:color w:val="000000" w:themeColor="text1"/>
                <w:sz w:val="24"/>
                <w:szCs w:val="24"/>
                <w:lang w:val="zh-CN"/>
                <w14:textFill>
                  <w14:solidFill>
                    <w14:schemeClr w14:val="tx1"/>
                  </w14:solidFill>
                </w14:textFill>
              </w:rPr>
              <w:t>不含投标当月</w:t>
            </w:r>
            <w:bookmarkStart w:id="7" w:name="hmcheck_cc0c74737b044d198d978871f3438a9c"/>
            <w:r>
              <w:rPr>
                <w:rFonts w:hint="eastAsia" w:ascii="宋体" w:hAnsi="宋体"/>
                <w:color w:val="000000" w:themeColor="text1"/>
                <w:sz w:val="24"/>
                <w:szCs w:val="24"/>
                <w:lang w:val="zh-CN"/>
                <w14:textFill>
                  <w14:solidFill>
                    <w14:schemeClr w14:val="tx1"/>
                  </w14:solidFill>
                </w14:textFill>
              </w:rPr>
              <w:t>)</w:t>
            </w:r>
            <w:bookmarkEnd w:id="7"/>
            <w:r>
              <w:rPr>
                <w:rFonts w:hint="eastAsia" w:ascii="宋体" w:hAnsi="宋体"/>
                <w:color w:val="000000" w:themeColor="text1"/>
                <w:sz w:val="24"/>
                <w:szCs w:val="24"/>
                <w14:textFill>
                  <w14:solidFill>
                    <w14:schemeClr w14:val="tx1"/>
                  </w14:solidFill>
                </w14:textFill>
              </w:rPr>
              <w:t>的投</w:t>
            </w:r>
            <w:r>
              <w:rPr>
                <w:rFonts w:hint="eastAsia" w:ascii="宋体" w:hAnsi="宋体" w:cs="宋体"/>
                <w:color w:val="000000" w:themeColor="text1"/>
                <w:sz w:val="24"/>
                <w:szCs w:val="24"/>
                <w14:textFill>
                  <w14:solidFill>
                    <w14:schemeClr w14:val="tx1"/>
                  </w14:solidFill>
                </w14:textFill>
              </w:rPr>
              <w:t>标供应商依法为其缴纳</w:t>
            </w:r>
            <w:r>
              <w:rPr>
                <w:rFonts w:ascii="宋体" w:hAnsi="宋体" w:cs="宋体"/>
                <w:color w:val="000000" w:themeColor="text1"/>
                <w:sz w:val="24"/>
                <w:szCs w:val="24"/>
                <w14:textFill>
                  <w14:solidFill>
                    <w14:schemeClr w14:val="tx1"/>
                  </w14:solidFill>
                </w14:textFill>
              </w:rPr>
              <w:t>社会</w:t>
            </w:r>
            <w:r>
              <w:rPr>
                <w:rFonts w:hint="eastAsia" w:ascii="宋体" w:hAnsi="宋体" w:cs="宋体"/>
                <w:color w:val="000000" w:themeColor="text1"/>
                <w:sz w:val="24"/>
                <w:szCs w:val="24"/>
                <w14:textFill>
                  <w14:solidFill>
                    <w14:schemeClr w14:val="tx1"/>
                  </w14:solidFill>
                </w14:textFill>
              </w:rPr>
              <w:t>保险证明</w:t>
            </w:r>
            <w:r>
              <w:rPr>
                <w:rFonts w:hint="eastAsia" w:ascii="宋体" w:hAnsi="宋体" w:cs="宋体"/>
                <w:b/>
                <w:bCs/>
                <w:color w:val="000000" w:themeColor="text1"/>
                <w:sz w:val="24"/>
                <w:szCs w:val="24"/>
                <w14:textFill>
                  <w14:solidFill>
                    <w14:schemeClr w14:val="tx1"/>
                  </w14:solidFill>
                </w14:textFill>
              </w:rPr>
              <w:t>（由相关主管部门出具，如投标供应商成立时间迟于要求开始的时间，则时间要求为投标供应商成立时间至截止时间；法定代表人亲自参加投标或担任本项目的项目负责人的除外；社保缴费证明必须提交带有社保部门</w:t>
            </w:r>
            <w:bookmarkStart w:id="8" w:name="hmcheck_48bb364985954a9c8d788e8806b62027"/>
            <w:r>
              <w:rPr>
                <w:rFonts w:hint="eastAsia" w:ascii="宋体" w:hAnsi="宋体" w:cs="宋体"/>
                <w:b/>
                <w:bCs/>
                <w:color w:val="000000" w:themeColor="text1"/>
                <w:sz w:val="24"/>
                <w:szCs w:val="24"/>
                <w14:textFill>
                  <w14:solidFill>
                    <w14:schemeClr w14:val="tx1"/>
                  </w14:solidFill>
                </w14:textFill>
              </w:rPr>
              <w:t>红</w:t>
            </w:r>
            <w:bookmarkEnd w:id="8"/>
            <w:r>
              <w:rPr>
                <w:rFonts w:hint="eastAsia" w:ascii="宋体" w:hAnsi="宋体" w:cs="宋体"/>
                <w:b/>
                <w:bCs/>
                <w:color w:val="000000" w:themeColor="text1"/>
                <w:sz w:val="24"/>
                <w:szCs w:val="24"/>
                <w14:textFill>
                  <w14:solidFill>
                    <w14:schemeClr w14:val="tx1"/>
                  </w14:solidFill>
                </w14:textFill>
              </w:rPr>
              <w:t>章的或含有县</w:t>
            </w:r>
            <w:bookmarkStart w:id="9" w:name="hmcheck_675dac8da4b34a45831bc88ebc25a53d"/>
            <w:r>
              <w:rPr>
                <w:rFonts w:hint="eastAsia" w:ascii="宋体" w:hAnsi="宋体" w:cs="宋体"/>
                <w:b/>
                <w:bCs/>
                <w:color w:val="000000" w:themeColor="text1"/>
                <w:sz w:val="24"/>
                <w:szCs w:val="24"/>
                <w14:textFill>
                  <w14:solidFill>
                    <w14:schemeClr w14:val="tx1"/>
                  </w14:solidFill>
                </w14:textFill>
              </w:rPr>
              <w:t>(</w:t>
            </w:r>
            <w:bookmarkEnd w:id="9"/>
            <w:r>
              <w:rPr>
                <w:rFonts w:hint="eastAsia" w:ascii="宋体" w:hAnsi="宋体" w:cs="宋体"/>
                <w:b/>
                <w:bCs/>
                <w:color w:val="000000" w:themeColor="text1"/>
                <w:sz w:val="24"/>
                <w:szCs w:val="24"/>
                <w14:textFill>
                  <w14:solidFill>
                    <w14:schemeClr w14:val="tx1"/>
                  </w14:solidFill>
                </w14:textFill>
              </w:rPr>
              <w:t>区</w:t>
            </w:r>
            <w:bookmarkStart w:id="10" w:name="hmcheck_5120449ba90f42e9ae1f755774806dc1"/>
            <w:r>
              <w:rPr>
                <w:rFonts w:hint="eastAsia" w:ascii="宋体" w:hAnsi="宋体" w:cs="宋体"/>
                <w:b/>
                <w:bCs/>
                <w:color w:val="000000" w:themeColor="text1"/>
                <w:sz w:val="24"/>
                <w:szCs w:val="24"/>
                <w14:textFill>
                  <w14:solidFill>
                    <w14:schemeClr w14:val="tx1"/>
                  </w14:solidFill>
                </w14:textFill>
              </w:rPr>
              <w:t>)</w:t>
            </w:r>
            <w:bookmarkEnd w:id="10"/>
            <w:r>
              <w:rPr>
                <w:rFonts w:hint="eastAsia" w:ascii="宋体" w:hAnsi="宋体" w:cs="宋体"/>
                <w:b/>
                <w:bCs/>
                <w:color w:val="000000" w:themeColor="text1"/>
                <w:sz w:val="24"/>
                <w:szCs w:val="24"/>
                <w14:textFill>
                  <w14:solidFill>
                    <w14:schemeClr w14:val="tx1"/>
                  </w14:solidFill>
                </w14:textFill>
              </w:rPr>
              <w:t>级及以上社保部门电子加盖公章或签电子公章或带二维码验证的扫描件）</w:t>
            </w:r>
            <w:bookmarkEnd w:id="5"/>
            <w:r>
              <w:rPr>
                <w:rFonts w:hint="eastAsia" w:ascii="宋体" w:hAnsi="宋体" w:cs="宋体"/>
                <w:bCs/>
                <w:color w:val="000000" w:themeColor="text1"/>
                <w:sz w:val="24"/>
                <w:szCs w:val="24"/>
                <w14:textFill>
                  <w14:solidFill>
                    <w14:schemeClr w14:val="tx1"/>
                  </w14:solidFill>
                </w14:textFill>
              </w:rPr>
              <w:t>。</w:t>
            </w:r>
          </w:p>
          <w:p w14:paraId="306D1544">
            <w:pPr>
              <w:spacing w:line="410" w:lineRule="exact"/>
              <w:ind w:firstLine="480"/>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bCs/>
                <w:color w:val="000000" w:themeColor="text1"/>
                <w:sz w:val="24"/>
                <w:szCs w:val="24"/>
                <w14:textFill>
                  <w14:solidFill>
                    <w14:schemeClr w14:val="tx1"/>
                  </w14:solidFill>
                </w14:textFill>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6818BFD8">
            <w:pPr>
              <w:spacing w:line="410" w:lineRule="exact"/>
              <w:ind w:firstLine="480"/>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（3）供应商未被列入“信用中国”网站</w:t>
            </w:r>
            <w:bookmarkStart w:id="11" w:name="hmcheck_0bac54fe738b41e4a1328b78baf714b3"/>
            <w:r>
              <w:rPr>
                <w:rFonts w:hint="eastAsia" w:ascii="宋体" w:hAnsi="宋体" w:cs="宋体"/>
                <w:bCs/>
                <w:color w:val="000000" w:themeColor="text1"/>
                <w:sz w:val="24"/>
                <w:szCs w:val="24"/>
                <w14:textFill>
                  <w14:solidFill>
                    <w14:schemeClr w14:val="tx1"/>
                  </w14:solidFill>
                </w14:textFill>
              </w:rPr>
              <w:t>(</w:t>
            </w:r>
            <w:bookmarkEnd w:id="11"/>
            <w:r>
              <w:rPr>
                <w:rFonts w:hint="eastAsia" w:ascii="宋体" w:hAnsi="宋体" w:cs="宋体"/>
                <w:bCs/>
                <w:color w:val="000000" w:themeColor="text1"/>
                <w:sz w:val="24"/>
                <w:szCs w:val="24"/>
                <w14:textFill>
                  <w14:solidFill>
                    <w14:schemeClr w14:val="tx1"/>
                  </w14:solidFill>
                </w14:textFill>
              </w:rPr>
              <w:t>www.creditchina.gov.cn</w:t>
            </w:r>
            <w:bookmarkStart w:id="12" w:name="hmcheck_b4493eef5552447a9c1e25a570cdf51b"/>
            <w:r>
              <w:rPr>
                <w:rFonts w:hint="eastAsia" w:ascii="宋体" w:hAnsi="宋体" w:cs="宋体"/>
                <w:bCs/>
                <w:color w:val="000000" w:themeColor="text1"/>
                <w:sz w:val="24"/>
                <w:szCs w:val="24"/>
                <w14:textFill>
                  <w14:solidFill>
                    <w14:schemeClr w14:val="tx1"/>
                  </w14:solidFill>
                </w14:textFill>
              </w:rPr>
              <w:t>)</w:t>
            </w:r>
            <w:bookmarkEnd w:id="12"/>
            <w:r>
              <w:rPr>
                <w:rFonts w:hint="eastAsia" w:ascii="宋体" w:hAnsi="宋体" w:cs="宋体"/>
                <w:bCs/>
                <w:color w:val="000000" w:themeColor="text1"/>
                <w:sz w:val="24"/>
                <w:szCs w:val="24"/>
                <w14:textFill>
                  <w14:solidFill>
                    <w14:schemeClr w14:val="tx1"/>
                  </w14:solidFill>
                </w14:textFill>
              </w:rPr>
              <w:t>“失信被执行人或重大税收违法失信主体或政府采购严重违法失信行为”记录名单；不处于中国政府采购网</w:t>
            </w:r>
            <w:bookmarkStart w:id="13" w:name="hmcheck_b081989a689142d9a69361837aa834ca"/>
            <w:r>
              <w:rPr>
                <w:rFonts w:hint="eastAsia" w:ascii="宋体" w:hAnsi="宋体" w:cs="宋体"/>
                <w:bCs/>
                <w:color w:val="000000" w:themeColor="text1"/>
                <w:sz w:val="24"/>
                <w:szCs w:val="24"/>
                <w14:textFill>
                  <w14:solidFill>
                    <w14:schemeClr w14:val="tx1"/>
                  </w14:solidFill>
                </w14:textFill>
              </w:rPr>
              <w:t>(</w:t>
            </w:r>
            <w:bookmarkEnd w:id="13"/>
            <w:r>
              <w:rPr>
                <w:rFonts w:hint="eastAsia" w:ascii="宋体" w:hAnsi="宋体" w:cs="宋体"/>
                <w:bCs/>
                <w:color w:val="000000" w:themeColor="text1"/>
                <w:sz w:val="24"/>
                <w:szCs w:val="24"/>
                <w14:textFill>
                  <w14:solidFill>
                    <w14:schemeClr w14:val="tx1"/>
                  </w14:solidFill>
                </w14:textFill>
              </w:rPr>
              <w:t>www.ccgp.gov.cn</w:t>
            </w:r>
            <w:bookmarkStart w:id="14" w:name="hmcheck_1ef02e1af6ed471fb249f422201a8ea8"/>
            <w:r>
              <w:rPr>
                <w:rFonts w:hint="eastAsia" w:ascii="宋体" w:hAnsi="宋体" w:cs="宋体"/>
                <w:bCs/>
                <w:color w:val="000000" w:themeColor="text1"/>
                <w:sz w:val="24"/>
                <w:szCs w:val="24"/>
                <w14:textFill>
                  <w14:solidFill>
                    <w14:schemeClr w14:val="tx1"/>
                  </w14:solidFill>
                </w14:textFill>
              </w:rPr>
              <w:t>)</w:t>
            </w:r>
            <w:bookmarkEnd w:id="14"/>
            <w:r>
              <w:rPr>
                <w:rFonts w:hint="eastAsia" w:ascii="宋体" w:hAnsi="宋体" w:cs="宋体"/>
                <w:bCs/>
                <w:color w:val="000000" w:themeColor="text1"/>
                <w:sz w:val="24"/>
                <w:szCs w:val="24"/>
                <w14:textFill>
                  <w14:solidFill>
                    <w14:schemeClr w14:val="tx1"/>
                  </w14:solidFill>
                </w14:textFill>
              </w:rPr>
              <w:t>“政府采购严重违法失信行为信息记录”中的禁止参加政府采购活动期间。（有上述处罚记录但处罚期已届满的，视为无记录，以代理机构评标当日查询结果为准）。</w:t>
            </w:r>
          </w:p>
          <w:p w14:paraId="208730BC">
            <w:pPr>
              <w:widowControl/>
              <w:shd w:val="clear" w:color="auto" w:fill="FFFFFF"/>
              <w:spacing w:line="410" w:lineRule="exact"/>
              <w:ind w:firstLine="482"/>
              <w:rPr>
                <w:rFonts w:hint="eastAsia"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注</w:t>
            </w:r>
            <w:r>
              <w:rPr>
                <w:rFonts w:hint="eastAsia" w:ascii="宋体" w:hAnsi="宋体"/>
                <w:b/>
                <w:bCs/>
                <w:color w:val="000000" w:themeColor="text1"/>
                <w:sz w:val="24"/>
                <w:szCs w:val="24"/>
                <w14:textFill>
                  <w14:solidFill>
                    <w14:schemeClr w14:val="tx1"/>
                  </w14:solidFill>
                </w14:textFill>
              </w:rPr>
              <w:t>：1</w:t>
            </w:r>
            <w:bookmarkStart w:id="15" w:name="hmcheck_f5528b796aba409eaa075ab2bcf920ea"/>
            <w:r>
              <w:rPr>
                <w:rFonts w:hint="eastAsia" w:ascii="宋体" w:hAnsi="宋体"/>
                <w:b/>
                <w:bCs/>
                <w:color w:val="000000" w:themeColor="text1"/>
                <w:sz w:val="24"/>
                <w:szCs w:val="24"/>
                <w14:textFill>
                  <w14:solidFill>
                    <w14:schemeClr w14:val="tx1"/>
                  </w14:solidFill>
                </w14:textFill>
              </w:rPr>
              <w:t>）</w:t>
            </w:r>
            <w:bookmarkEnd w:id="15"/>
            <w:r>
              <w:rPr>
                <w:rFonts w:hint="eastAsia" w:ascii="宋体" w:hAnsi="宋体"/>
                <w:b/>
                <w:bCs/>
                <w:color w:val="000000" w:themeColor="text1"/>
                <w:sz w:val="24"/>
                <w:szCs w:val="24"/>
                <w14:textFill>
                  <w14:solidFill>
                    <w14:schemeClr w14:val="tx1"/>
                  </w14:solidFill>
                </w14:textFill>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7F2DB7C">
            <w:pPr>
              <w:widowControl/>
              <w:shd w:val="clear" w:color="auto" w:fill="FFFFFF"/>
              <w:spacing w:line="410" w:lineRule="exact"/>
              <w:ind w:firstLine="482"/>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w:t>
            </w:r>
            <w:bookmarkStart w:id="16" w:name="hmcheck_a8539fc192cf49259e3d4a246dbcf391"/>
            <w:r>
              <w:rPr>
                <w:rFonts w:hint="eastAsia" w:ascii="宋体" w:hAnsi="宋体"/>
                <w:b/>
                <w:bCs/>
                <w:color w:val="000000" w:themeColor="text1"/>
                <w:sz w:val="24"/>
                <w:szCs w:val="24"/>
                <w14:textFill>
                  <w14:solidFill>
                    <w14:schemeClr w14:val="tx1"/>
                  </w14:solidFill>
                </w14:textFill>
              </w:rPr>
              <w:t>）</w:t>
            </w:r>
            <w:bookmarkEnd w:id="16"/>
            <w:r>
              <w:rPr>
                <w:rFonts w:hint="eastAsia" w:ascii="宋体" w:hAnsi="宋体"/>
                <w:b/>
                <w:bCs/>
                <w:color w:val="000000" w:themeColor="text1"/>
                <w:sz w:val="24"/>
                <w:szCs w:val="24"/>
                <w14:textFill>
                  <w14:solidFill>
                    <w14:schemeClr w14:val="tx1"/>
                  </w14:solidFill>
                </w14:textFill>
              </w:rPr>
              <w:t>重大违法记录是指投标供应商因违法经营受到刑事处罚或者责令停产停业、吊销许可证或者执照、较大数额罚款等行政处罚。</w:t>
            </w:r>
            <w:bookmarkStart w:id="17" w:name="hmcheck_cf9614b431044e61ac2506eeb5362861"/>
            <w:r>
              <w:rPr>
                <w:rFonts w:hint="eastAsia" w:ascii="宋体" w:hAnsi="宋体"/>
                <w:b/>
                <w:bCs/>
                <w:color w:val="000000" w:themeColor="text1"/>
                <w:sz w:val="24"/>
                <w:szCs w:val="24"/>
                <w14:textFill>
                  <w14:solidFill>
                    <w14:schemeClr w14:val="tx1"/>
                  </w14:solidFill>
                </w14:textFill>
              </w:rPr>
              <w:t>(</w:t>
            </w:r>
            <w:bookmarkEnd w:id="17"/>
            <w:r>
              <w:rPr>
                <w:rFonts w:hint="eastAsia" w:ascii="宋体" w:hAnsi="宋体"/>
                <w:b/>
                <w:bCs/>
                <w:color w:val="000000" w:themeColor="text1"/>
                <w:sz w:val="24"/>
                <w:szCs w:val="24"/>
                <w14:textFill>
                  <w14:solidFill>
                    <w14:schemeClr w14:val="tx1"/>
                  </w14:solidFill>
                </w14:textFill>
              </w:rPr>
              <w:t>根据财库</w:t>
            </w:r>
            <w:bookmarkStart w:id="18" w:name="hmcheck_6198f74eba11482b8d88e57c49d7d890"/>
            <w:r>
              <w:rPr>
                <w:rFonts w:hint="eastAsia" w:ascii="宋体" w:hAnsi="宋体"/>
                <w:b/>
                <w:bCs/>
                <w:color w:val="000000" w:themeColor="text1"/>
                <w:sz w:val="24"/>
                <w:szCs w:val="24"/>
                <w14:textFill>
                  <w14:solidFill>
                    <w14:schemeClr w14:val="tx1"/>
                  </w14:solidFill>
                </w14:textFill>
              </w:rPr>
              <w:t>〔2022〕3号</w:t>
            </w:r>
            <w:bookmarkEnd w:id="18"/>
            <w:r>
              <w:rPr>
                <w:rFonts w:hint="eastAsia" w:ascii="宋体" w:hAnsi="宋体"/>
                <w:b/>
                <w:bCs/>
                <w:color w:val="000000" w:themeColor="text1"/>
                <w:sz w:val="24"/>
                <w:szCs w:val="24"/>
                <w14:textFill>
                  <w14:solidFill>
                    <w14:schemeClr w14:val="tx1"/>
                  </w14:solidFill>
                </w14:textFill>
              </w:rPr>
              <w:t>文，较大数额罚款认定为200万元以上的罚款，法律、行政法规以及国务院有关部门明确规定相关领域“较大数额罚款”标准高于200万元的，从其规定。</w:t>
            </w:r>
            <w:bookmarkStart w:id="19" w:name="hmcheck_5e93b30289dd4222a71bd86fbbfcbfe0"/>
            <w:r>
              <w:rPr>
                <w:rFonts w:hint="eastAsia" w:ascii="宋体" w:hAnsi="宋体"/>
                <w:b/>
                <w:bCs/>
                <w:color w:val="000000" w:themeColor="text1"/>
                <w:sz w:val="24"/>
                <w:szCs w:val="24"/>
                <w14:textFill>
                  <w14:solidFill>
                    <w14:schemeClr w14:val="tx1"/>
                  </w14:solidFill>
                </w14:textFill>
              </w:rPr>
              <w:t>)</w:t>
            </w:r>
            <w:bookmarkEnd w:id="19"/>
          </w:p>
          <w:p w14:paraId="164ABAAC">
            <w:pPr>
              <w:widowControl/>
              <w:shd w:val="clear" w:color="auto" w:fill="FFFFFF"/>
              <w:spacing w:line="420" w:lineRule="exact"/>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4</w:t>
            </w:r>
            <w:r>
              <w:rPr>
                <w:rFonts w:hint="eastAsia" w:ascii="宋体" w:hAnsi="宋体"/>
                <w:b/>
                <w:color w:val="000000" w:themeColor="text1"/>
                <w:sz w:val="24"/>
                <w:szCs w:val="24"/>
                <w14:textFill>
                  <w14:solidFill>
                    <w14:schemeClr w14:val="tx1"/>
                  </w14:solidFill>
                </w14:textFill>
              </w:rPr>
              <w:t>.本项目</w:t>
            </w:r>
            <w:r>
              <w:rPr>
                <w:rFonts w:hint="eastAsia" w:ascii="宋体" w:hAnsi="宋体"/>
                <w:b/>
                <w:color w:val="000000" w:themeColor="text1"/>
                <w:sz w:val="24"/>
                <w:szCs w:val="24"/>
                <w:u w:val="single"/>
                <w14:textFill>
                  <w14:solidFill>
                    <w14:schemeClr w14:val="tx1"/>
                  </w14:solidFill>
                </w14:textFill>
              </w:rPr>
              <w:t>不接受</w:t>
            </w:r>
            <w:r>
              <w:rPr>
                <w:rFonts w:hint="eastAsia" w:ascii="宋体" w:hAnsi="宋体"/>
                <w:b/>
                <w:color w:val="000000" w:themeColor="text1"/>
                <w:sz w:val="24"/>
                <w:szCs w:val="24"/>
                <w14:textFill>
                  <w14:solidFill>
                    <w14:schemeClr w14:val="tx1"/>
                  </w14:solidFill>
                </w14:textFill>
              </w:rPr>
              <w:t>联合体投标。</w:t>
            </w:r>
          </w:p>
        </w:tc>
      </w:tr>
      <w:tr w14:paraId="1E95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196B4C04">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p>
        </w:tc>
        <w:tc>
          <w:tcPr>
            <w:tcW w:w="9774" w:type="dxa"/>
          </w:tcPr>
          <w:p w14:paraId="5394F28E">
            <w:pPr>
              <w:spacing w:line="420" w:lineRule="exact"/>
              <w:jc w:val="left"/>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招标文件获取信息：</w:t>
            </w:r>
            <w:r>
              <w:rPr>
                <w:rFonts w:cs="宋体" w:asciiTheme="minorEastAsia" w:hAnsiTheme="minorEastAsia" w:eastAsiaTheme="minorEastAsia"/>
                <w:bCs/>
                <w:color w:val="000000" w:themeColor="text1"/>
                <w:sz w:val="24"/>
                <w:szCs w:val="24"/>
                <w14:textFill>
                  <w14:solidFill>
                    <w14:schemeClr w14:val="tx1"/>
                  </w14:solidFill>
                </w14:textFill>
              </w:rPr>
              <w:t xml:space="preserve"> </w:t>
            </w:r>
          </w:p>
          <w:p w14:paraId="4290E64D">
            <w:pPr>
              <w:spacing w:line="420" w:lineRule="exact"/>
              <w:ind w:firstLine="480"/>
              <w:jc w:val="left"/>
              <w:rPr>
                <w:rFonts w:hint="eastAsia"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1.获取招标文件方式：</w:t>
            </w:r>
            <w:r>
              <w:rPr>
                <w:rFonts w:hint="eastAsia" w:cs="宋体" w:asciiTheme="minorEastAsia" w:hAnsiTheme="minorEastAsia" w:eastAsiaTheme="minorEastAsia"/>
                <w:b/>
                <w:bCs/>
                <w:color w:val="000000" w:themeColor="text1"/>
                <w:sz w:val="24"/>
                <w:szCs w:val="24"/>
                <w14:textFill>
                  <w14:solidFill>
                    <w14:schemeClr w14:val="tx1"/>
                  </w14:solidFill>
                </w14:textFill>
              </w:rPr>
              <w:t>供应商登录苏</w:t>
            </w:r>
            <w:bookmarkStart w:id="20" w:name="hmcheck_791000abfab94a56b8ad3ff013289875"/>
            <w:r>
              <w:rPr>
                <w:rFonts w:hint="eastAsia" w:cs="宋体" w:asciiTheme="minorEastAsia" w:hAnsiTheme="minorEastAsia" w:eastAsiaTheme="minorEastAsia"/>
                <w:b/>
                <w:bCs/>
                <w:color w:val="000000" w:themeColor="text1"/>
                <w:sz w:val="24"/>
                <w:szCs w:val="24"/>
                <w14:textFill>
                  <w14:solidFill>
                    <w14:schemeClr w14:val="tx1"/>
                  </w14:solidFill>
                </w14:textFill>
              </w:rPr>
              <w:t>采云</w:t>
            </w:r>
            <w:bookmarkEnd w:id="20"/>
            <w:r>
              <w:rPr>
                <w:rFonts w:hint="eastAsia" w:cs="宋体" w:asciiTheme="minorEastAsia" w:hAnsiTheme="minorEastAsia" w:eastAsiaTheme="minorEastAsia"/>
                <w:b/>
                <w:bCs/>
                <w:color w:val="000000" w:themeColor="text1"/>
                <w:sz w:val="24"/>
                <w:szCs w:val="24"/>
                <w14:textFill>
                  <w14:solidFill>
                    <w14:schemeClr w14:val="tx1"/>
                  </w14:solidFill>
                </w14:textFill>
              </w:rPr>
              <w:fldChar w:fldCharType="begin"/>
            </w:r>
            <w:r>
              <w:rPr>
                <w:rFonts w:hint="eastAsia" w:cs="宋体" w:asciiTheme="minorEastAsia" w:hAnsiTheme="minorEastAsia" w:eastAsiaTheme="minorEastAsia"/>
                <w:b/>
                <w:bCs/>
                <w:color w:val="000000" w:themeColor="text1"/>
                <w:sz w:val="24"/>
                <w:szCs w:val="24"/>
                <w14:textFill>
                  <w14:solidFill>
                    <w14:schemeClr w14:val="tx1"/>
                  </w14:solidFill>
                </w14:textFill>
              </w:rPr>
              <w:instrText xml:space="preserve">HYPERLINK "http://jszfcg.jsczt.cn/" \o "http://jszfcg.jsczt.cn/"</w:instrText>
            </w:r>
            <w:r>
              <w:rPr>
                <w:rFonts w:hint="eastAsia" w:cs="宋体" w:asciiTheme="minorEastAsia" w:hAnsiTheme="minorEastAsia" w:eastAsiaTheme="minorEastAsia"/>
                <w:b/>
                <w:bCs/>
                <w:color w:val="000000" w:themeColor="text1"/>
                <w:sz w:val="24"/>
                <w:szCs w:val="24"/>
                <w14:textFill>
                  <w14:solidFill>
                    <w14:schemeClr w14:val="tx1"/>
                  </w14:solidFill>
                </w14:textFill>
              </w:rPr>
              <w:fldChar w:fldCharType="separate"/>
            </w:r>
            <w:r>
              <w:rPr>
                <w:rFonts w:hint="eastAsia" w:cs="宋体" w:asciiTheme="minorEastAsia" w:hAnsiTheme="minorEastAsia" w:eastAsiaTheme="minorEastAsia"/>
                <w:b/>
                <w:bCs/>
                <w:color w:val="000000" w:themeColor="text1"/>
                <w:sz w:val="24"/>
                <w:szCs w:val="24"/>
                <w14:textFill>
                  <w14:solidFill>
                    <w14:schemeClr w14:val="tx1"/>
                  </w14:solidFill>
                </w14:textFill>
              </w:rPr>
              <w:t>http://jszfcg.jsczt.cn/</w:t>
            </w:r>
            <w:r>
              <w:rPr>
                <w:rFonts w:hint="eastAsia" w:cs="宋体" w:asciiTheme="minorEastAsia" w:hAnsiTheme="minorEastAsia" w:eastAsiaTheme="minorEastAsia"/>
                <w:b/>
                <w:bCs/>
                <w:color w:val="000000" w:themeColor="text1"/>
                <w:sz w:val="24"/>
                <w:szCs w:val="24"/>
                <w14:textFill>
                  <w14:solidFill>
                    <w14:schemeClr w14:val="tx1"/>
                  </w14:solidFill>
                </w14:textFill>
              </w:rPr>
              <w:fldChar w:fldCharType="end"/>
            </w:r>
            <w:r>
              <w:rPr>
                <w:rFonts w:hint="eastAsia" w:cs="宋体" w:asciiTheme="minorEastAsia" w:hAnsiTheme="minorEastAsia" w:eastAsiaTheme="minorEastAsia"/>
                <w:b/>
                <w:bCs/>
                <w:color w:val="000000" w:themeColor="text1"/>
                <w:sz w:val="24"/>
                <w:szCs w:val="24"/>
                <w14:textFill>
                  <w14:solidFill>
                    <w14:schemeClr w14:val="tx1"/>
                  </w14:solidFill>
                </w14:textFill>
              </w:rPr>
              <w:t>，招标文件（后缀名为</w:t>
            </w:r>
            <w:bookmarkStart w:id="21" w:name="hmcheck_f7cb18aa19234903bee515137847730f"/>
            <w:r>
              <w:rPr>
                <w:rFonts w:hint="eastAsia" w:cs="宋体" w:asciiTheme="minorEastAsia" w:hAnsiTheme="minorEastAsia" w:eastAsiaTheme="minorEastAsia"/>
                <w:b/>
                <w:bCs/>
                <w:color w:val="000000" w:themeColor="text1"/>
                <w:sz w:val="24"/>
                <w:szCs w:val="24"/>
                <w14:textFill>
                  <w14:solidFill>
                    <w14:schemeClr w14:val="tx1"/>
                  </w14:solidFill>
                </w14:textFill>
              </w:rPr>
              <w:t>“.</w:t>
            </w:r>
            <w:bookmarkEnd w:id="21"/>
            <w:bookmarkStart w:id="22" w:name="hmcheck_871c65e191f14a8b9ba57118c418eea9"/>
            <w:r>
              <w:rPr>
                <w:rFonts w:hint="eastAsia" w:cs="宋体" w:asciiTheme="minorEastAsia" w:hAnsiTheme="minorEastAsia" w:eastAsiaTheme="minorEastAsia"/>
                <w:b/>
                <w:bCs/>
                <w:color w:val="000000" w:themeColor="text1"/>
                <w:sz w:val="24"/>
                <w:szCs w:val="24"/>
                <w14:textFill>
                  <w14:solidFill>
                    <w14:schemeClr w14:val="tx1"/>
                  </w14:solidFill>
                </w14:textFill>
              </w:rPr>
              <w:t>kedt</w:t>
            </w:r>
            <w:bookmarkEnd w:id="22"/>
            <w:r>
              <w:rPr>
                <w:rFonts w:hint="eastAsia" w:cs="宋体" w:asciiTheme="minorEastAsia" w:hAnsiTheme="minorEastAsia" w:eastAsiaTheme="minorEastAsia"/>
                <w:b/>
                <w:bCs/>
                <w:color w:val="000000" w:themeColor="text1"/>
                <w:sz w:val="24"/>
                <w:szCs w:val="24"/>
                <w14:textFill>
                  <w14:solidFill>
                    <w14:schemeClr w14:val="tx1"/>
                  </w14:solidFill>
                </w14:textFill>
              </w:rPr>
              <w:t>”）、供应商操作手册及政府采购客户端工具也可通过“苏采云”系统</w:t>
            </w:r>
            <w:bookmarkStart w:id="23" w:name="hmcheck_df40e9afbfa2494d9d552f7dd6f32f6a"/>
            <w:r>
              <w:rPr>
                <w:rFonts w:hint="eastAsia" w:cs="宋体" w:asciiTheme="minorEastAsia" w:hAnsiTheme="minorEastAsia" w:eastAsiaTheme="minorEastAsia"/>
                <w:b/>
                <w:bCs/>
                <w:color w:val="000000" w:themeColor="text1"/>
                <w:sz w:val="24"/>
                <w:szCs w:val="24"/>
                <w14:textFill>
                  <w14:solidFill>
                    <w14:schemeClr w14:val="tx1"/>
                  </w14:solidFill>
                </w14:textFill>
              </w:rPr>
              <w:t>-</w:t>
            </w:r>
            <w:bookmarkEnd w:id="23"/>
            <w:bookmarkStart w:id="24" w:name="hmcheck_539d2f0a729b4aa7896b6a6f38451c63"/>
            <w:r>
              <w:rPr>
                <w:rFonts w:hint="eastAsia" w:cs="宋体" w:asciiTheme="minorEastAsia" w:hAnsiTheme="minorEastAsia" w:eastAsiaTheme="minorEastAsia"/>
                <w:b/>
                <w:bCs/>
                <w:color w:val="000000" w:themeColor="text1"/>
                <w:sz w:val="24"/>
                <w:szCs w:val="24"/>
                <w14:textFill>
                  <w14:solidFill>
                    <w14:schemeClr w14:val="tx1"/>
                  </w14:solidFill>
                </w14:textFill>
              </w:rPr>
              <w:t>-</w:t>
            </w:r>
            <w:bookmarkEnd w:id="24"/>
            <w:r>
              <w:rPr>
                <w:rFonts w:hint="eastAsia" w:cs="宋体" w:asciiTheme="minorEastAsia" w:hAnsiTheme="minorEastAsia" w:eastAsiaTheme="minorEastAsia"/>
                <w:b/>
                <w:bCs/>
                <w:color w:val="000000" w:themeColor="text1"/>
                <w:sz w:val="24"/>
                <w:szCs w:val="24"/>
                <w14:textFill>
                  <w14:solidFill>
                    <w14:schemeClr w14:val="tx1"/>
                  </w14:solidFill>
                </w14:textFill>
              </w:rPr>
              <w:t>已报名项目</w:t>
            </w:r>
            <w:bookmarkStart w:id="25" w:name="hmcheck_aed2087d0de741c4ae705e8910f6e1a8"/>
            <w:r>
              <w:rPr>
                <w:rFonts w:hint="eastAsia" w:cs="宋体" w:asciiTheme="minorEastAsia" w:hAnsiTheme="minorEastAsia" w:eastAsiaTheme="minorEastAsia"/>
                <w:b/>
                <w:bCs/>
                <w:color w:val="000000" w:themeColor="text1"/>
                <w:sz w:val="24"/>
                <w:szCs w:val="24"/>
                <w14:textFill>
                  <w14:solidFill>
                    <w14:schemeClr w14:val="tx1"/>
                  </w14:solidFill>
                </w14:textFill>
              </w:rPr>
              <w:t>-</w:t>
            </w:r>
            <w:bookmarkEnd w:id="25"/>
            <w:bookmarkStart w:id="26" w:name="hmcheck_d87e496efa0048c39f9b1ab5ff272498"/>
            <w:r>
              <w:rPr>
                <w:rFonts w:hint="eastAsia" w:cs="宋体" w:asciiTheme="minorEastAsia" w:hAnsiTheme="minorEastAsia" w:eastAsiaTheme="minorEastAsia"/>
                <w:b/>
                <w:bCs/>
                <w:color w:val="000000" w:themeColor="text1"/>
                <w:sz w:val="24"/>
                <w:szCs w:val="24"/>
                <w14:textFill>
                  <w14:solidFill>
                    <w14:schemeClr w14:val="tx1"/>
                  </w14:solidFill>
                </w14:textFill>
              </w:rPr>
              <w:t>-</w:t>
            </w:r>
            <w:bookmarkEnd w:id="26"/>
            <w:r>
              <w:rPr>
                <w:rFonts w:hint="eastAsia" w:cs="宋体" w:asciiTheme="minorEastAsia" w:hAnsiTheme="minorEastAsia" w:eastAsiaTheme="minorEastAsia"/>
                <w:b/>
                <w:bCs/>
                <w:color w:val="000000" w:themeColor="text1"/>
                <w:sz w:val="24"/>
                <w:szCs w:val="24"/>
                <w14:textFill>
                  <w14:solidFill>
                    <w14:schemeClr w14:val="tx1"/>
                  </w14:solidFill>
                </w14:textFill>
              </w:rPr>
              <w:t>报名详情页面内相应链接进行下载。</w:t>
            </w:r>
          </w:p>
          <w:p w14:paraId="6F364C2E">
            <w:pPr>
              <w:spacing w:line="420" w:lineRule="exact"/>
              <w:ind w:firstLine="480"/>
              <w:jc w:val="left"/>
              <w:rPr>
                <w:rFonts w:cs="宋体" w:asciiTheme="minorEastAsia" w:hAnsiTheme="minorEastAsia" w:eastAsiaTheme="minorEastAsia"/>
                <w:bCs/>
                <w:color w:val="000000" w:themeColor="text1"/>
                <w:sz w:val="24"/>
                <w:szCs w:val="24"/>
                <w14:textFill>
                  <w14:solidFill>
                    <w14:schemeClr w14:val="tx1"/>
                  </w14:solidFill>
                </w14:textFill>
              </w:rPr>
            </w:pPr>
            <w:r>
              <w:rPr>
                <w:rFonts w:cs="宋体" w:asciiTheme="minorEastAsia" w:hAnsiTheme="minorEastAsia" w:eastAsiaTheme="minorEastAsia"/>
                <w:bCs/>
                <w:color w:val="000000" w:themeColor="text1"/>
                <w:sz w:val="24"/>
                <w:szCs w:val="24"/>
                <w14:textFill>
                  <w14:solidFill>
                    <w14:schemeClr w14:val="tx1"/>
                  </w14:solidFill>
                </w14:textFill>
              </w:rPr>
              <w:t>2</w:t>
            </w:r>
            <w:r>
              <w:rPr>
                <w:rFonts w:hint="eastAsia" w:cs="宋体" w:asciiTheme="minorEastAsia" w:hAnsiTheme="minorEastAsia" w:eastAsiaTheme="minorEastAsia"/>
                <w:bCs/>
                <w:color w:val="000000" w:themeColor="text1"/>
                <w:sz w:val="24"/>
                <w:szCs w:val="24"/>
                <w14:textFill>
                  <w14:solidFill>
                    <w14:schemeClr w14:val="tx1"/>
                  </w14:solidFill>
                </w14:textFill>
              </w:rPr>
              <w:t>.招标文件获取时间：</w:t>
            </w:r>
            <w:r>
              <w:rPr>
                <w:rFonts w:hint="eastAsia" w:cs="宋体" w:asciiTheme="minorEastAsia" w:hAnsiTheme="minorEastAsia" w:eastAsiaTheme="minorEastAsia"/>
                <w:b/>
                <w:bCs/>
                <w:color w:val="000000" w:themeColor="text1"/>
                <w:sz w:val="24"/>
                <w:szCs w:val="24"/>
                <w:u w:val="single"/>
                <w14:textFill>
                  <w14:solidFill>
                    <w14:schemeClr w14:val="tx1"/>
                  </w14:solidFill>
                </w14:textFill>
              </w:rPr>
              <w:t>自本公告发布之日起五个工作日内。五个工作日后仍可下载招标文件，但不作为供应商权益受到损害的证明材料和依据。</w:t>
            </w:r>
          </w:p>
          <w:p w14:paraId="49F8F2E8">
            <w:pPr>
              <w:pStyle w:val="315"/>
              <w:spacing w:line="420" w:lineRule="exact"/>
              <w:ind w:firstLine="480"/>
              <w:rPr>
                <w:rFonts w:cs="宋体" w:asciiTheme="minorEastAsia" w:hAnsiTheme="minorEastAsia" w:eastAsiaTheme="minorEastAsia"/>
                <w:bCs/>
                <w:color w:val="000000" w:themeColor="text1"/>
                <w:szCs w:val="24"/>
                <w14:textFill>
                  <w14:solidFill>
                    <w14:schemeClr w14:val="tx1"/>
                  </w14:solidFill>
                </w14:textFill>
              </w:rPr>
            </w:pPr>
            <w:r>
              <w:rPr>
                <w:rFonts w:hint="eastAsia" w:cs="宋体" w:asciiTheme="minorEastAsia" w:hAnsiTheme="minorEastAsia" w:eastAsiaTheme="minorEastAsia"/>
                <w:bCs/>
                <w:color w:val="000000" w:themeColor="text1"/>
                <w:szCs w:val="24"/>
                <w14:textFill>
                  <w14:solidFill>
                    <w14:schemeClr w14:val="tx1"/>
                  </w14:solidFill>
                </w14:textFill>
              </w:rPr>
              <w:t>3.招标文件获取地点：</w:t>
            </w:r>
            <w:r>
              <w:rPr>
                <w:rFonts w:hint="eastAsia" w:cs="宋体" w:asciiTheme="minorEastAsia" w:hAnsiTheme="minorEastAsia" w:eastAsiaTheme="minorEastAsia"/>
                <w:b/>
                <w:color w:val="000000" w:themeColor="text1"/>
                <w:szCs w:val="24"/>
                <w14:textFill>
                  <w14:solidFill>
                    <w14:schemeClr w14:val="tx1"/>
                  </w14:solidFill>
                </w14:textFill>
              </w:rPr>
              <w:t>供应商登录</w:t>
            </w:r>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t>苏</w:t>
            </w:r>
            <w:bookmarkStart w:id="27" w:name="hmcheck_8476c6646f624839b852c01475f93d54"/>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t>采云</w:t>
            </w:r>
            <w:bookmarkEnd w:id="27"/>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fldChar w:fldCharType="begin"/>
            </w:r>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instrText xml:space="preserve">HYPERLINK "http://jszfcg.jsczt.cn/" \o "http://jszfcg.jsczt.cn/"</w:instrText>
            </w:r>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fldChar w:fldCharType="separate"/>
            </w:r>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t>http://jszfcg.jsczt.cn/</w:t>
            </w:r>
            <w:r>
              <w:rPr>
                <w:rFonts w:hint="eastAsia" w:cs="宋体" w:asciiTheme="minorEastAsia" w:hAnsiTheme="minorEastAsia" w:eastAsiaTheme="minorEastAsia"/>
                <w:b/>
                <w:bCs/>
                <w:color w:val="000000" w:themeColor="text1"/>
                <w:sz w:val="24"/>
                <w:szCs w:val="24"/>
                <w:u w:val="single"/>
                <w:lang w:val="en-US" w:eastAsia="zh-CN" w:bidi="ar-SA"/>
                <w14:textFill>
                  <w14:solidFill>
                    <w14:schemeClr w14:val="tx1"/>
                  </w14:solidFill>
                </w14:textFill>
              </w:rPr>
              <w:fldChar w:fldCharType="end"/>
            </w:r>
            <w:r>
              <w:rPr>
                <w:rFonts w:hint="eastAsia" w:cs="宋体" w:asciiTheme="minorEastAsia" w:hAnsiTheme="minorEastAsia" w:eastAsiaTheme="minorEastAsia"/>
                <w:b/>
                <w:color w:val="000000" w:themeColor="text1"/>
                <w:szCs w:val="24"/>
                <w14:textFill>
                  <w14:solidFill>
                    <w14:schemeClr w14:val="tx1"/>
                  </w14:solidFill>
                </w14:textFill>
              </w:rPr>
              <w:t>进行获取</w:t>
            </w:r>
            <w:r>
              <w:rPr>
                <w:rFonts w:hint="eastAsia" w:cs="宋体" w:asciiTheme="minorEastAsia" w:hAnsiTheme="minorEastAsia" w:eastAsiaTheme="minorEastAsia"/>
                <w:bCs/>
                <w:color w:val="000000" w:themeColor="text1"/>
                <w:szCs w:val="24"/>
                <w14:textFill>
                  <w14:solidFill>
                    <w14:schemeClr w14:val="tx1"/>
                  </w14:solidFill>
                </w14:textFill>
              </w:rPr>
              <w:t>。</w:t>
            </w:r>
          </w:p>
          <w:p w14:paraId="2DED9A1A">
            <w:pPr>
              <w:pStyle w:val="315"/>
              <w:spacing w:line="420" w:lineRule="exact"/>
              <w:ind w:firstLine="480"/>
              <w:rPr>
                <w:rFonts w:cs="宋体" w:asciiTheme="minorEastAsia" w:hAnsiTheme="minorEastAsia" w:eastAsiaTheme="minorEastAsia"/>
                <w:bCs/>
                <w:color w:val="000000" w:themeColor="text1"/>
                <w:szCs w:val="24"/>
                <w14:textFill>
                  <w14:solidFill>
                    <w14:schemeClr w14:val="tx1"/>
                  </w14:solidFill>
                </w14:textFill>
              </w:rPr>
            </w:pPr>
            <w:r>
              <w:rPr>
                <w:rFonts w:cs="宋体" w:asciiTheme="minorEastAsia" w:hAnsiTheme="minorEastAsia" w:eastAsiaTheme="minorEastAsia"/>
                <w:bCs/>
                <w:color w:val="000000" w:themeColor="text1"/>
                <w:szCs w:val="24"/>
                <w14:textFill>
                  <w14:solidFill>
                    <w14:schemeClr w14:val="tx1"/>
                  </w14:solidFill>
                </w14:textFill>
              </w:rPr>
              <w:t>4.</w:t>
            </w:r>
            <w:r>
              <w:rPr>
                <w:rFonts w:hint="eastAsia" w:cs="宋体" w:asciiTheme="minorEastAsia" w:hAnsiTheme="minorEastAsia" w:eastAsiaTheme="minorEastAsia"/>
                <w:bCs/>
                <w:color w:val="000000" w:themeColor="text1"/>
                <w:szCs w:val="24"/>
                <w14:textFill>
                  <w14:solidFill>
                    <w14:schemeClr w14:val="tx1"/>
                  </w14:solidFill>
                </w14:textFill>
              </w:rPr>
              <w:t>售价：0元。</w:t>
            </w:r>
          </w:p>
        </w:tc>
      </w:tr>
      <w:tr w14:paraId="6D352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44FC0982">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w:t>
            </w:r>
          </w:p>
        </w:tc>
        <w:tc>
          <w:tcPr>
            <w:tcW w:w="9774" w:type="dxa"/>
          </w:tcPr>
          <w:p w14:paraId="22348866">
            <w:pPr>
              <w:widowControl/>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潜在投标供应商访问江苏省政府采购（苏采云）平台的网络地址和方法：</w:t>
            </w:r>
          </w:p>
          <w:p w14:paraId="72CA9245">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1.请有意参加本项目投标的供应商按以下流程进行操作：</w:t>
            </w:r>
          </w:p>
          <w:p w14:paraId="3E4974B5">
            <w:pPr>
              <w:spacing w:line="42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（1）潜在供应商访问江苏省政府采购（苏采云）平台的方法：“苏采云”系统用户注册</w:t>
            </w:r>
            <w:bookmarkStart w:id="28" w:name="hmcheck_b67ad65cd7374a16aa4fd31be3c85062"/>
            <w:r>
              <w:rPr>
                <w:rFonts w:hint="eastAsia" w:ascii="宋体" w:hAnsi="宋体"/>
                <w:color w:val="000000" w:themeColor="text1"/>
                <w:sz w:val="24"/>
                <w:szCs w:val="24"/>
                <w14:textFill>
                  <w14:solidFill>
                    <w14:schemeClr w14:val="tx1"/>
                  </w14:solidFill>
                </w14:textFill>
              </w:rPr>
              <w:t>-</w:t>
            </w:r>
            <w:bookmarkEnd w:id="28"/>
            <w:bookmarkStart w:id="29" w:name="hmcheck_86af1d954b9e4abab53ec89f6cfed38c"/>
            <w:r>
              <w:rPr>
                <w:rFonts w:hint="eastAsia" w:ascii="宋体" w:hAnsi="宋体"/>
                <w:color w:val="000000" w:themeColor="text1"/>
                <w:sz w:val="24"/>
                <w:szCs w:val="24"/>
                <w14:textFill>
                  <w14:solidFill>
                    <w14:schemeClr w14:val="tx1"/>
                  </w14:solidFill>
                </w14:textFill>
              </w:rPr>
              <w:t>-</w:t>
            </w:r>
            <w:bookmarkEnd w:id="29"/>
            <w:r>
              <w:rPr>
                <w:rFonts w:hint="eastAsia" w:ascii="宋体" w:hAnsi="宋体"/>
                <w:color w:val="000000" w:themeColor="text1"/>
                <w:sz w:val="24"/>
                <w:szCs w:val="24"/>
                <w14:textFill>
                  <w14:solidFill>
                    <w14:schemeClr w14:val="tx1"/>
                  </w14:solidFill>
                </w14:textFill>
              </w:rPr>
              <w:t>获取“CA数字证书”--CA绑定与登录--网上报名</w:t>
            </w:r>
            <w:bookmarkStart w:id="30" w:name="hmcheck_c440ec073b57460f81f2c082a5b33138"/>
            <w:r>
              <w:rPr>
                <w:rFonts w:hint="eastAsia" w:ascii="宋体" w:hAnsi="宋体"/>
                <w:color w:val="000000" w:themeColor="text1"/>
                <w:sz w:val="24"/>
                <w:szCs w:val="24"/>
                <w14:textFill>
                  <w14:solidFill>
                    <w14:schemeClr w14:val="tx1"/>
                  </w14:solidFill>
                </w14:textFill>
              </w:rPr>
              <w:t>-</w:t>
            </w:r>
            <w:bookmarkEnd w:id="30"/>
            <w:bookmarkStart w:id="31" w:name="hmcheck_256ff715447b496cb5d474ffa4e3de33"/>
            <w:r>
              <w:rPr>
                <w:rFonts w:hint="eastAsia" w:ascii="宋体" w:hAnsi="宋体"/>
                <w:color w:val="000000" w:themeColor="text1"/>
                <w:sz w:val="24"/>
                <w:szCs w:val="24"/>
                <w14:textFill>
                  <w14:solidFill>
                    <w14:schemeClr w14:val="tx1"/>
                  </w14:solidFill>
                </w14:textFill>
              </w:rPr>
              <w:t>-</w:t>
            </w:r>
            <w:bookmarkEnd w:id="31"/>
            <w:r>
              <w:rPr>
                <w:rFonts w:hint="eastAsia" w:ascii="宋体" w:hAnsi="宋体"/>
                <w:color w:val="000000" w:themeColor="text1"/>
                <w:sz w:val="24"/>
                <w:szCs w:val="24"/>
                <w14:textFill>
                  <w14:solidFill>
                    <w14:schemeClr w14:val="tx1"/>
                  </w14:solidFill>
                </w14:textFill>
              </w:rPr>
              <w:t>下载招标文件（后缀名为</w:t>
            </w:r>
            <w:bookmarkStart w:id="32" w:name="hmcheck_e7f18cc11c6347808e207e52e63b53c6"/>
            <w:r>
              <w:rPr>
                <w:rFonts w:hint="eastAsia" w:ascii="宋体" w:hAnsi="宋体"/>
                <w:color w:val="000000" w:themeColor="text1"/>
                <w:sz w:val="24"/>
                <w:szCs w:val="24"/>
                <w14:textFill>
                  <w14:solidFill>
                    <w14:schemeClr w14:val="tx1"/>
                  </w14:solidFill>
                </w14:textFill>
              </w:rPr>
              <w:t>“.</w:t>
            </w:r>
            <w:bookmarkEnd w:id="32"/>
            <w:bookmarkStart w:id="33" w:name="hmcheck_4653a59a5e53497e873f533cd55dab33"/>
            <w:r>
              <w:rPr>
                <w:rFonts w:hint="eastAsia" w:ascii="宋体" w:hAnsi="宋体"/>
                <w:color w:val="000000" w:themeColor="text1"/>
                <w:sz w:val="24"/>
                <w:szCs w:val="24"/>
                <w14:textFill>
                  <w14:solidFill>
                    <w14:schemeClr w14:val="tx1"/>
                  </w14:solidFill>
                </w14:textFill>
              </w:rPr>
              <w:t>kedt</w:t>
            </w:r>
            <w:bookmarkEnd w:id="33"/>
            <w:r>
              <w:rPr>
                <w:rFonts w:hint="eastAsia" w:ascii="宋体" w:hAnsi="宋体"/>
                <w:color w:val="000000" w:themeColor="text1"/>
                <w:sz w:val="24"/>
                <w:szCs w:val="24"/>
                <w14:textFill>
                  <w14:solidFill>
                    <w14:schemeClr w14:val="tx1"/>
                  </w14:solidFill>
                </w14:textFill>
              </w:rPr>
              <w:t>”）--将后缀名为</w:t>
            </w:r>
            <w:bookmarkStart w:id="34" w:name="hmcheck_4561b60efeb847408ed186d5b22515e9"/>
            <w:r>
              <w:rPr>
                <w:rFonts w:hint="eastAsia" w:ascii="宋体" w:hAnsi="宋体"/>
                <w:color w:val="000000" w:themeColor="text1"/>
                <w:sz w:val="24"/>
                <w:szCs w:val="24"/>
                <w14:textFill>
                  <w14:solidFill>
                    <w14:schemeClr w14:val="tx1"/>
                  </w14:solidFill>
                </w14:textFill>
              </w:rPr>
              <w:t>“.</w:t>
            </w:r>
            <w:bookmarkEnd w:id="34"/>
            <w:bookmarkStart w:id="35" w:name="hmcheck_65ee5c460729468490270ac54ce488bf"/>
            <w:r>
              <w:rPr>
                <w:rFonts w:hint="eastAsia" w:ascii="宋体" w:hAnsi="宋体"/>
                <w:color w:val="000000" w:themeColor="text1"/>
                <w:sz w:val="24"/>
                <w:szCs w:val="24"/>
                <w14:textFill>
                  <w14:solidFill>
                    <w14:schemeClr w14:val="tx1"/>
                  </w14:solidFill>
                </w14:textFill>
              </w:rPr>
              <w:t>kedt</w:t>
            </w:r>
            <w:bookmarkEnd w:id="35"/>
            <w:r>
              <w:rPr>
                <w:rFonts w:hint="eastAsia" w:ascii="宋体" w:hAnsi="宋体"/>
                <w:color w:val="000000" w:themeColor="text1"/>
                <w:sz w:val="24"/>
                <w:szCs w:val="24"/>
                <w14:textFill>
                  <w14:solidFill>
                    <w14:schemeClr w14:val="tx1"/>
                  </w14:solidFill>
                </w14:textFill>
              </w:rPr>
              <w:t>”的招标文件导入政府采购客户端工具</w:t>
            </w:r>
            <w:bookmarkStart w:id="36" w:name="hmcheck_1c2bf763781a49b59243ac801c08a314"/>
            <w:r>
              <w:rPr>
                <w:rFonts w:hint="eastAsia" w:ascii="宋体" w:hAnsi="宋体"/>
                <w:color w:val="000000" w:themeColor="text1"/>
                <w:sz w:val="24"/>
                <w:szCs w:val="24"/>
                <w14:textFill>
                  <w14:solidFill>
                    <w14:schemeClr w14:val="tx1"/>
                  </w14:solidFill>
                </w14:textFill>
              </w:rPr>
              <w:t>-</w:t>
            </w:r>
            <w:bookmarkEnd w:id="36"/>
            <w:bookmarkStart w:id="37" w:name="hmcheck_5ac4471d0df34292bb7848a6ead6c630"/>
            <w:r>
              <w:rPr>
                <w:rFonts w:hint="eastAsia" w:ascii="宋体" w:hAnsi="宋体"/>
                <w:color w:val="000000" w:themeColor="text1"/>
                <w:sz w:val="24"/>
                <w:szCs w:val="24"/>
                <w14:textFill>
                  <w14:solidFill>
                    <w14:schemeClr w14:val="tx1"/>
                  </w14:solidFill>
                </w14:textFill>
              </w:rPr>
              <w:t>-</w:t>
            </w:r>
            <w:bookmarkEnd w:id="37"/>
            <w:r>
              <w:rPr>
                <w:rFonts w:hint="eastAsia" w:ascii="宋体" w:hAnsi="宋体"/>
                <w:color w:val="000000" w:themeColor="text1"/>
                <w:sz w:val="24"/>
                <w:szCs w:val="24"/>
                <w14:textFill>
                  <w14:solidFill>
                    <w14:schemeClr w14:val="tx1"/>
                  </w14:solidFill>
                </w14:textFill>
              </w:rPr>
              <w:t>制作投标文件</w:t>
            </w:r>
            <w:bookmarkStart w:id="38" w:name="hmcheck_e2ab5d26e0be4f6da058b4c6f217b5c2"/>
            <w:r>
              <w:rPr>
                <w:rFonts w:hint="eastAsia" w:ascii="宋体" w:hAnsi="宋体"/>
                <w:color w:val="000000" w:themeColor="text1"/>
                <w:sz w:val="24"/>
                <w:szCs w:val="24"/>
                <w14:textFill>
                  <w14:solidFill>
                    <w14:schemeClr w14:val="tx1"/>
                  </w14:solidFill>
                </w14:textFill>
              </w:rPr>
              <w:t>-</w:t>
            </w:r>
            <w:bookmarkEnd w:id="38"/>
            <w:bookmarkStart w:id="39" w:name="hmcheck_85d5c2f2cbbf49039813bfcbff2edd36"/>
            <w:r>
              <w:rPr>
                <w:rFonts w:hint="eastAsia" w:ascii="宋体" w:hAnsi="宋体"/>
                <w:color w:val="000000" w:themeColor="text1"/>
                <w:sz w:val="24"/>
                <w:szCs w:val="24"/>
                <w14:textFill>
                  <w14:solidFill>
                    <w14:schemeClr w14:val="tx1"/>
                  </w14:solidFill>
                </w14:textFill>
              </w:rPr>
              <w:t>-</w:t>
            </w:r>
            <w:bookmarkEnd w:id="39"/>
            <w:r>
              <w:rPr>
                <w:rFonts w:hint="eastAsia" w:ascii="宋体" w:hAnsi="宋体"/>
                <w:color w:val="000000" w:themeColor="text1"/>
                <w:sz w:val="24"/>
                <w:szCs w:val="24"/>
                <w14:textFill>
                  <w14:solidFill>
                    <w14:schemeClr w14:val="tx1"/>
                  </w14:solidFill>
                </w14:textFill>
              </w:rPr>
              <w:t>导出加密的投标文件（后缀名为zip）--通过“苏采云”系统上传投标文件。</w:t>
            </w:r>
          </w:p>
          <w:p w14:paraId="1676167E">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22C096C2">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（3）咨询电话：供应商注册：0519-86722801、0519-86722806，CA及电子加盖公章或签电子公章：0510-81827781，其他事项：0510-85750700。</w:t>
            </w:r>
          </w:p>
          <w:p w14:paraId="1D6E5AC4">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（4）潜在供应商访问“苏采云”系统的网络地址和方法：“苏采云”系统的网址：http://jszfcg.jsczt.cn/。</w:t>
            </w:r>
          </w:p>
          <w:p w14:paraId="5ABC4577">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（5）招标文件（后缀名为</w:t>
            </w:r>
            <w:bookmarkStart w:id="40" w:name="hmcheck_39eb85dd700941928064be6cdf5fb598"/>
            <w:r>
              <w:rPr>
                <w:rFonts w:hint="eastAsia" w:ascii="宋体" w:hAnsi="宋体"/>
                <w:color w:val="000000" w:themeColor="text1"/>
                <w:sz w:val="24"/>
                <w:szCs w:val="24"/>
                <w14:textFill>
                  <w14:solidFill>
                    <w14:schemeClr w14:val="tx1"/>
                  </w14:solidFill>
                </w14:textFill>
              </w:rPr>
              <w:t>“.</w:t>
            </w:r>
            <w:bookmarkEnd w:id="40"/>
            <w:bookmarkStart w:id="41" w:name="hmcheck_d069f9a15b0f476fa179085e069d73ba"/>
            <w:r>
              <w:rPr>
                <w:rFonts w:hint="eastAsia" w:ascii="宋体" w:hAnsi="宋体"/>
                <w:color w:val="000000" w:themeColor="text1"/>
                <w:sz w:val="24"/>
                <w:szCs w:val="24"/>
                <w14:textFill>
                  <w14:solidFill>
                    <w14:schemeClr w14:val="tx1"/>
                  </w14:solidFill>
                </w14:textFill>
              </w:rPr>
              <w:t>kedt</w:t>
            </w:r>
            <w:bookmarkEnd w:id="41"/>
            <w:r>
              <w:rPr>
                <w:rFonts w:hint="eastAsia" w:ascii="宋体" w:hAnsi="宋体"/>
                <w:color w:val="000000" w:themeColor="text1"/>
                <w:sz w:val="24"/>
                <w:szCs w:val="24"/>
                <w14:textFill>
                  <w14:solidFill>
                    <w14:schemeClr w14:val="tx1"/>
                  </w14:solidFill>
                </w14:textFill>
              </w:rPr>
              <w:t>”）、供应商操作手册及政府采购客户端工具也可通过“苏采云”系统</w:t>
            </w:r>
            <w:bookmarkStart w:id="42" w:name="hmcheck_69a3dd3645f34d11a141c82ac1ad254a"/>
            <w:r>
              <w:rPr>
                <w:rFonts w:hint="eastAsia" w:ascii="宋体" w:hAnsi="宋体"/>
                <w:color w:val="000000" w:themeColor="text1"/>
                <w:sz w:val="24"/>
                <w:szCs w:val="24"/>
                <w14:textFill>
                  <w14:solidFill>
                    <w14:schemeClr w14:val="tx1"/>
                  </w14:solidFill>
                </w14:textFill>
              </w:rPr>
              <w:t>-</w:t>
            </w:r>
            <w:bookmarkEnd w:id="42"/>
            <w:bookmarkStart w:id="43" w:name="hmcheck_ab5919301a5247b2be88d3b1c6e7f47b"/>
            <w:r>
              <w:rPr>
                <w:rFonts w:hint="eastAsia" w:ascii="宋体" w:hAnsi="宋体"/>
                <w:color w:val="000000" w:themeColor="text1"/>
                <w:sz w:val="24"/>
                <w:szCs w:val="24"/>
                <w14:textFill>
                  <w14:solidFill>
                    <w14:schemeClr w14:val="tx1"/>
                  </w14:solidFill>
                </w14:textFill>
              </w:rPr>
              <w:t>-</w:t>
            </w:r>
            <w:bookmarkEnd w:id="43"/>
            <w:r>
              <w:rPr>
                <w:rFonts w:hint="eastAsia" w:ascii="宋体" w:hAnsi="宋体"/>
                <w:color w:val="000000" w:themeColor="text1"/>
                <w:sz w:val="24"/>
                <w:szCs w:val="24"/>
                <w14:textFill>
                  <w14:solidFill>
                    <w14:schemeClr w14:val="tx1"/>
                  </w14:solidFill>
                </w14:textFill>
              </w:rPr>
              <w:t>已报名项目</w:t>
            </w:r>
            <w:bookmarkStart w:id="44" w:name="hmcheck_b5676f04831b41889652f09e2f1084b1"/>
            <w:r>
              <w:rPr>
                <w:rFonts w:hint="eastAsia" w:ascii="宋体" w:hAnsi="宋体"/>
                <w:color w:val="000000" w:themeColor="text1"/>
                <w:sz w:val="24"/>
                <w:szCs w:val="24"/>
                <w14:textFill>
                  <w14:solidFill>
                    <w14:schemeClr w14:val="tx1"/>
                  </w14:solidFill>
                </w14:textFill>
              </w:rPr>
              <w:t>-</w:t>
            </w:r>
            <w:bookmarkEnd w:id="44"/>
            <w:bookmarkStart w:id="45" w:name="hmcheck_78361355b95549f3a9aa6345c0e66e8a"/>
            <w:r>
              <w:rPr>
                <w:rFonts w:hint="eastAsia" w:ascii="宋体" w:hAnsi="宋体"/>
                <w:color w:val="000000" w:themeColor="text1"/>
                <w:sz w:val="24"/>
                <w:szCs w:val="24"/>
                <w14:textFill>
                  <w14:solidFill>
                    <w14:schemeClr w14:val="tx1"/>
                  </w14:solidFill>
                </w14:textFill>
              </w:rPr>
              <w:t>-</w:t>
            </w:r>
            <w:bookmarkEnd w:id="45"/>
            <w:r>
              <w:rPr>
                <w:rFonts w:hint="eastAsia" w:ascii="宋体" w:hAnsi="宋体"/>
                <w:color w:val="000000" w:themeColor="text1"/>
                <w:sz w:val="24"/>
                <w:szCs w:val="24"/>
                <w14:textFill>
                  <w14:solidFill>
                    <w14:schemeClr w14:val="tx1"/>
                  </w14:solidFill>
                </w14:textFill>
              </w:rPr>
              <w:t>报名详情页面内相应链接进行下载。</w:t>
            </w:r>
          </w:p>
          <w:p w14:paraId="379C7F51">
            <w:pPr>
              <w:spacing w:line="4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（6）招标代理机构（采购代理机构）将数据电文形式的招标文件加载至“苏采云”系统，供潜在供应商下载或者查阅。     </w:t>
            </w:r>
          </w:p>
          <w:p w14:paraId="5F234C06">
            <w:pPr>
              <w:spacing w:line="420" w:lineRule="exact"/>
              <w:jc w:val="left"/>
              <w:rPr>
                <w:rFonts w:ascii="宋体" w:hAnsi="宋体" w:cs="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（7）苏采云系统使用谷歌浏览器参与不见面开标。</w:t>
            </w:r>
          </w:p>
        </w:tc>
      </w:tr>
      <w:tr w14:paraId="09560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vAlign w:val="center"/>
          </w:tcPr>
          <w:p w14:paraId="0967E350">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6</w:t>
            </w:r>
          </w:p>
        </w:tc>
        <w:tc>
          <w:tcPr>
            <w:tcW w:w="9774" w:type="dxa"/>
          </w:tcPr>
          <w:p w14:paraId="288C2460">
            <w:pPr>
              <w:pStyle w:val="315"/>
              <w:spacing w:line="420" w:lineRule="exact"/>
              <w:rPr>
                <w:rFonts w:hAnsi="宋体" w:cs="宋体"/>
                <w:bCs/>
                <w:color w:val="000000" w:themeColor="text1"/>
                <w14:textFill>
                  <w14:solidFill>
                    <w14:schemeClr w14:val="tx1"/>
                  </w14:solidFill>
                </w14:textFill>
              </w:rPr>
            </w:pPr>
            <w:r>
              <w:rPr>
                <w:rFonts w:hint="eastAsia" w:hAnsi="宋体" w:cs="宋体"/>
                <w:b/>
                <w:bCs/>
                <w:color w:val="000000" w:themeColor="text1"/>
                <w14:textFill>
                  <w14:solidFill>
                    <w14:schemeClr w14:val="tx1"/>
                  </w14:solidFill>
                </w14:textFill>
              </w:rPr>
              <w:t>现场踏勘：</w:t>
            </w:r>
            <w:r>
              <w:rPr>
                <w:rFonts w:hint="eastAsia" w:hAnsi="宋体" w:cs="宋体"/>
                <w:color w:val="000000" w:themeColor="text1"/>
                <w14:textFill>
                  <w14:solidFill>
                    <w14:schemeClr w14:val="tx1"/>
                  </w14:solidFill>
                </w14:textFill>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2039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14:paraId="7692BB9A">
            <w:pPr>
              <w:spacing w:line="420" w:lineRule="exact"/>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7</w:t>
            </w:r>
          </w:p>
        </w:tc>
        <w:tc>
          <w:tcPr>
            <w:tcW w:w="9774" w:type="dxa"/>
          </w:tcPr>
          <w:p w14:paraId="0D8EDFF6">
            <w:pPr>
              <w:spacing w:line="420" w:lineRule="exact"/>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投标有效期：</w:t>
            </w:r>
            <w:r>
              <w:rPr>
                <w:rFonts w:hint="eastAsia" w:ascii="宋体" w:hAnsi="宋体"/>
                <w:bCs/>
                <w:color w:val="000000" w:themeColor="text1"/>
                <w:sz w:val="24"/>
                <w:szCs w:val="24"/>
                <w14:textFill>
                  <w14:solidFill>
                    <w14:schemeClr w14:val="tx1"/>
                  </w14:solidFill>
                </w14:textFill>
              </w:rPr>
              <w:t>开标之日起</w:t>
            </w:r>
            <w:r>
              <w:rPr>
                <w:rFonts w:hint="eastAsia" w:ascii="宋体" w:hAnsi="宋体"/>
                <w:bCs/>
                <w:color w:val="000000" w:themeColor="text1"/>
                <w:sz w:val="24"/>
                <w:szCs w:val="24"/>
                <w:u w:val="single"/>
                <w14:textFill>
                  <w14:solidFill>
                    <w14:schemeClr w14:val="tx1"/>
                  </w14:solidFill>
                </w14:textFill>
              </w:rPr>
              <w:t xml:space="preserve"> 90 </w:t>
            </w:r>
            <w:r>
              <w:rPr>
                <w:rFonts w:hint="eastAsia" w:ascii="宋体" w:hAnsi="宋体"/>
                <w:bCs/>
                <w:color w:val="000000" w:themeColor="text1"/>
                <w:sz w:val="24"/>
                <w:szCs w:val="24"/>
                <w14:textFill>
                  <w14:solidFill>
                    <w14:schemeClr w14:val="tx1"/>
                  </w14:solidFill>
                </w14:textFill>
              </w:rPr>
              <w:t>天</w:t>
            </w:r>
          </w:p>
        </w:tc>
      </w:tr>
      <w:tr w14:paraId="075B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vAlign w:val="center"/>
          </w:tcPr>
          <w:p w14:paraId="1D0625E7">
            <w:pPr>
              <w:spacing w:line="420" w:lineRule="exact"/>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8</w:t>
            </w:r>
          </w:p>
        </w:tc>
        <w:tc>
          <w:tcPr>
            <w:tcW w:w="9774" w:type="dxa"/>
          </w:tcPr>
          <w:p w14:paraId="41942CD4">
            <w:pP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投标文件接收信息：</w:t>
            </w:r>
          </w:p>
          <w:p w14:paraId="395103FF">
            <w:pPr>
              <w:spacing w:line="420" w:lineRule="exact"/>
              <w:rPr>
                <w:rFonts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网上报价截止时间：</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202</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6</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年</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1</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月</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22</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日</w:t>
            </w:r>
            <w:r>
              <w:rPr>
                <w:rFonts w:hint="eastAsia" w:cs="宋体" w:asciiTheme="minorEastAsia" w:hAnsiTheme="minorEastAsia" w:eastAsiaTheme="minorEastAsia"/>
                <w:b/>
                <w:bCs/>
                <w:color w:val="000000" w:themeColor="text1"/>
                <w:sz w:val="24"/>
                <w:szCs w:val="24"/>
                <w14:textFill>
                  <w14:solidFill>
                    <w14:schemeClr w14:val="tx1"/>
                  </w14:solidFill>
                </w14:textFill>
              </w:rPr>
              <w:t>13:</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30</w:t>
            </w:r>
            <w:r>
              <w:rPr>
                <w:rFonts w:hint="eastAsia" w:cs="宋体" w:asciiTheme="minorEastAsia" w:hAnsiTheme="minorEastAsia" w:eastAsiaTheme="minorEastAsia"/>
                <w:color w:val="000000" w:themeColor="text1"/>
                <w:sz w:val="24"/>
                <w:szCs w:val="24"/>
                <w:lang w:val="zh-CN"/>
                <w14:textFill>
                  <w14:solidFill>
                    <w14:schemeClr w14:val="tx1"/>
                  </w14:solidFill>
                </w14:textFill>
              </w:rPr>
              <w:t>（</w:t>
            </w: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投标</w:t>
            </w:r>
            <w:r>
              <w:rPr>
                <w:rFonts w:hint="eastAsia" w:cs="宋体" w:asciiTheme="minorEastAsia" w:hAnsiTheme="minorEastAsia" w:eastAsiaTheme="minorEastAsia"/>
                <w:color w:val="000000" w:themeColor="text1"/>
                <w:sz w:val="24"/>
                <w:szCs w:val="24"/>
                <w:lang w:val="zh-CN"/>
                <w14:textFill>
                  <w14:solidFill>
                    <w14:schemeClr w14:val="tx1"/>
                  </w14:solidFill>
                </w14:textFill>
              </w:rPr>
              <w:t>截止时间后的投标文件恕不接受）</w:t>
            </w:r>
          </w:p>
          <w:p w14:paraId="4323C941">
            <w:pPr>
              <w:spacing w:line="42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网上解密时间：</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202</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6</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年</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1</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月</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22</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日</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13:30 </w:t>
            </w:r>
          </w:p>
          <w:p w14:paraId="39F63C13">
            <w:pPr>
              <w:spacing w:line="42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本项目招标文件规定的供应商按时在线解密方式：开启时间后30分钟内，通过“苏采云”系统（使用“CA数字证书”）解密。</w:t>
            </w:r>
          </w:p>
          <w:p w14:paraId="3534BDED">
            <w:pPr>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递交地点</w:t>
            </w:r>
            <w:r>
              <w:rPr>
                <w:rFonts w:hint="eastAsia" w:cs="宋体"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b/>
                <w:color w:val="000000" w:themeColor="text1"/>
                <w:sz w:val="24"/>
                <w:szCs w:val="24"/>
                <w14:textFill>
                  <w14:solidFill>
                    <w14:schemeClr w14:val="tx1"/>
                  </w14:solidFill>
                </w14:textFill>
              </w:rPr>
              <w:t>“苏采云”系</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统</w:t>
            </w:r>
            <w:bookmarkStart w:id="46" w:name="hmcheck_a5c6af1ab27446369ec9f53ac8d8305d"/>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w:t>
            </w:r>
            <w:bookmarkEnd w:id="46"/>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网</w:t>
            </w:r>
            <w:r>
              <w:rPr>
                <w:rFonts w:hint="eastAsia" w:asciiTheme="minorEastAsia" w:hAnsiTheme="minorEastAsia" w:eastAsiaTheme="minorEastAsia"/>
                <w:b/>
                <w:color w:val="000000" w:themeColor="text1"/>
                <w:sz w:val="24"/>
                <w:szCs w:val="24"/>
                <w14:textFill>
                  <w14:solidFill>
                    <w14:schemeClr w14:val="tx1"/>
                  </w14:solidFill>
                </w14:textFill>
              </w:rPr>
              <w:t>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\o "http://jszfcg.jsczt.cn/）" </w:instrText>
            </w:r>
            <w:r>
              <w:rPr>
                <w:color w:val="000000" w:themeColor="text1"/>
                <w14:textFill>
                  <w14:solidFill>
                    <w14:schemeClr w14:val="tx1"/>
                  </w14:solidFill>
                </w14:textFill>
              </w:rPr>
              <w:fldChar w:fldCharType="separate"/>
            </w:r>
            <w:r>
              <w:rPr>
                <w:rFonts w:hint="eastAsia" w:asciiTheme="minorEastAsia" w:hAnsiTheme="minorEastAsia" w:eastAsiaTheme="minorEastAsia"/>
                <w:b/>
                <w:color w:val="000000" w:themeColor="text1"/>
                <w:sz w:val="24"/>
                <w:szCs w:val="24"/>
                <w14:textFill>
                  <w14:solidFill>
                    <w14:schemeClr w14:val="tx1"/>
                  </w14:solidFill>
                </w14:textFill>
              </w:rPr>
              <w:t>http://jszfcg.jsczt.cn/）“报名详情”</w:t>
            </w:r>
            <w:r>
              <w:rPr>
                <w:rFonts w:hint="eastAsia" w:asciiTheme="minorEastAsia" w:hAnsiTheme="minorEastAsia" w:eastAsiaTheme="minorEastAsia"/>
                <w:b/>
                <w:color w:val="000000" w:themeColor="text1"/>
                <w:sz w:val="24"/>
                <w:szCs w:val="24"/>
                <w14:textFill>
                  <w14:solidFill>
                    <w14:schemeClr w14:val="tx1"/>
                  </w14:solidFill>
                </w14:textFill>
              </w:rPr>
              <w:fldChar w:fldCharType="end"/>
            </w:r>
          </w:p>
          <w:p w14:paraId="0AB6A44D">
            <w:pPr>
              <w:spacing w:line="420" w:lineRule="exact"/>
              <w:rPr>
                <w:rFonts w:ascii="宋体" w:hAnsi="宋体" w:cs="宋体"/>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开标地点：</w:t>
            </w:r>
            <w:r>
              <w:rPr>
                <w:rFonts w:hint="eastAsia" w:cs="宋体" w:asciiTheme="minorEastAsia" w:hAnsiTheme="minorEastAsia" w:eastAsiaTheme="minorEastAsia"/>
                <w:b/>
                <w:bCs/>
                <w:color w:val="000000" w:themeColor="text1"/>
                <w:sz w:val="24"/>
                <w:szCs w:val="24"/>
                <w14:textFill>
                  <w14:solidFill>
                    <w14:schemeClr w14:val="tx1"/>
                  </w14:solidFill>
                </w14:textFill>
              </w:rPr>
              <w:t>“苏采云”系统（网址：http://jszfcg.jsczt.cn/）“开标大厅”</w:t>
            </w:r>
          </w:p>
        </w:tc>
      </w:tr>
      <w:tr w14:paraId="214F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24B20F4A">
            <w:pPr>
              <w:spacing w:line="420" w:lineRule="exact"/>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9</w:t>
            </w:r>
          </w:p>
        </w:tc>
        <w:tc>
          <w:tcPr>
            <w:tcW w:w="9774" w:type="dxa"/>
          </w:tcPr>
          <w:p w14:paraId="1160D369">
            <w:pPr>
              <w:spacing w:line="4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评审有关信息：</w:t>
            </w:r>
          </w:p>
          <w:p w14:paraId="47979D44">
            <w:pPr>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评审时间：</w:t>
            </w:r>
            <w:r>
              <w:rPr>
                <w:rFonts w:hint="eastAsia" w:ascii="宋体" w:hAnsi="宋体" w:cs="宋体"/>
                <w:b/>
                <w:bCs/>
                <w:color w:val="000000" w:themeColor="text1"/>
                <w:sz w:val="24"/>
                <w:szCs w:val="24"/>
                <w:lang w:val="zh-CN"/>
                <w14:textFill>
                  <w14:solidFill>
                    <w14:schemeClr w14:val="tx1"/>
                  </w14:solidFill>
                </w14:textFill>
              </w:rPr>
              <w:t>202</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lang w:val="zh-CN"/>
                <w14:textFill>
                  <w14:solidFill>
                    <w14:schemeClr w14:val="tx1"/>
                  </w14:solidFill>
                </w14:textFill>
              </w:rPr>
              <w:t>年</w:t>
            </w:r>
            <w:r>
              <w:rPr>
                <w:rFonts w:hint="eastAsia" w:ascii="宋体" w:hAnsi="宋体" w:cs="宋体"/>
                <w:b/>
                <w:bCs/>
                <w:color w:val="000000" w:themeColor="text1"/>
                <w:sz w:val="24"/>
                <w:szCs w:val="24"/>
                <w:lang w:val="en-US" w:eastAsia="zh-CN"/>
                <w14:textFill>
                  <w14:solidFill>
                    <w14:schemeClr w14:val="tx1"/>
                  </w14:solidFill>
                </w14:textFill>
              </w:rPr>
              <w:t>1</w:t>
            </w:r>
            <w:r>
              <w:rPr>
                <w:rFonts w:hint="eastAsia" w:ascii="宋体" w:hAnsi="宋体" w:cs="宋体"/>
                <w:b/>
                <w:bCs/>
                <w:color w:val="000000" w:themeColor="text1"/>
                <w:sz w:val="24"/>
                <w:szCs w:val="24"/>
                <w:lang w:val="zh-CN"/>
                <w14:textFill>
                  <w14:solidFill>
                    <w14:schemeClr w14:val="tx1"/>
                  </w14:solidFill>
                </w14:textFill>
              </w:rPr>
              <w:t>月</w:t>
            </w:r>
            <w:r>
              <w:rPr>
                <w:rFonts w:hint="eastAsia" w:ascii="宋体" w:hAnsi="宋体" w:cs="宋体"/>
                <w:b/>
                <w:bCs/>
                <w:color w:val="000000" w:themeColor="text1"/>
                <w:sz w:val="24"/>
                <w:szCs w:val="24"/>
                <w:lang w:val="en-US" w:eastAsia="zh-CN"/>
                <w14:textFill>
                  <w14:solidFill>
                    <w14:schemeClr w14:val="tx1"/>
                  </w14:solidFill>
                </w14:textFill>
              </w:rPr>
              <w:t>22</w:t>
            </w:r>
            <w:r>
              <w:rPr>
                <w:rFonts w:hint="eastAsia" w:ascii="宋体" w:hAnsi="宋体" w:cs="宋体"/>
                <w:b/>
                <w:bCs/>
                <w:color w:val="000000" w:themeColor="text1"/>
                <w:sz w:val="24"/>
                <w:szCs w:val="24"/>
                <w:lang w:val="zh-CN"/>
                <w14:textFill>
                  <w14:solidFill>
                    <w14:schemeClr w14:val="tx1"/>
                  </w14:solidFill>
                </w14:textFill>
              </w:rPr>
              <w:t>日</w:t>
            </w:r>
          </w:p>
          <w:p w14:paraId="3E4FB234">
            <w:pPr>
              <w:spacing w:line="420" w:lineRule="exact"/>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评审地点：</w:t>
            </w:r>
            <w:r>
              <w:rPr>
                <w:rFonts w:hint="eastAsia" w:cs="宋体" w:asciiTheme="minorEastAsia" w:hAnsiTheme="minorEastAsia" w:eastAsiaTheme="minorEastAsia"/>
                <w:color w:val="000000" w:themeColor="text1"/>
                <w:sz w:val="24"/>
                <w:szCs w:val="24"/>
                <w14:textFill>
                  <w14:solidFill>
                    <w14:schemeClr w14:val="tx1"/>
                  </w14:solidFill>
                </w14:textFill>
              </w:rPr>
              <w:t>江苏长卓项目管理咨询有限公司（无锡惠山经济开发区华清创智园6—904）</w:t>
            </w:r>
          </w:p>
        </w:tc>
      </w:tr>
      <w:tr w14:paraId="08572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7CF78140">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0</w:t>
            </w:r>
          </w:p>
        </w:tc>
        <w:tc>
          <w:tcPr>
            <w:tcW w:w="9774" w:type="dxa"/>
            <w:vAlign w:val="center"/>
          </w:tcPr>
          <w:p w14:paraId="00BBDA39">
            <w:pPr>
              <w:spacing w:line="4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确定中标有关信息：</w:t>
            </w:r>
          </w:p>
          <w:p w14:paraId="670244A2">
            <w:pPr>
              <w:spacing w:line="420" w:lineRule="exact"/>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确定中标单位时间：</w:t>
            </w:r>
            <w:r>
              <w:rPr>
                <w:rFonts w:hint="eastAsia" w:ascii="宋体" w:hAnsi="宋体" w:cs="宋体"/>
                <w:b/>
                <w:bCs/>
                <w:color w:val="000000" w:themeColor="text1"/>
                <w:sz w:val="24"/>
                <w:szCs w:val="24"/>
                <w:lang w:val="zh-CN"/>
                <w14:textFill>
                  <w14:solidFill>
                    <w14:schemeClr w14:val="tx1"/>
                  </w14:solidFill>
                </w14:textFill>
              </w:rPr>
              <w:t>202</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lang w:val="zh-CN"/>
                <w14:textFill>
                  <w14:solidFill>
                    <w14:schemeClr w14:val="tx1"/>
                  </w14:solidFill>
                </w14:textFill>
              </w:rPr>
              <w:t>年</w:t>
            </w:r>
            <w:r>
              <w:rPr>
                <w:rFonts w:hint="eastAsia" w:ascii="宋体" w:hAnsi="宋体" w:cs="宋体"/>
                <w:b/>
                <w:bCs/>
                <w:color w:val="000000" w:themeColor="text1"/>
                <w:sz w:val="24"/>
                <w:szCs w:val="24"/>
                <w:lang w:val="en-US" w:eastAsia="zh-CN"/>
                <w14:textFill>
                  <w14:solidFill>
                    <w14:schemeClr w14:val="tx1"/>
                  </w14:solidFill>
                </w14:textFill>
              </w:rPr>
              <w:t>1</w:t>
            </w:r>
            <w:r>
              <w:rPr>
                <w:rFonts w:hint="eastAsia" w:ascii="宋体" w:hAnsi="宋体" w:cs="宋体"/>
                <w:b/>
                <w:bCs/>
                <w:color w:val="000000" w:themeColor="text1"/>
                <w:sz w:val="24"/>
                <w:szCs w:val="24"/>
                <w:lang w:val="zh-CN"/>
                <w14:textFill>
                  <w14:solidFill>
                    <w14:schemeClr w14:val="tx1"/>
                  </w14:solidFill>
                </w14:textFill>
              </w:rPr>
              <w:t>月</w:t>
            </w:r>
            <w:r>
              <w:rPr>
                <w:rFonts w:hint="eastAsia" w:ascii="宋体" w:hAnsi="宋体" w:cs="宋体"/>
                <w:b/>
                <w:bCs/>
                <w:color w:val="000000" w:themeColor="text1"/>
                <w:sz w:val="24"/>
                <w:szCs w:val="24"/>
                <w:lang w:val="en-US" w:eastAsia="zh-CN"/>
                <w14:textFill>
                  <w14:solidFill>
                    <w14:schemeClr w14:val="tx1"/>
                  </w14:solidFill>
                </w14:textFill>
              </w:rPr>
              <w:t>22</w:t>
            </w:r>
            <w:r>
              <w:rPr>
                <w:rFonts w:hint="eastAsia" w:ascii="宋体" w:hAnsi="宋体" w:cs="宋体"/>
                <w:b/>
                <w:bCs/>
                <w:color w:val="000000" w:themeColor="text1"/>
                <w:sz w:val="24"/>
                <w:szCs w:val="24"/>
                <w:lang w:val="zh-CN"/>
                <w14:textFill>
                  <w14:solidFill>
                    <w14:schemeClr w14:val="tx1"/>
                  </w14:solidFill>
                </w14:textFill>
              </w:rPr>
              <w:t>日</w:t>
            </w:r>
          </w:p>
          <w:p w14:paraId="723A8AF8">
            <w:pPr>
              <w:spacing w:line="4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评审地点：</w:t>
            </w:r>
            <w:r>
              <w:rPr>
                <w:rFonts w:hint="eastAsia" w:cs="宋体" w:asciiTheme="minorEastAsia" w:hAnsiTheme="minorEastAsia" w:eastAsiaTheme="minorEastAsia"/>
                <w:color w:val="000000" w:themeColor="text1"/>
                <w:sz w:val="24"/>
                <w:szCs w:val="24"/>
                <w14:textFill>
                  <w14:solidFill>
                    <w14:schemeClr w14:val="tx1"/>
                  </w14:solidFill>
                </w14:textFill>
              </w:rPr>
              <w:t>江苏长卓项目管理咨询有限公司（无锡惠山经济开发区华清创智园6—904）</w:t>
            </w:r>
          </w:p>
        </w:tc>
      </w:tr>
      <w:tr w14:paraId="70306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2D961DA2">
            <w:pPr>
              <w:spacing w:line="420" w:lineRule="exact"/>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11</w:t>
            </w:r>
          </w:p>
        </w:tc>
        <w:tc>
          <w:tcPr>
            <w:tcW w:w="9774" w:type="dxa"/>
          </w:tcPr>
          <w:p w14:paraId="60AD3D38">
            <w:pPr>
              <w:spacing w:line="380" w:lineRule="exact"/>
              <w:rPr>
                <w:rFonts w:ascii="宋体" w:hAnsi="宋体"/>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投标文件制作要求：</w:t>
            </w:r>
          </w:p>
          <w:p w14:paraId="7F25D9D2">
            <w:pPr>
              <w:spacing w:line="3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1.因本项目作为采用线上电子开评标</w:t>
            </w:r>
            <w:r>
              <w:rPr>
                <w:rFonts w:hint="eastAsia" w:ascii="宋体" w:hAnsi="宋体"/>
                <w:b/>
                <w:bCs/>
                <w:color w:val="000000" w:themeColor="text1"/>
                <w:sz w:val="24"/>
                <w:szCs w:val="24"/>
                <w14:textFill>
                  <w14:solidFill>
                    <w14:schemeClr w14:val="tx1"/>
                  </w14:solidFill>
                </w14:textFill>
              </w:rPr>
              <w:t>（网上不见面开标）</w:t>
            </w:r>
            <w:r>
              <w:rPr>
                <w:rFonts w:hint="eastAsia" w:ascii="宋体" w:hAnsi="宋体"/>
                <w:color w:val="000000" w:themeColor="text1"/>
                <w:sz w:val="24"/>
                <w:szCs w:val="24"/>
                <w14:textFill>
                  <w14:solidFill>
                    <w14:schemeClr w14:val="tx1"/>
                  </w14:solidFill>
                </w14:textFill>
              </w:rPr>
              <w:t>，供应商在苏采云系统规定的时间内对投标文件进行解密。</w:t>
            </w:r>
          </w:p>
          <w:p w14:paraId="7854D7B2">
            <w:pPr>
              <w:spacing w:line="380" w:lineRule="exac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2</w:t>
            </w:r>
            <w:r>
              <w:rPr>
                <w:rFonts w:hint="eastAsia" w:ascii="宋体" w:hAnsi="宋体"/>
                <w:b/>
                <w:bCs/>
                <w:color w:val="000000" w:themeColor="text1"/>
                <w:sz w:val="24"/>
                <w:szCs w:val="24"/>
                <w14:textFill>
                  <w14:solidFill>
                    <w14:schemeClr w14:val="tx1"/>
                  </w14:solidFill>
                </w14:textFill>
              </w:rPr>
              <w:t>.中标供应商在收到中标通知书后与采购人签订合同前，必须提供与系统中电子投标文件一致的纸质投标文件一式三份。</w:t>
            </w:r>
          </w:p>
          <w:p w14:paraId="48AE07E6">
            <w:pPr>
              <w:spacing w:line="380" w:lineRule="exact"/>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t>3</w:t>
            </w:r>
            <w:r>
              <w:rPr>
                <w:rFonts w:hint="eastAsia" w:ascii="宋体" w:hAnsi="宋体" w:cs="宋体"/>
                <w:b/>
                <w:bCs/>
                <w:color w:val="000000" w:themeColor="text1"/>
                <w:sz w:val="24"/>
                <w:szCs w:val="24"/>
                <w14:textFill>
                  <w14:solidFill>
                    <w14:schemeClr w14:val="tx1"/>
                  </w14:solidFill>
                </w14:textFill>
              </w:rPr>
              <w:t>.供应商请仔细阅读供应商注册流程和公开招标文件中关于电子开评标等相关事项，如有问题可发送邮件或移动电话咨询。</w:t>
            </w:r>
          </w:p>
          <w:p w14:paraId="4AE2C203">
            <w:pPr>
              <w:spacing w:line="420" w:lineRule="exact"/>
              <w:rPr>
                <w:rFonts w:ascii="宋体" w:hAnsi="宋体"/>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t>4.</w:t>
            </w:r>
            <w:r>
              <w:rPr>
                <w:rFonts w:hint="eastAsia" w:ascii="宋体" w:hAnsi="宋体" w:cs="宋体"/>
                <w:b/>
                <w:bCs/>
                <w:color w:val="000000" w:themeColor="text1"/>
                <w:sz w:val="24"/>
                <w:szCs w:val="24"/>
                <w14:textFill>
                  <w14:solidFill>
                    <w14:schemeClr w14:val="tx1"/>
                  </w14:solidFill>
                </w14:textFill>
              </w:rPr>
              <w:t>本次采购采用“苏采云”系统进行采购活动，招标文件发布、报价、评审和中标结果发布全程电子化。</w:t>
            </w:r>
          </w:p>
        </w:tc>
      </w:tr>
      <w:tr w14:paraId="1A5BE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05925C17">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2</w:t>
            </w:r>
          </w:p>
        </w:tc>
        <w:tc>
          <w:tcPr>
            <w:tcW w:w="9774" w:type="dxa"/>
            <w:tcBorders>
              <w:top w:val="single" w:color="auto" w:sz="4" w:space="0"/>
              <w:left w:val="single" w:color="auto" w:sz="4" w:space="0"/>
              <w:bottom w:val="single" w:color="auto" w:sz="4" w:space="0"/>
              <w:right w:val="single" w:color="auto" w:sz="4" w:space="0"/>
            </w:tcBorders>
          </w:tcPr>
          <w:p w14:paraId="43934F10">
            <w:pPr>
              <w:spacing w:line="4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特别提醒：</w:t>
            </w:r>
          </w:p>
          <w:p w14:paraId="0F62BB34">
            <w:pPr>
              <w:spacing w:line="4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r w14:paraId="7001A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1382061">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3</w:t>
            </w:r>
          </w:p>
        </w:tc>
        <w:tc>
          <w:tcPr>
            <w:tcW w:w="9774" w:type="dxa"/>
            <w:tcBorders>
              <w:top w:val="single" w:color="auto" w:sz="4" w:space="0"/>
              <w:left w:val="single" w:color="auto" w:sz="4" w:space="0"/>
              <w:bottom w:val="single" w:color="auto" w:sz="4" w:space="0"/>
              <w:right w:val="single" w:color="auto" w:sz="4" w:space="0"/>
            </w:tcBorders>
          </w:tcPr>
          <w:p w14:paraId="0E37C34F">
            <w:pPr>
              <w:spacing w:line="4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评标委员会组成：评标委员会成员人数为5人（含）以上单数，由采购人依法组建。</w:t>
            </w:r>
          </w:p>
        </w:tc>
      </w:tr>
      <w:tr w14:paraId="6002A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vAlign w:val="center"/>
          </w:tcPr>
          <w:p w14:paraId="47173F8D">
            <w:pPr>
              <w:spacing w:line="42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4</w:t>
            </w:r>
          </w:p>
        </w:tc>
        <w:tc>
          <w:tcPr>
            <w:tcW w:w="9774" w:type="dxa"/>
          </w:tcPr>
          <w:p w14:paraId="2338C3EE">
            <w:pPr>
              <w:spacing w:line="420" w:lineRule="exact"/>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评标方法：</w:t>
            </w:r>
            <w:r>
              <w:rPr>
                <w:rFonts w:hint="eastAsia" w:ascii="宋体" w:hAnsi="宋体"/>
                <w:color w:val="000000" w:themeColor="text1"/>
                <w:sz w:val="24"/>
                <w:szCs w:val="24"/>
                <w14:textFill>
                  <w14:solidFill>
                    <w14:schemeClr w14:val="tx1"/>
                  </w14:solidFill>
                </w14:textFill>
              </w:rPr>
              <w:t>综合评分法。</w:t>
            </w:r>
          </w:p>
        </w:tc>
      </w:tr>
      <w:tr w14:paraId="0415C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vAlign w:val="center"/>
          </w:tcPr>
          <w:p w14:paraId="21364BFB">
            <w:pPr>
              <w:spacing w:line="420" w:lineRule="exact"/>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15</w:t>
            </w:r>
          </w:p>
        </w:tc>
        <w:tc>
          <w:tcPr>
            <w:tcW w:w="9774" w:type="dxa"/>
          </w:tcPr>
          <w:p w14:paraId="480DBDD5">
            <w:pPr>
              <w:spacing w:line="42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中标候选供应商的确定原则及标准：</w:t>
            </w:r>
            <w:r>
              <w:rPr>
                <w:rFonts w:hint="eastAsia" w:ascii="宋体" w:hAnsi="宋体"/>
                <w:color w:val="000000" w:themeColor="text1"/>
                <w:sz w:val="24"/>
                <w:szCs w:val="24"/>
                <w14:textFill>
                  <w14:solidFill>
                    <w14:schemeClr w14:val="tx1"/>
                  </w14:solidFill>
                </w14:textFill>
              </w:rPr>
              <w:t>在最大限度满足招标文件实质性要求前提下，按照招标文件中明确的价格、技术、财务状况、信誉、业绩等因素和评分标准，对每个供应商进行综合评审后，以评审总得分最高的投标供应商作为第一名中标候选供应商。</w:t>
            </w:r>
          </w:p>
        </w:tc>
      </w:tr>
      <w:tr w14:paraId="63CFB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14:paraId="503E2035">
            <w:pPr>
              <w:spacing w:line="420" w:lineRule="exact"/>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16</w:t>
            </w:r>
          </w:p>
        </w:tc>
        <w:tc>
          <w:tcPr>
            <w:tcW w:w="9774" w:type="dxa"/>
          </w:tcPr>
          <w:p w14:paraId="1626DA7B">
            <w:pPr>
              <w:spacing w:line="420" w:lineRule="exact"/>
              <w:jc w:val="left"/>
              <w:rPr>
                <w:rFonts w:ascii="宋体" w:hAnsi="宋体"/>
                <w:b/>
                <w:bCs/>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预算金额：</w:t>
            </w:r>
          </w:p>
          <w:p w14:paraId="0085E1ED">
            <w:pPr>
              <w:widowControl/>
              <w:spacing w:line="380" w:lineRule="exact"/>
              <w:ind w:firstLine="480"/>
              <w:jc w:val="left"/>
              <w:rPr>
                <w:rFonts w:ascii="宋体" w:hAnsi="宋体" w:cs="宋体"/>
                <w:b/>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1.本项目采购预算为</w:t>
            </w:r>
            <w:r>
              <w:rPr>
                <w:rFonts w:ascii="宋体" w:hAnsi="宋体" w:cs="宋体"/>
                <w:bCs/>
                <w:color w:val="000000" w:themeColor="text1"/>
                <w:sz w:val="24"/>
                <w:szCs w:val="24"/>
                <w:u w:val="single"/>
                <w14:textFill>
                  <w14:solidFill>
                    <w14:schemeClr w14:val="tx1"/>
                  </w14:solidFill>
                </w14:textFill>
              </w:rPr>
              <w:t>59.</w:t>
            </w:r>
            <w:r>
              <w:rPr>
                <w:rFonts w:hint="eastAsia" w:ascii="宋体" w:hAnsi="宋体" w:cs="宋体"/>
                <w:bCs/>
                <w:color w:val="000000" w:themeColor="text1"/>
                <w:sz w:val="24"/>
                <w:szCs w:val="24"/>
                <w:u w:val="single"/>
                <w:lang w:val="en-US" w:eastAsia="zh-CN"/>
                <w14:textFill>
                  <w14:solidFill>
                    <w14:schemeClr w14:val="tx1"/>
                  </w14:solidFill>
                </w14:textFill>
              </w:rPr>
              <w:t>76</w:t>
            </w:r>
            <w:r>
              <w:rPr>
                <w:rFonts w:hint="eastAsia" w:ascii="宋体" w:hAnsi="宋体" w:cs="宋体"/>
                <w:b/>
                <w:color w:val="000000" w:themeColor="text1"/>
                <w:sz w:val="24"/>
                <w:szCs w:val="24"/>
                <w:u w:val="single"/>
                <w14:textFill>
                  <w14:solidFill>
                    <w14:schemeClr w14:val="tx1"/>
                  </w14:solidFill>
                </w14:textFill>
              </w:rPr>
              <w:t>万元。</w:t>
            </w:r>
          </w:p>
          <w:p w14:paraId="2069A03B">
            <w:pPr>
              <w:ind w:firstLine="482"/>
              <w:rPr>
                <w:rFonts w:ascii="宋体" w:hAnsi="宋体"/>
                <w:color w:val="000000" w:themeColor="text1"/>
                <w:sz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2.本项目设定最高限价，最高限价为：</w:t>
            </w:r>
            <w:r>
              <w:rPr>
                <w:rFonts w:ascii="宋体" w:hAnsi="宋体" w:cs="宋体"/>
                <w:b/>
                <w:color w:val="000000" w:themeColor="text1"/>
                <w:sz w:val="24"/>
                <w:szCs w:val="24"/>
                <w:u w:val="single"/>
                <w14:textFill>
                  <w14:solidFill>
                    <w14:schemeClr w14:val="tx1"/>
                  </w14:solidFill>
                </w14:textFill>
              </w:rPr>
              <w:t>59.</w:t>
            </w:r>
            <w:r>
              <w:rPr>
                <w:rFonts w:hint="eastAsia" w:ascii="宋体" w:hAnsi="宋体" w:cs="宋体"/>
                <w:b/>
                <w:color w:val="000000" w:themeColor="text1"/>
                <w:sz w:val="24"/>
                <w:szCs w:val="24"/>
                <w:u w:val="single"/>
                <w:lang w:val="en-US" w:eastAsia="zh-CN"/>
                <w14:textFill>
                  <w14:solidFill>
                    <w14:schemeClr w14:val="tx1"/>
                  </w14:solidFill>
                </w14:textFill>
              </w:rPr>
              <w:t>76</w:t>
            </w:r>
            <w:r>
              <w:rPr>
                <w:rFonts w:hint="eastAsia" w:ascii="宋体" w:hAnsi="宋体" w:cs="宋体"/>
                <w:b/>
                <w:color w:val="000000" w:themeColor="text1"/>
                <w:sz w:val="24"/>
                <w:szCs w:val="24"/>
                <w:u w:val="single"/>
                <w14:textFill>
                  <w14:solidFill>
                    <w14:schemeClr w14:val="tx1"/>
                  </w14:solidFill>
                </w14:textFill>
              </w:rPr>
              <w:t>万元。</w:t>
            </w:r>
          </w:p>
        </w:tc>
      </w:tr>
      <w:tr w14:paraId="2E904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14:paraId="77C14EA4">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17</w:t>
            </w:r>
          </w:p>
        </w:tc>
        <w:tc>
          <w:tcPr>
            <w:tcW w:w="9774" w:type="dxa"/>
          </w:tcPr>
          <w:p w14:paraId="39EB725F">
            <w:pPr>
              <w:spacing w:line="380" w:lineRule="exact"/>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投标保证金：</w:t>
            </w:r>
            <w:r>
              <w:rPr>
                <w:rFonts w:hint="eastAsia" w:ascii="宋体" w:hAnsi="宋体" w:cs="宋体"/>
                <w:color w:val="000000" w:themeColor="text1"/>
                <w:sz w:val="24"/>
                <w14:textFill>
                  <w14:solidFill>
                    <w14:schemeClr w14:val="tx1"/>
                  </w14:solidFill>
                </w14:textFill>
              </w:rPr>
              <w:t>本项目不收取投标保证金。</w:t>
            </w:r>
          </w:p>
        </w:tc>
      </w:tr>
      <w:tr w14:paraId="368E2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14:paraId="4DD538BA">
            <w:pPr>
              <w:spacing w:line="420" w:lineRule="exact"/>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8</w:t>
            </w:r>
          </w:p>
        </w:tc>
        <w:tc>
          <w:tcPr>
            <w:tcW w:w="9774" w:type="dxa"/>
          </w:tcPr>
          <w:p w14:paraId="64E70145">
            <w:pPr>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履约保证金要求：</w:t>
            </w:r>
            <w:r>
              <w:rPr>
                <w:rFonts w:hint="eastAsia" w:ascii="宋体" w:hAnsi="宋体" w:cs="宋体"/>
                <w:color w:val="000000" w:themeColor="text1"/>
                <w:sz w:val="24"/>
                <w14:textFill>
                  <w14:solidFill>
                    <w14:schemeClr w14:val="tx1"/>
                  </w14:solidFill>
                </w14:textFill>
              </w:rPr>
              <w:t>本项目不收取履约保证金。</w:t>
            </w:r>
          </w:p>
        </w:tc>
      </w:tr>
      <w:tr w14:paraId="7E4B7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vAlign w:val="center"/>
          </w:tcPr>
          <w:p w14:paraId="213E0129">
            <w:pPr>
              <w:spacing w:line="420" w:lineRule="exact"/>
              <w:jc w:val="center"/>
              <w:rPr>
                <w:rFonts w:ascii="宋体" w:hAnsi="宋体"/>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19</w:t>
            </w:r>
          </w:p>
        </w:tc>
        <w:tc>
          <w:tcPr>
            <w:tcW w:w="9774" w:type="dxa"/>
            <w:tcBorders>
              <w:top w:val="single" w:color="auto" w:sz="4" w:space="0"/>
              <w:left w:val="single" w:color="auto" w:sz="4" w:space="0"/>
              <w:bottom w:val="single" w:color="auto" w:sz="4" w:space="0"/>
              <w:right w:val="single" w:color="auto" w:sz="4" w:space="0"/>
            </w:tcBorders>
          </w:tcPr>
          <w:p w14:paraId="1B0E9A4E">
            <w:pPr>
              <w:spacing w:line="420" w:lineRule="exact"/>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本项目监督管理部门：</w:t>
            </w:r>
            <w:r>
              <w:rPr>
                <w:rFonts w:hint="eastAsia" w:ascii="宋体" w:hAnsi="宋体" w:cs="宋体"/>
                <w:b/>
                <w:bCs/>
                <w:color w:val="000000" w:themeColor="text1"/>
                <w:sz w:val="24"/>
                <w:lang w:val="en-US" w:eastAsia="zh-CN"/>
                <w14:textFill>
                  <w14:solidFill>
                    <w14:schemeClr w14:val="tx1"/>
                  </w14:solidFill>
                </w14:textFill>
              </w:rPr>
              <w:t xml:space="preserve"> 无锡市财政局</w:t>
            </w:r>
          </w:p>
        </w:tc>
      </w:tr>
      <w:tr w14:paraId="34551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vAlign w:val="center"/>
          </w:tcPr>
          <w:p w14:paraId="7F705F94">
            <w:pPr>
              <w:spacing w:line="420" w:lineRule="exact"/>
              <w:jc w:val="center"/>
              <w:rPr>
                <w:rFonts w:ascii="宋体" w:hAnsi="宋体"/>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20</w:t>
            </w:r>
          </w:p>
        </w:tc>
        <w:tc>
          <w:tcPr>
            <w:tcW w:w="9774" w:type="dxa"/>
          </w:tcPr>
          <w:p w14:paraId="44417888">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凡对本次采购提出询问，请按</w:t>
            </w:r>
            <w:r>
              <w:rPr>
                <w:rFonts w:ascii="宋体" w:hAnsi="宋体" w:cs="宋体"/>
                <w:b/>
                <w:bCs/>
                <w:color w:val="000000" w:themeColor="text1"/>
                <w:sz w:val="24"/>
                <w14:textFill>
                  <w14:solidFill>
                    <w14:schemeClr w14:val="tx1"/>
                  </w14:solidFill>
                </w14:textFill>
              </w:rPr>
              <w:t>以下方式</w:t>
            </w:r>
            <w:r>
              <w:rPr>
                <w:rFonts w:hint="eastAsia" w:ascii="宋体" w:hAnsi="宋体" w:cs="宋体"/>
                <w:b/>
                <w:bCs/>
                <w:color w:val="000000" w:themeColor="text1"/>
                <w:sz w:val="24"/>
                <w14:textFill>
                  <w14:solidFill>
                    <w14:schemeClr w14:val="tx1"/>
                  </w14:solidFill>
                </w14:textFill>
              </w:rPr>
              <w:t>联系：</w:t>
            </w:r>
          </w:p>
          <w:p w14:paraId="328A1547">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1.采购人：无锡市自然资源和规划局</w:t>
            </w:r>
          </w:p>
          <w:p w14:paraId="732354AD">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联系人：钱春杰</w:t>
            </w:r>
          </w:p>
          <w:p w14:paraId="05407A72">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联系电话：0510-81827604</w:t>
            </w:r>
          </w:p>
          <w:p w14:paraId="7B611A8D">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联系地址：无锡市观山路199号10号楼</w:t>
            </w:r>
          </w:p>
          <w:p w14:paraId="6F117829">
            <w:pPr>
              <w:spacing w:line="38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2.采购代理机构：</w:t>
            </w:r>
            <w:r>
              <w:rPr>
                <w:rFonts w:hint="eastAsia" w:ascii="宋体" w:hAnsi="宋体"/>
                <w:bCs/>
                <w:color w:val="000000" w:themeColor="text1"/>
                <w:sz w:val="24"/>
                <w:szCs w:val="24"/>
                <w:lang w:eastAsia="zh-CN"/>
                <w14:textFill>
                  <w14:solidFill>
                    <w14:schemeClr w14:val="tx1"/>
                  </w14:solidFill>
                </w14:textFill>
              </w:rPr>
              <w:t xml:space="preserve"> 江苏长卓项目管理咨询有限公司</w:t>
            </w:r>
          </w:p>
          <w:p w14:paraId="1D3037EA">
            <w:pPr>
              <w:spacing w:line="38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联系人：</w:t>
            </w:r>
            <w:r>
              <w:rPr>
                <w:rFonts w:hint="eastAsia" w:ascii="宋体" w:hAnsi="宋体" w:cs="宋体"/>
                <w:bCs/>
                <w:color w:val="000000" w:themeColor="text1"/>
                <w:sz w:val="24"/>
                <w:szCs w:val="24"/>
                <w:highlight w:val="none"/>
                <w:lang w:val="en-US" w:eastAsia="zh-CN"/>
                <w14:textFill>
                  <w14:solidFill>
                    <w14:schemeClr w14:val="tx1"/>
                  </w14:solidFill>
                </w14:textFill>
              </w:rPr>
              <w:t>朱晴怡、汪雪青</w:t>
            </w:r>
            <w:r>
              <w:rPr>
                <w:rFonts w:hint="eastAsia" w:ascii="宋体" w:hAnsi="宋体"/>
                <w:bCs/>
                <w:color w:val="000000" w:themeColor="text1"/>
                <w:sz w:val="24"/>
                <w:szCs w:val="24"/>
                <w:lang w:val="en-US" w:eastAsia="zh-CN"/>
                <w14:textFill>
                  <w14:solidFill>
                    <w14:schemeClr w14:val="tx1"/>
                  </w14:solidFill>
                </w14:textFill>
              </w:rPr>
              <w:t xml:space="preserve"> </w:t>
            </w:r>
          </w:p>
          <w:p w14:paraId="3F221A0D">
            <w:pPr>
              <w:spacing w:line="3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联系电话：</w:t>
            </w:r>
            <w:r>
              <w:rPr>
                <w:rFonts w:hint="eastAsia" w:ascii="宋体" w:hAnsi="宋体"/>
                <w:bCs/>
                <w:color w:val="000000" w:themeColor="text1"/>
                <w:sz w:val="24"/>
                <w:szCs w:val="24"/>
                <w:lang w:val="en-US" w:eastAsia="zh-CN"/>
                <w14:textFill>
                  <w14:solidFill>
                    <w14:schemeClr w14:val="tx1"/>
                  </w14:solidFill>
                </w14:textFill>
              </w:rPr>
              <w:t>13814867392</w:t>
            </w:r>
            <w:r>
              <w:rPr>
                <w:rFonts w:ascii="宋体" w:hAnsi="宋体"/>
                <w:bCs/>
                <w:color w:val="000000" w:themeColor="text1"/>
                <w:sz w:val="24"/>
                <w:szCs w:val="24"/>
                <w14:textFill>
                  <w14:solidFill>
                    <w14:schemeClr w14:val="tx1"/>
                  </w14:solidFill>
                </w14:textFill>
              </w:rPr>
              <w:t xml:space="preserve">  </w:t>
            </w:r>
          </w:p>
          <w:p w14:paraId="77E57EDF">
            <w:pPr>
              <w:spacing w:line="38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邮箱：464474819</w:t>
            </w:r>
            <w:r>
              <w:rPr>
                <w:rFonts w:hint="eastAsia" w:ascii="宋体" w:hAnsi="宋体"/>
                <w:bCs/>
                <w:color w:val="000000" w:themeColor="text1"/>
                <w:sz w:val="24"/>
                <w:szCs w:val="24"/>
                <w:lang w:val="en-US" w:eastAsia="zh-CN"/>
                <w14:textFill>
                  <w14:solidFill>
                    <w14:schemeClr w14:val="tx1"/>
                  </w14:solidFill>
                </w14:textFill>
              </w:rPr>
              <w:t xml:space="preserve">@qq.com </w:t>
            </w:r>
          </w:p>
          <w:p w14:paraId="6115C9D9">
            <w:pPr>
              <w:spacing w:line="420" w:lineRule="exact"/>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联系地址：</w:t>
            </w:r>
            <w:r>
              <w:rPr>
                <w:rFonts w:hint="eastAsia" w:ascii="宋体" w:hAnsi="宋体"/>
                <w:bCs/>
                <w:color w:val="000000" w:themeColor="text1"/>
                <w:sz w:val="24"/>
                <w:szCs w:val="24"/>
                <w:lang w:val="en-US" w:eastAsia="zh-CN"/>
                <w14:textFill>
                  <w14:solidFill>
                    <w14:schemeClr w14:val="tx1"/>
                  </w14:solidFill>
                </w14:textFill>
              </w:rPr>
              <w:t>无锡惠山经济开发区华清创智园6—904</w:t>
            </w:r>
          </w:p>
        </w:tc>
      </w:tr>
      <w:tr w14:paraId="7863A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vAlign w:val="center"/>
          </w:tcPr>
          <w:p w14:paraId="1743F6CF">
            <w:pPr>
              <w:spacing w:line="420" w:lineRule="exact"/>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21</w:t>
            </w:r>
          </w:p>
        </w:tc>
        <w:tc>
          <w:tcPr>
            <w:tcW w:w="9774" w:type="dxa"/>
          </w:tcPr>
          <w:p w14:paraId="1E246406">
            <w:pPr>
              <w:widowControl/>
              <w:spacing w:line="400" w:lineRule="exact"/>
              <w:rPr>
                <w:b/>
                <w:bCs/>
                <w:color w:val="000000" w:themeColor="text1"/>
                <w:sz w:val="24"/>
                <w:szCs w:val="32"/>
                <w14:textFill>
                  <w14:solidFill>
                    <w14:schemeClr w14:val="tx1"/>
                  </w14:solidFill>
                </w14:textFill>
              </w:rPr>
            </w:pPr>
            <w:r>
              <w:rPr>
                <w:rFonts w:hint="eastAsia"/>
                <w:b/>
                <w:bCs/>
                <w:color w:val="000000" w:themeColor="text1"/>
                <w:sz w:val="24"/>
                <w:szCs w:val="32"/>
                <w14:textFill>
                  <w14:solidFill>
                    <w14:schemeClr w14:val="tx1"/>
                  </w14:solidFill>
                </w14:textFill>
              </w:rPr>
              <w:t>根据采购项目特点或政策需要补充的其他新增内容：</w:t>
            </w:r>
          </w:p>
          <w:p w14:paraId="19B3197E">
            <w:pPr>
              <w:widowControl/>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r>
              <w:rPr>
                <w:rFonts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除招标文件中有特殊要求外：投标文件中所使用的计量单位，应采用中华人民共和国法定计量单位及通用图形符号；投标语言：中文（有关产品型号、专用名词等可除外）；投标币种：人民币。</w:t>
            </w:r>
          </w:p>
          <w:p w14:paraId="2EFC4A8E">
            <w:pPr>
              <w:spacing w:line="400" w:lineRule="exact"/>
              <w:ind w:firstLine="48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0EB72319">
            <w:pPr>
              <w:spacing w:line="400" w:lineRule="exact"/>
              <w:ind w:firstLine="48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投标供应商不得有下列法律禁止的行为，情节严重的由有权机关依法追究其法律责任：</w:t>
            </w:r>
          </w:p>
          <w:p w14:paraId="52F17AA7">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（1）采取不正当手段诋毁、排挤其他供应商的；</w:t>
            </w:r>
          </w:p>
          <w:p w14:paraId="7D01C7D6">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（2）与采购人、其他供应商或者采购代理机构恶意串通的；</w:t>
            </w:r>
          </w:p>
          <w:p w14:paraId="32C32B04">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（3）向采购人、代理机构、评标委员会行贿或者提供其他不正当利益的； </w:t>
            </w:r>
          </w:p>
          <w:p w14:paraId="359D732A">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（4）以他人名义投标或者其他方式弄虚作假，骗取中标；</w:t>
            </w:r>
          </w:p>
          <w:p w14:paraId="1853761A">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（5）在采购过程中与采购人进行协商谈判的；</w:t>
            </w:r>
          </w:p>
          <w:p w14:paraId="7D036654">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（6）提供虚假证明材料谋取中标的；</w:t>
            </w:r>
          </w:p>
          <w:p w14:paraId="347B289F">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（7）中标后无正当理由拒不与采购人签订合同的；</w:t>
            </w:r>
          </w:p>
          <w:p w14:paraId="643C2EB8">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（8）未按照招标文件确定的事项签订合同；</w:t>
            </w:r>
          </w:p>
          <w:p w14:paraId="2FD57AB5">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（9）将采购合同转包；</w:t>
            </w:r>
          </w:p>
          <w:p w14:paraId="04F81358">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（10）擅自变更、中止或者终止采购合同；</w:t>
            </w:r>
          </w:p>
          <w:p w14:paraId="34338590">
            <w:pPr>
              <w:spacing w:line="4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（11）拒绝有关部门监督检查或者提供虚假情况的。</w:t>
            </w:r>
          </w:p>
          <w:p w14:paraId="45BF0672">
            <w:pPr>
              <w:spacing w:line="380" w:lineRule="exact"/>
              <w:ind w:firstLine="480"/>
              <w:rPr>
                <w:rFonts w:cs="宋体" w:asciiTheme="minorEastAsia" w:hAnsiTheme="minorEastAsia" w:eastAsiaTheme="minorEastAsia"/>
                <w:b/>
                <w:bCs/>
                <w:color w:val="000000" w:themeColor="text1"/>
                <w:sz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本次采购属货物类政府采购，采购人、代理机构、投标供应商、评标委员会的相关行为均受</w:t>
            </w:r>
            <w:bookmarkStart w:id="47" w:name="_Hlk127308831"/>
            <w:r>
              <w:rPr>
                <w:rFonts w:hint="eastAsia" w:ascii="宋体" w:hAnsi="宋体" w:cs="宋体"/>
                <w:color w:val="000000" w:themeColor="text1"/>
                <w:sz w:val="24"/>
                <w:szCs w:val="24"/>
                <w14:textFill>
                  <w14:solidFill>
                    <w14:schemeClr w14:val="tx1"/>
                  </w14:solidFill>
                </w14:textFill>
              </w:rPr>
              <w:t>《中华人民共和国政府采购法</w:t>
            </w:r>
            <w:bookmarkStart w:id="48" w:name="hmcheck_5eff3bdeb8484876a4c62a23dd91e1cd"/>
            <w:r>
              <w:rPr>
                <w:rFonts w:hint="eastAsia" w:ascii="宋体" w:hAnsi="宋体" w:cs="宋体"/>
                <w:color w:val="000000" w:themeColor="text1"/>
                <w:sz w:val="24"/>
                <w:szCs w:val="24"/>
                <w14:textFill>
                  <w14:solidFill>
                    <w14:schemeClr w14:val="tx1"/>
                  </w14:solidFill>
                </w14:textFill>
              </w:rPr>
              <w:t>》、《</w:t>
            </w:r>
            <w:bookmarkEnd w:id="48"/>
            <w:r>
              <w:rPr>
                <w:rFonts w:hint="eastAsia" w:ascii="宋体" w:hAnsi="宋体" w:cs="宋体"/>
                <w:color w:val="000000" w:themeColor="text1"/>
                <w:sz w:val="24"/>
                <w:szCs w:val="24"/>
                <w14:textFill>
                  <w14:solidFill>
                    <w14:schemeClr w14:val="tx1"/>
                  </w14:solidFill>
                </w14:textFill>
              </w:rPr>
              <w:t>中华人民共和国政府采购法实施条例》、财政部规章及政府采购项目所在地有关法律</w:t>
            </w:r>
            <w:bookmarkEnd w:id="47"/>
            <w:r>
              <w:rPr>
                <w:rFonts w:hint="eastAsia" w:ascii="宋体" w:hAnsi="宋体" w:cs="宋体"/>
                <w:color w:val="000000" w:themeColor="text1"/>
                <w:sz w:val="24"/>
                <w:szCs w:val="24"/>
                <w14:textFill>
                  <w14:solidFill>
                    <w14:schemeClr w14:val="tx1"/>
                  </w14:solidFill>
                </w14:textFill>
              </w:rPr>
              <w:t>的约束，其权利受到上述法律法规的保护。</w:t>
            </w:r>
          </w:p>
        </w:tc>
      </w:tr>
    </w:tbl>
    <w:p w14:paraId="1FB50933">
      <w:pPr>
        <w:pStyle w:val="63"/>
        <w:spacing w:before="0" w:line="440" w:lineRule="exact"/>
        <w:outlineLvl w:val="9"/>
        <w:rPr>
          <w:color w:val="000000" w:themeColor="text1"/>
          <w14:textFill>
            <w14:solidFill>
              <w14:schemeClr w14:val="tx1"/>
            </w14:solidFill>
          </w14:textFill>
        </w:rPr>
      </w:pPr>
      <w:bookmarkStart w:id="49" w:name="二．报价方须知"/>
      <w:bookmarkEnd w:id="49"/>
      <w:bookmarkStart w:id="50" w:name="_Toc116946287"/>
      <w:bookmarkStart w:id="51" w:name="_Toc35780494"/>
      <w:bookmarkStart w:id="52" w:name="_Toc39873211"/>
      <w:bookmarkStart w:id="53" w:name="_Toc36850784"/>
      <w:bookmarkStart w:id="54" w:name="_Hlk51102776"/>
      <w:bookmarkStart w:id="55" w:name="_Toc35780505"/>
    </w:p>
    <w:p w14:paraId="1490ABD2">
      <w:pPr>
        <w:pStyle w:val="63"/>
        <w:spacing w:before="0" w:line="440" w:lineRule="exact"/>
        <w:outlineLvl w:val="9"/>
        <w:rPr>
          <w:color w:val="000000" w:themeColor="text1"/>
          <w14:textFill>
            <w14:solidFill>
              <w14:schemeClr w14:val="tx1"/>
            </w14:solidFill>
          </w14:textFill>
        </w:rPr>
      </w:pPr>
    </w:p>
    <w:p w14:paraId="2F6728A0">
      <w:pPr>
        <w:pStyle w:val="63"/>
        <w:spacing w:before="0" w:line="440" w:lineRule="exact"/>
        <w:outlineLvl w:val="9"/>
        <w:rPr>
          <w:color w:val="000000" w:themeColor="text1"/>
          <w14:textFill>
            <w14:solidFill>
              <w14:schemeClr w14:val="tx1"/>
            </w14:solidFill>
          </w14:textFill>
        </w:rPr>
      </w:pPr>
    </w:p>
    <w:p w14:paraId="0E19183D">
      <w:pPr>
        <w:pStyle w:val="63"/>
        <w:spacing w:before="0" w:line="440" w:lineRule="exact"/>
        <w:jc w:val="both"/>
        <w:outlineLvl w:val="9"/>
        <w:rPr>
          <w:color w:val="000000" w:themeColor="text1"/>
          <w14:textFill>
            <w14:solidFill>
              <w14:schemeClr w14:val="tx1"/>
            </w14:solidFill>
          </w14:textFill>
        </w:rPr>
      </w:pPr>
    </w:p>
    <w:p w14:paraId="6E7C1066">
      <w:pPr>
        <w:pStyle w:val="63"/>
        <w:spacing w:before="0" w:after="0"/>
        <w:jc w:val="both"/>
        <w:outlineLvl w:val="9"/>
        <w:rPr>
          <w:color w:val="000000" w:themeColor="text1"/>
          <w14:textFill>
            <w14:solidFill>
              <w14:schemeClr w14:val="tx1"/>
            </w14:solidFill>
          </w14:textFill>
        </w:rPr>
      </w:pPr>
    </w:p>
    <w:p w14:paraId="126CD0C1">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505E1211">
      <w:pPr>
        <w:pStyle w:val="63"/>
        <w:keepNext w:val="0"/>
        <w:keepLines w:val="0"/>
        <w:pageBreakBefore w:val="0"/>
        <w:widowControl w:val="0"/>
        <w:kinsoku/>
        <w:wordWrap/>
        <w:overflowPunct/>
        <w:topLinePunct w:val="0"/>
        <w:autoSpaceDE/>
        <w:autoSpaceDN/>
        <w:bidi w:val="0"/>
        <w:adjustRightInd/>
        <w:snapToGrid/>
        <w:spacing w:before="0" w:after="0"/>
        <w:textAlignment w:val="auto"/>
        <w:rPr>
          <w:color w:val="000000" w:themeColor="text1"/>
          <w14:textFill>
            <w14:solidFill>
              <w14:schemeClr w14:val="tx1"/>
            </w14:solidFill>
          </w14:textFill>
        </w:rPr>
      </w:pPr>
      <w:bookmarkStart w:id="56" w:name="hmcheck_ebf177c714ff4242be3fe35c4da94f75"/>
      <w:r>
        <w:rPr>
          <w:rFonts w:hint="eastAsia"/>
          <w:color w:val="000000" w:themeColor="text1"/>
          <w14:textFill>
            <w14:solidFill>
              <w14:schemeClr w14:val="tx1"/>
            </w14:solidFill>
          </w14:textFill>
        </w:rPr>
        <w:t>二．</w:t>
      </w:r>
      <w:bookmarkEnd w:id="56"/>
      <w:r>
        <w:rPr>
          <w:rFonts w:hint="eastAsia"/>
          <w:color w:val="000000" w:themeColor="text1"/>
          <w14:textFill>
            <w14:solidFill>
              <w14:schemeClr w14:val="tx1"/>
            </w14:solidFill>
          </w14:textFill>
        </w:rPr>
        <w:t>投标供应商须知</w:t>
      </w:r>
      <w:bookmarkEnd w:id="50"/>
      <w:bookmarkEnd w:id="51"/>
    </w:p>
    <w:p w14:paraId="245E1D55">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2"/>
        <w:textAlignment w:val="auto"/>
        <w:outlineLvl w:val="1"/>
        <w:rPr>
          <w:rFonts w:ascii="宋体" w:hAnsi="宋体"/>
          <w:b/>
          <w:color w:val="000000" w:themeColor="text1"/>
          <w:sz w:val="24"/>
          <w:szCs w:val="24"/>
          <w14:textFill>
            <w14:solidFill>
              <w14:schemeClr w14:val="tx1"/>
            </w14:solidFill>
          </w14:textFill>
        </w:rPr>
      </w:pPr>
      <w:bookmarkStart w:id="57" w:name="_Toc116946288"/>
      <w:bookmarkStart w:id="58" w:name="_Toc98277324"/>
      <w:bookmarkStart w:id="59" w:name="_Toc39873202"/>
      <w:bookmarkStart w:id="60" w:name="_Toc35780495"/>
      <w:r>
        <w:rPr>
          <w:rFonts w:hint="eastAsia" w:ascii="宋体" w:hAnsi="宋体"/>
          <w:b/>
          <w:color w:val="000000" w:themeColor="text1"/>
          <w:sz w:val="24"/>
          <w:szCs w:val="24"/>
          <w14:textFill>
            <w14:solidFill>
              <w14:schemeClr w14:val="tx1"/>
            </w14:solidFill>
          </w14:textFill>
        </w:rPr>
        <w:t>（一）遵循原则：</w:t>
      </w:r>
      <w:bookmarkEnd w:id="57"/>
      <w:bookmarkEnd w:id="58"/>
      <w:bookmarkEnd w:id="59"/>
      <w:bookmarkEnd w:id="60"/>
    </w:p>
    <w:p w14:paraId="76FB8450">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公开透明原则、公平竞争原则、公正原则和诚实信用原则。</w:t>
      </w:r>
    </w:p>
    <w:p w14:paraId="5CFB9550">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61" w:name="_Toc116946289"/>
      <w:bookmarkStart w:id="62" w:name="_Toc98277325"/>
      <w:bookmarkStart w:id="63" w:name="_Toc39873203"/>
      <w:bookmarkStart w:id="64" w:name="_Toc35780496"/>
      <w:r>
        <w:rPr>
          <w:rFonts w:hint="eastAsia" w:ascii="宋体" w:hAnsi="宋体"/>
          <w:b/>
          <w:color w:val="000000" w:themeColor="text1"/>
          <w:sz w:val="24"/>
          <w:szCs w:val="24"/>
          <w14:textFill>
            <w14:solidFill>
              <w14:schemeClr w14:val="tx1"/>
            </w14:solidFill>
          </w14:textFill>
        </w:rPr>
        <w:t>（二）招标文件：</w:t>
      </w:r>
      <w:bookmarkEnd w:id="61"/>
      <w:bookmarkEnd w:id="62"/>
      <w:bookmarkEnd w:id="63"/>
      <w:bookmarkEnd w:id="64"/>
    </w:p>
    <w:p w14:paraId="4E388BEF">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bookmarkStart w:id="65" w:name="_Toc35780497"/>
      <w:bookmarkStart w:id="66" w:name="_Toc39873204"/>
      <w:r>
        <w:rPr>
          <w:rFonts w:hint="eastAsia" w:ascii="宋体" w:hAnsi="宋体"/>
          <w:bCs/>
          <w:color w:val="000000" w:themeColor="text1"/>
          <w:sz w:val="24"/>
          <w:szCs w:val="24"/>
          <w14:textFill>
            <w14:solidFill>
              <w14:schemeClr w14:val="tx1"/>
            </w14:solidFill>
          </w14:textFill>
        </w:rPr>
        <w:t>招标文件包括本文件目录所列全部内容，投标供应商应仔细阅读，并在投标文件中充分响应招标文件的所有要求。</w:t>
      </w:r>
    </w:p>
    <w:p w14:paraId="34EE229A">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招标文件中的“法定代表人”是指报价人的营业执照的“法定代表人”或相关部门的登记证明文件中的“负责人”。</w:t>
      </w:r>
    </w:p>
    <w:p w14:paraId="3F1D665D">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投标供应商应在登录</w:t>
      </w:r>
      <w:r>
        <w:rPr>
          <w:rFonts w:hint="eastAsia" w:ascii="宋体" w:hAnsi="宋体"/>
          <w:b/>
          <w:color w:val="000000" w:themeColor="text1"/>
          <w:sz w:val="24"/>
          <w:szCs w:val="24"/>
          <w14:textFill>
            <w14:solidFill>
              <w14:schemeClr w14:val="tx1"/>
            </w14:solidFill>
          </w14:textFill>
        </w:rPr>
        <w:t>“苏采云”系统（网址：http://jszfcg.jsczt.cn/）</w:t>
      </w:r>
      <w:r>
        <w:rPr>
          <w:rFonts w:hint="eastAsia" w:ascii="宋体" w:hAnsi="宋体"/>
          <w:bCs/>
          <w:color w:val="000000" w:themeColor="text1"/>
          <w:sz w:val="24"/>
          <w:szCs w:val="24"/>
          <w14:textFill>
            <w14:solidFill>
              <w14:schemeClr w14:val="tx1"/>
            </w14:solidFill>
          </w14:textFill>
        </w:rPr>
        <w:t>下载招标文件及有关资料，按招标文件要求提交全部资料并对招标文件各项内容做出实质性响应，否则报价无效。</w:t>
      </w:r>
    </w:p>
    <w:p w14:paraId="40591A00">
      <w:pPr>
        <w:numPr>
          <w:ilvl w:val="0"/>
          <w:numId w:val="6"/>
        </w:numPr>
        <w:tabs>
          <w:tab w:val="left" w:pos="0"/>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投标供应商一旦参加本项目投标，即表明承诺接受了本招标文件中的所有条件和规定。</w:t>
      </w:r>
    </w:p>
    <w:p w14:paraId="5D0B23A7">
      <w:pPr>
        <w:numPr>
          <w:ilvl w:val="0"/>
          <w:numId w:val="6"/>
        </w:numPr>
        <w:tabs>
          <w:tab w:val="left" w:pos="0"/>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招标文件仅作为本次招投标使用。</w:t>
      </w:r>
    </w:p>
    <w:p w14:paraId="3309A0E8">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67" w:name="_Toc116946290"/>
      <w:bookmarkStart w:id="68" w:name="_Toc98277326"/>
      <w:r>
        <w:rPr>
          <w:rFonts w:hint="eastAsia" w:ascii="宋体" w:hAnsi="宋体"/>
          <w:b/>
          <w:color w:val="000000" w:themeColor="text1"/>
          <w:sz w:val="24"/>
          <w:szCs w:val="24"/>
          <w14:textFill>
            <w14:solidFill>
              <w14:schemeClr w14:val="tx1"/>
            </w14:solidFill>
          </w14:textFill>
        </w:rPr>
        <w:t>（三）招标文件的解释：</w:t>
      </w:r>
      <w:bookmarkEnd w:id="65"/>
      <w:bookmarkEnd w:id="66"/>
      <w:bookmarkEnd w:id="67"/>
      <w:bookmarkEnd w:id="68"/>
    </w:p>
    <w:p w14:paraId="7425EDB7">
      <w:pPr>
        <w:numPr>
          <w:ilvl w:val="2"/>
          <w:numId w:val="7"/>
        </w:numPr>
        <w:tabs>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投标供应商如有需要对招标文件要求澄清的问题，请以书面</w:t>
      </w:r>
      <w:r>
        <w:rPr>
          <w:rFonts w:hint="eastAsia" w:ascii="宋体" w:hAnsi="宋体"/>
          <w:bCs/>
          <w:color w:val="000000" w:themeColor="text1"/>
          <w:sz w:val="24"/>
          <w14:textFill>
            <w14:solidFill>
              <w14:schemeClr w14:val="tx1"/>
            </w14:solidFill>
          </w14:textFill>
        </w:rPr>
        <w:t>（或电子邮件）</w:t>
      </w:r>
      <w:r>
        <w:rPr>
          <w:rFonts w:hint="eastAsia" w:ascii="宋体" w:hAnsi="宋体"/>
          <w:bCs/>
          <w:color w:val="000000" w:themeColor="text1"/>
          <w:sz w:val="24"/>
          <w:szCs w:val="24"/>
          <w14:textFill>
            <w14:solidFill>
              <w14:schemeClr w14:val="tx1"/>
            </w14:solidFill>
          </w14:textFill>
        </w:rPr>
        <w:t>形式提出，应在</w:t>
      </w:r>
      <w:r>
        <w:rPr>
          <w:rFonts w:hint="eastAsia" w:ascii="宋体" w:hAnsi="宋体"/>
          <w:b/>
          <w:bCs w:val="0"/>
          <w:color w:val="000000" w:themeColor="text1"/>
          <w:sz w:val="24"/>
          <w:szCs w:val="24"/>
          <w14:textFill>
            <w14:solidFill>
              <w14:schemeClr w14:val="tx1"/>
            </w14:solidFill>
          </w14:textFill>
        </w:rPr>
        <w:t>投标截止时间15日前</w:t>
      </w:r>
      <w:r>
        <w:rPr>
          <w:rFonts w:hint="eastAsia" w:ascii="宋体" w:hAnsi="宋体"/>
          <w:bCs/>
          <w:color w:val="000000" w:themeColor="text1"/>
          <w:sz w:val="24"/>
          <w:szCs w:val="24"/>
          <w14:textFill>
            <w14:solidFill>
              <w14:schemeClr w14:val="tx1"/>
            </w14:solidFill>
          </w14:textFill>
        </w:rPr>
        <w:t>送至代理机构。</w:t>
      </w:r>
    </w:p>
    <w:p w14:paraId="63FCC9B9">
      <w:pPr>
        <w:numPr>
          <w:ilvl w:val="2"/>
          <w:numId w:val="7"/>
        </w:numPr>
        <w:tabs>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采购人将</w:t>
      </w:r>
      <w:r>
        <w:rPr>
          <w:rFonts w:hint="eastAsia" w:ascii="宋体" w:hAnsi="宋体"/>
          <w:b/>
          <w:color w:val="000000" w:themeColor="text1"/>
          <w:sz w:val="24"/>
          <w:szCs w:val="24"/>
          <w14:textFill>
            <w14:solidFill>
              <w14:schemeClr w14:val="tx1"/>
            </w14:solidFill>
          </w14:textFill>
        </w:rPr>
        <w:t>在投标截止时间15日前</w:t>
      </w:r>
      <w:r>
        <w:rPr>
          <w:rFonts w:hint="eastAsia" w:ascii="宋体" w:hAnsi="宋体"/>
          <w:bCs/>
          <w:color w:val="000000" w:themeColor="text1"/>
          <w:sz w:val="24"/>
          <w14:textFill>
            <w14:solidFill>
              <w14:schemeClr w14:val="tx1"/>
            </w14:solidFill>
          </w14:textFill>
        </w:rPr>
        <w:t>对投标供应商针对招标文件书面提出的要求澄清的问题进行书面（或电子邮件）形式答疑</w:t>
      </w:r>
      <w:r>
        <w:rPr>
          <w:rFonts w:hint="eastAsia" w:ascii="宋体" w:hAnsi="宋体"/>
          <w:bCs/>
          <w:color w:val="000000" w:themeColor="text1"/>
          <w:sz w:val="24"/>
          <w:szCs w:val="24"/>
          <w14:textFill>
            <w14:solidFill>
              <w14:schemeClr w14:val="tx1"/>
            </w14:solidFill>
          </w14:textFill>
        </w:rPr>
        <w:t>。</w:t>
      </w:r>
    </w:p>
    <w:p w14:paraId="4F228070">
      <w:pPr>
        <w:numPr>
          <w:ilvl w:val="2"/>
          <w:numId w:val="7"/>
        </w:numPr>
        <w:tabs>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本文件的最终解释权归采购人。</w:t>
      </w:r>
    </w:p>
    <w:p w14:paraId="0847F6B2">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69" w:name="_Toc98277327"/>
      <w:bookmarkStart w:id="70" w:name="_Toc116946291"/>
      <w:bookmarkStart w:id="71" w:name="_Toc39873205"/>
      <w:bookmarkStart w:id="72" w:name="_Toc35780498"/>
      <w:r>
        <w:rPr>
          <w:rFonts w:hint="eastAsia" w:ascii="宋体" w:hAnsi="宋体"/>
          <w:b/>
          <w:color w:val="000000" w:themeColor="text1"/>
          <w:sz w:val="24"/>
          <w:szCs w:val="24"/>
          <w14:textFill>
            <w14:solidFill>
              <w14:schemeClr w14:val="tx1"/>
            </w14:solidFill>
          </w14:textFill>
        </w:rPr>
        <w:t>（四）招标文件的补充或修正：</w:t>
      </w:r>
      <w:bookmarkEnd w:id="69"/>
      <w:bookmarkEnd w:id="70"/>
      <w:bookmarkEnd w:id="71"/>
      <w:bookmarkEnd w:id="72"/>
      <w:r>
        <w:rPr>
          <w:rFonts w:hint="eastAsia" w:ascii="宋体" w:hAnsi="宋体"/>
          <w:b/>
          <w:color w:val="000000" w:themeColor="text1"/>
          <w:sz w:val="24"/>
          <w:szCs w:val="24"/>
          <w14:textFill>
            <w14:solidFill>
              <w14:schemeClr w14:val="tx1"/>
            </w14:solidFill>
          </w14:textFill>
        </w:rPr>
        <w:t xml:space="preserve"> </w:t>
      </w:r>
    </w:p>
    <w:p w14:paraId="331A04B8">
      <w:pPr>
        <w:numPr>
          <w:ilvl w:val="0"/>
          <w:numId w:val="8"/>
        </w:numPr>
        <w:tabs>
          <w:tab w:val="left" w:pos="525"/>
          <w:tab w:val="left" w:pos="945"/>
        </w:tabs>
        <w:spacing w:line="440" w:lineRule="exact"/>
        <w:ind w:left="1" w:firstLine="523"/>
        <w:rPr>
          <w:rFonts w:ascii="宋体" w:hAnsi="宋体"/>
          <w:bCs/>
          <w:color w:val="000000" w:themeColor="text1"/>
          <w:sz w:val="24"/>
          <w:szCs w:val="24"/>
          <w14:textFill>
            <w14:solidFill>
              <w14:schemeClr w14:val="tx1"/>
            </w14:solidFill>
          </w14:textFill>
        </w:rPr>
      </w:pPr>
      <w:bookmarkStart w:id="73" w:name="_Toc35780499"/>
      <w:bookmarkStart w:id="74" w:name="_Toc39873206"/>
      <w:r>
        <w:rPr>
          <w:rFonts w:hint="eastAsia" w:ascii="宋体" w:hAnsi="宋体"/>
          <w:bCs/>
          <w:color w:val="000000" w:themeColor="text1"/>
          <w:sz w:val="24"/>
          <w:szCs w:val="24"/>
          <w14:textFill>
            <w14:solidFill>
              <w14:schemeClr w14:val="tx1"/>
            </w14:solidFill>
          </w14:textFill>
        </w:rPr>
        <w:t>采购人或者采购代理机构可以对已发出的招标文件进行必要的澄清或者修改，但不得改变采购标的和资格条件。澄清或者修改应当在</w:t>
      </w:r>
      <w:r>
        <w:rPr>
          <w:rFonts w:hint="eastAsia" w:ascii="宋体" w:hAnsi="宋体"/>
          <w:color w:val="000000" w:themeColor="text1"/>
          <w:sz w:val="24"/>
          <w14:textFill>
            <w14:solidFill>
              <w14:schemeClr w14:val="tx1"/>
            </w14:solidFill>
          </w14:textFill>
        </w:rPr>
        <w:t>江苏省政府采购网站上</w:t>
      </w:r>
      <w:r>
        <w:rPr>
          <w:rFonts w:hint="eastAsia" w:ascii="宋体" w:hAnsi="宋体"/>
          <w:bCs/>
          <w:color w:val="000000" w:themeColor="text1"/>
          <w:sz w:val="24"/>
          <w:szCs w:val="24"/>
          <w14:textFill>
            <w14:solidFill>
              <w14:schemeClr w14:val="tx1"/>
            </w14:solidFill>
          </w14:textFill>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5A8F2271">
      <w:pPr>
        <w:numPr>
          <w:ilvl w:val="0"/>
          <w:numId w:val="8"/>
        </w:numPr>
        <w:tabs>
          <w:tab w:val="left" w:pos="525"/>
          <w:tab w:val="left" w:pos="945"/>
        </w:tabs>
        <w:spacing w:line="440" w:lineRule="exact"/>
        <w:ind w:left="1"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7CFF1DCD">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75" w:name="_Toc116946292"/>
      <w:bookmarkStart w:id="76" w:name="_Toc98277328"/>
      <w:r>
        <w:rPr>
          <w:rFonts w:hint="eastAsia" w:ascii="宋体" w:hAnsi="宋体"/>
          <w:b/>
          <w:color w:val="000000" w:themeColor="text1"/>
          <w:sz w:val="24"/>
          <w:szCs w:val="24"/>
          <w14:textFill>
            <w14:solidFill>
              <w14:schemeClr w14:val="tx1"/>
            </w14:solidFill>
          </w14:textFill>
        </w:rPr>
        <w:t>（五）质疑与投诉</w:t>
      </w:r>
      <w:bookmarkEnd w:id="73"/>
      <w:bookmarkEnd w:id="74"/>
      <w:bookmarkEnd w:id="75"/>
      <w:bookmarkEnd w:id="76"/>
    </w:p>
    <w:p w14:paraId="122AC82B">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质疑的提出和答复、投诉的提起和处理</w:t>
      </w:r>
      <w:r>
        <w:rPr>
          <w:rFonts w:hint="eastAsia" w:ascii="宋体" w:hAnsi="宋体"/>
          <w:bCs/>
          <w:color w:val="000000" w:themeColor="text1"/>
          <w:sz w:val="24"/>
          <w:szCs w:val="24"/>
          <w14:textFill>
            <w14:solidFill>
              <w14:schemeClr w14:val="tx1"/>
            </w14:solidFill>
          </w14:textFill>
        </w:rPr>
        <w:t>须按《</w:t>
      </w:r>
      <w:r>
        <w:rPr>
          <w:rFonts w:ascii="宋体" w:hAnsi="宋体"/>
          <w:bCs/>
          <w:color w:val="000000" w:themeColor="text1"/>
          <w:sz w:val="24"/>
          <w:szCs w:val="24"/>
          <w14:textFill>
            <w14:solidFill>
              <w14:schemeClr w14:val="tx1"/>
            </w14:solidFill>
          </w14:textFill>
        </w:rPr>
        <w:t>政府采购质疑和投诉办法</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中华人民共和国财政部令第94号</w:t>
      </w:r>
      <w:r>
        <w:rPr>
          <w:rFonts w:hint="eastAsia" w:ascii="宋体" w:hAnsi="宋体"/>
          <w:bCs/>
          <w:color w:val="000000" w:themeColor="text1"/>
          <w:sz w:val="24"/>
          <w:szCs w:val="24"/>
          <w14:textFill>
            <w14:solidFill>
              <w14:schemeClr w14:val="tx1"/>
            </w14:solidFill>
          </w14:textFill>
        </w:rPr>
        <w:t>）相关规定执行。</w:t>
      </w:r>
      <w:r>
        <w:rPr>
          <w:rFonts w:ascii="宋体" w:hAnsi="宋体"/>
          <w:bCs/>
          <w:color w:val="000000" w:themeColor="text1"/>
          <w:sz w:val="24"/>
          <w:szCs w:val="24"/>
          <w14:textFill>
            <w14:solidFill>
              <w14:schemeClr w14:val="tx1"/>
            </w14:solidFill>
          </w14:textFill>
        </w:rPr>
        <w:t xml:space="preserve"> </w:t>
      </w:r>
    </w:p>
    <w:p w14:paraId="7F361E21">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2.质疑的提出</w:t>
      </w:r>
    </w:p>
    <w:p w14:paraId="5BD02E5E">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.1</w:t>
      </w:r>
      <w:bookmarkStart w:id="77" w:name="hmcheck_7594d347b96944d6a3ed64d613849c52"/>
      <w:r>
        <w:rPr>
          <w:rFonts w:hint="eastAsia" w:ascii="宋体" w:hAnsi="宋体"/>
          <w:bCs/>
          <w:color w:val="000000" w:themeColor="text1"/>
          <w:sz w:val="24"/>
          <w:szCs w:val="24"/>
          <w14:textFill>
            <w14:solidFill>
              <w14:schemeClr w14:val="tx1"/>
            </w14:solidFill>
          </w14:textFill>
        </w:rPr>
        <w:t>提出疑问</w:t>
      </w:r>
      <w:bookmarkEnd w:id="77"/>
      <w:r>
        <w:rPr>
          <w:rFonts w:ascii="宋体" w:hAnsi="宋体"/>
          <w:bCs/>
          <w:color w:val="000000" w:themeColor="text1"/>
          <w:sz w:val="24"/>
          <w:szCs w:val="24"/>
          <w14:textFill>
            <w14:solidFill>
              <w14:schemeClr w14:val="tx1"/>
            </w14:solidFill>
          </w14:textFill>
        </w:rPr>
        <w:t>的供应商应当是参与所质疑项目采购活动的供应商。</w:t>
      </w:r>
    </w:p>
    <w:p w14:paraId="7FF1DE1F">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潜在供应商已依法获取其可质疑的招标文件的，可以对该文件</w:t>
      </w:r>
      <w:bookmarkStart w:id="78" w:name="hmcheck_6ff7aad42ee84a84ab363f4abe2efdd2"/>
      <w:r>
        <w:rPr>
          <w:rFonts w:hint="eastAsia" w:ascii="宋体" w:hAnsi="宋体"/>
          <w:bCs/>
          <w:color w:val="000000" w:themeColor="text1"/>
          <w:sz w:val="24"/>
          <w:szCs w:val="24"/>
          <w14:textFill>
            <w14:solidFill>
              <w14:schemeClr w14:val="tx1"/>
            </w14:solidFill>
          </w14:textFill>
        </w:rPr>
        <w:t>提出疑问</w:t>
      </w:r>
      <w:bookmarkEnd w:id="78"/>
      <w:r>
        <w:rPr>
          <w:rFonts w:ascii="宋体" w:hAnsi="宋体"/>
          <w:bCs/>
          <w:color w:val="000000" w:themeColor="text1"/>
          <w:sz w:val="24"/>
          <w:szCs w:val="24"/>
          <w14:textFill>
            <w14:solidFill>
              <w14:schemeClr w14:val="tx1"/>
            </w14:solidFill>
          </w14:textFill>
        </w:rPr>
        <w:t>。对招标文件</w:t>
      </w:r>
      <w:bookmarkStart w:id="79" w:name="hmcheck_2c534f156c454e3582fd41c46534a530"/>
      <w:r>
        <w:rPr>
          <w:rFonts w:hint="eastAsia" w:ascii="宋体" w:hAnsi="宋体"/>
          <w:bCs/>
          <w:color w:val="000000" w:themeColor="text1"/>
          <w:sz w:val="24"/>
          <w:szCs w:val="24"/>
          <w14:textFill>
            <w14:solidFill>
              <w14:schemeClr w14:val="tx1"/>
            </w14:solidFill>
          </w14:textFill>
        </w:rPr>
        <w:t>提出疑问</w:t>
      </w:r>
      <w:bookmarkEnd w:id="79"/>
      <w:r>
        <w:rPr>
          <w:rFonts w:ascii="宋体" w:hAnsi="宋体"/>
          <w:bCs/>
          <w:color w:val="000000" w:themeColor="text1"/>
          <w:sz w:val="24"/>
          <w:szCs w:val="24"/>
          <w14:textFill>
            <w14:solidFill>
              <w14:schemeClr w14:val="tx1"/>
            </w14:solidFill>
          </w14:textFill>
        </w:rPr>
        <w:t>的，应当在获取招标文件或者招标文件公告期限届满之日起7个工作日内</w:t>
      </w:r>
      <w:r>
        <w:rPr>
          <w:rFonts w:hint="eastAsia" w:ascii="宋体" w:hAnsi="宋体"/>
          <w:bCs/>
          <w:color w:val="000000" w:themeColor="text1"/>
          <w:sz w:val="24"/>
          <w:szCs w:val="24"/>
          <w14:textFill>
            <w14:solidFill>
              <w14:schemeClr w14:val="tx1"/>
            </w14:solidFill>
          </w14:textFill>
        </w:rPr>
        <w:t>以书面形式</w:t>
      </w:r>
      <w:r>
        <w:rPr>
          <w:rFonts w:ascii="宋体" w:hAnsi="宋体"/>
          <w:bCs/>
          <w:color w:val="000000" w:themeColor="text1"/>
          <w:sz w:val="24"/>
          <w:szCs w:val="24"/>
          <w14:textFill>
            <w14:solidFill>
              <w14:schemeClr w14:val="tx1"/>
            </w14:solidFill>
          </w14:textFill>
        </w:rPr>
        <w:t>提出。</w:t>
      </w:r>
    </w:p>
    <w:p w14:paraId="7DF5A102">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供应商认为招标文件、采购过程、中标或者成交结果使自己的权益受到损害的，可以在知道或者应知其权益受到损害之日起</w:t>
      </w:r>
      <w:r>
        <w:rPr>
          <w:rFonts w:hint="eastAsia" w:ascii="宋体" w:hAnsi="宋体"/>
          <w:bCs/>
          <w:color w:val="000000" w:themeColor="text1"/>
          <w:sz w:val="24"/>
          <w:szCs w:val="24"/>
          <w14:textFill>
            <w14:solidFill>
              <w14:schemeClr w14:val="tx1"/>
            </w14:solidFill>
          </w14:textFill>
        </w:rPr>
        <w:t>7</w:t>
      </w:r>
      <w:r>
        <w:rPr>
          <w:rFonts w:ascii="宋体" w:hAnsi="宋体"/>
          <w:bCs/>
          <w:color w:val="000000" w:themeColor="text1"/>
          <w:sz w:val="24"/>
          <w:szCs w:val="24"/>
          <w14:textFill>
            <w14:solidFill>
              <w14:schemeClr w14:val="tx1"/>
            </w14:solidFill>
          </w14:textFill>
        </w:rPr>
        <w:t>个工作日内，以书面形式向采购</w:t>
      </w:r>
      <w:r>
        <w:rPr>
          <w:rFonts w:hint="eastAsia" w:ascii="宋体" w:hAnsi="宋体"/>
          <w:bCs/>
          <w:color w:val="000000" w:themeColor="text1"/>
          <w:sz w:val="24"/>
          <w:szCs w:val="24"/>
          <w14:textFill>
            <w14:solidFill>
              <w14:schemeClr w14:val="tx1"/>
            </w14:solidFill>
          </w14:textFill>
        </w:rPr>
        <w:t>代理机构</w:t>
      </w:r>
      <w:bookmarkStart w:id="80" w:name="hmcheck_abd40950ec60466292cbb439ab9b75cc"/>
      <w:r>
        <w:rPr>
          <w:rFonts w:hint="eastAsia" w:ascii="宋体" w:hAnsi="宋体"/>
          <w:bCs/>
          <w:color w:val="000000" w:themeColor="text1"/>
          <w:sz w:val="24"/>
          <w:szCs w:val="24"/>
          <w14:textFill>
            <w14:solidFill>
              <w14:schemeClr w14:val="tx1"/>
            </w14:solidFill>
          </w14:textFill>
        </w:rPr>
        <w:t>提出疑问</w:t>
      </w:r>
      <w:bookmarkEnd w:id="80"/>
      <w:r>
        <w:rPr>
          <w:rFonts w:ascii="宋体" w:hAnsi="宋体"/>
          <w:bCs/>
          <w:color w:val="000000" w:themeColor="text1"/>
          <w:sz w:val="24"/>
          <w:szCs w:val="24"/>
          <w14:textFill>
            <w14:solidFill>
              <w14:schemeClr w14:val="tx1"/>
            </w14:solidFill>
          </w14:textFill>
        </w:rPr>
        <w:t>。供应商须在法定质疑期内一次性提出针对同一采购程序环节的质疑。</w:t>
      </w:r>
    </w:p>
    <w:p w14:paraId="6DEFF90E">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供应商</w:t>
      </w:r>
      <w:bookmarkStart w:id="81" w:name="hmcheck_15d3a564db2448e8908efe87a12cafd6"/>
      <w:r>
        <w:rPr>
          <w:rFonts w:hint="eastAsia" w:ascii="宋体" w:hAnsi="宋体"/>
          <w:bCs/>
          <w:color w:val="000000" w:themeColor="text1"/>
          <w:sz w:val="24"/>
          <w:szCs w:val="24"/>
          <w14:textFill>
            <w14:solidFill>
              <w14:schemeClr w14:val="tx1"/>
            </w14:solidFill>
          </w14:textFill>
        </w:rPr>
        <w:t>提出疑问</w:t>
      </w:r>
      <w:bookmarkEnd w:id="81"/>
      <w:r>
        <w:rPr>
          <w:rFonts w:ascii="宋体" w:hAnsi="宋体"/>
          <w:bCs/>
          <w:color w:val="000000" w:themeColor="text1"/>
          <w:sz w:val="24"/>
          <w:szCs w:val="24"/>
          <w14:textFill>
            <w14:solidFill>
              <w14:schemeClr w14:val="tx1"/>
            </w14:solidFill>
          </w14:textFill>
        </w:rPr>
        <w:t>应当提交质疑函和必要的证明材料。质疑函应当包括下列内容：</w:t>
      </w:r>
    </w:p>
    <w:p w14:paraId="30561378">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）供应商的姓名或者名称、地址、邮编、联系人及联系电话；</w:t>
      </w:r>
    </w:p>
    <w:p w14:paraId="71F5B29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）质疑项目的名称、编号；</w:t>
      </w:r>
    </w:p>
    <w:p w14:paraId="77A9F6C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）具体、明确的质疑事项和与质疑事项相关的请求；</w:t>
      </w:r>
    </w:p>
    <w:p w14:paraId="222C15CD">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）事实依据；</w:t>
      </w:r>
    </w:p>
    <w:p w14:paraId="61DA2AF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）必要的法律依据；</w:t>
      </w:r>
    </w:p>
    <w:p w14:paraId="7FC902D0">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6</w:t>
      </w:r>
      <w:r>
        <w:rPr>
          <w:rFonts w:ascii="宋体" w:hAnsi="宋体"/>
          <w:bCs/>
          <w:color w:val="000000" w:themeColor="text1"/>
          <w:sz w:val="24"/>
          <w:szCs w:val="24"/>
          <w14:textFill>
            <w14:solidFill>
              <w14:schemeClr w14:val="tx1"/>
            </w14:solidFill>
          </w14:textFill>
        </w:rPr>
        <w:t>）</w:t>
      </w:r>
      <w:bookmarkStart w:id="82" w:name="hmcheck_cbe70ef7bb95431ea73c7a4091e7e159"/>
      <w:r>
        <w:rPr>
          <w:rFonts w:hint="eastAsia" w:ascii="宋体" w:hAnsi="宋体"/>
          <w:bCs/>
          <w:color w:val="000000" w:themeColor="text1"/>
          <w:sz w:val="24"/>
          <w:szCs w:val="24"/>
          <w14:textFill>
            <w14:solidFill>
              <w14:schemeClr w14:val="tx1"/>
            </w14:solidFill>
          </w14:textFill>
        </w:rPr>
        <w:t>提出疑问</w:t>
      </w:r>
      <w:bookmarkEnd w:id="82"/>
      <w:r>
        <w:rPr>
          <w:rFonts w:ascii="宋体" w:hAnsi="宋体"/>
          <w:bCs/>
          <w:color w:val="000000" w:themeColor="text1"/>
          <w:sz w:val="24"/>
          <w:szCs w:val="24"/>
          <w14:textFill>
            <w14:solidFill>
              <w14:schemeClr w14:val="tx1"/>
            </w14:solidFill>
          </w14:textFill>
        </w:rPr>
        <w:t>的日期。</w:t>
      </w:r>
    </w:p>
    <w:p w14:paraId="74B3E9C1">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供应商为自然人的，</w:t>
      </w:r>
      <w:r>
        <w:rPr>
          <w:rFonts w:hint="eastAsia" w:ascii="宋体" w:hAnsi="宋体"/>
          <w:bCs/>
          <w:color w:val="000000" w:themeColor="text1"/>
          <w:sz w:val="24"/>
          <w:szCs w:val="24"/>
          <w14:textFill>
            <w14:solidFill>
              <w14:schemeClr w14:val="tx1"/>
            </w14:solidFill>
          </w14:textFill>
        </w:rPr>
        <w:t>质疑函</w:t>
      </w:r>
      <w:r>
        <w:rPr>
          <w:rFonts w:ascii="宋体" w:hAnsi="宋体"/>
          <w:bCs/>
          <w:color w:val="000000" w:themeColor="text1"/>
          <w:sz w:val="24"/>
          <w:szCs w:val="24"/>
          <w14:textFill>
            <w14:solidFill>
              <w14:schemeClr w14:val="tx1"/>
            </w14:solidFill>
          </w14:textFill>
        </w:rPr>
        <w:t>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14:textFill>
            <w14:solidFill>
              <w14:schemeClr w14:val="tx1"/>
            </w14:solidFill>
          </w14:textFill>
        </w:rPr>
        <w:t>质疑函须原件递交。</w:t>
      </w:r>
    </w:p>
    <w:p w14:paraId="2B51326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6</w:t>
      </w:r>
      <w:r>
        <w:rPr>
          <w:rFonts w:ascii="宋体" w:hAnsi="宋体"/>
          <w:bCs/>
          <w:color w:val="000000" w:themeColor="text1"/>
          <w:sz w:val="24"/>
          <w:szCs w:val="24"/>
          <w14:textFill>
            <w14:solidFill>
              <w14:schemeClr w14:val="tx1"/>
            </w14:solidFill>
          </w14:textFill>
        </w:rPr>
        <w:t>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14:textFill>
            <w14:solidFill>
              <w14:schemeClr w14:val="tx1"/>
            </w14:solidFill>
          </w14:textFill>
        </w:rPr>
        <w:t>质疑函</w:t>
      </w:r>
      <w:r>
        <w:rPr>
          <w:rFonts w:ascii="宋体" w:hAnsi="宋体"/>
          <w:bCs/>
          <w:color w:val="000000" w:themeColor="text1"/>
          <w:sz w:val="24"/>
          <w:szCs w:val="24"/>
          <w14:textFill>
            <w14:solidFill>
              <w14:schemeClr w14:val="tx1"/>
            </w14:solidFill>
          </w14:textFill>
        </w:rPr>
        <w:t>应当由本人签字；供应商为法人或者其他组织的，应当由法定代表人、主要负责人签字或者盖章，并加盖公章。</w:t>
      </w:r>
    </w:p>
    <w:p w14:paraId="04E7EC51">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7</w:t>
      </w:r>
      <w:r>
        <w:rPr>
          <w:rFonts w:ascii="宋体" w:hAnsi="宋体"/>
          <w:bCs/>
          <w:color w:val="000000" w:themeColor="text1"/>
          <w:sz w:val="24"/>
          <w:szCs w:val="24"/>
          <w14:textFill>
            <w14:solidFill>
              <w14:schemeClr w14:val="tx1"/>
            </w14:solidFill>
          </w14:textFill>
        </w:rPr>
        <w:t>以联合体形式参加政府采购活动的，其投诉应当由组成联合体的所有供应商共同提出。</w:t>
      </w:r>
    </w:p>
    <w:p w14:paraId="64A564C2">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3.质疑的受理与答复</w:t>
      </w:r>
    </w:p>
    <w:p w14:paraId="71BD0641">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.1采购</w:t>
      </w:r>
      <w:r>
        <w:rPr>
          <w:rFonts w:hint="eastAsia" w:ascii="宋体" w:hAnsi="宋体"/>
          <w:bCs/>
          <w:color w:val="000000" w:themeColor="text1"/>
          <w:sz w:val="24"/>
          <w:szCs w:val="24"/>
          <w14:textFill>
            <w14:solidFill>
              <w14:schemeClr w14:val="tx1"/>
            </w14:solidFill>
          </w14:textFill>
        </w:rPr>
        <w:t>代理机构</w:t>
      </w:r>
      <w:r>
        <w:rPr>
          <w:rFonts w:ascii="宋体" w:hAnsi="宋体"/>
          <w:bCs/>
          <w:color w:val="000000" w:themeColor="text1"/>
          <w:sz w:val="24"/>
          <w:szCs w:val="24"/>
          <w14:textFill>
            <w14:solidFill>
              <w14:schemeClr w14:val="tx1"/>
            </w14:solidFill>
          </w14:textFill>
        </w:rPr>
        <w:t>负责供应商质疑答复。</w:t>
      </w:r>
    </w:p>
    <w:p w14:paraId="0C9F35BE">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2质疑函由</w:t>
      </w:r>
      <w:r>
        <w:rPr>
          <w:rFonts w:ascii="宋体" w:hAnsi="宋体"/>
          <w:bCs/>
          <w:color w:val="000000" w:themeColor="text1"/>
          <w:sz w:val="24"/>
          <w:szCs w:val="24"/>
          <w14:textFill>
            <w14:solidFill>
              <w14:schemeClr w14:val="tx1"/>
            </w14:solidFill>
          </w14:textFill>
        </w:rPr>
        <w:t>采购</w:t>
      </w:r>
      <w:r>
        <w:rPr>
          <w:rFonts w:hint="eastAsia" w:ascii="宋体" w:hAnsi="宋体"/>
          <w:bCs/>
          <w:color w:val="000000" w:themeColor="text1"/>
          <w:sz w:val="24"/>
          <w:szCs w:val="24"/>
          <w14:textFill>
            <w14:solidFill>
              <w14:schemeClr w14:val="tx1"/>
            </w14:solidFill>
          </w14:textFill>
        </w:rPr>
        <w:t>代理机构办理签收手续。</w:t>
      </w:r>
    </w:p>
    <w:p w14:paraId="2BADEB2A">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3质疑函接收单位信息：</w:t>
      </w:r>
    </w:p>
    <w:p w14:paraId="2FB92814">
      <w:pPr>
        <w:tabs>
          <w:tab w:val="left" w:pos="0"/>
          <w:tab w:val="left" w:pos="945"/>
        </w:tabs>
        <w:spacing w:line="440" w:lineRule="exact"/>
        <w:ind w:firstLine="480"/>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接收单位：</w:t>
      </w:r>
      <w:r>
        <w:rPr>
          <w:rFonts w:hint="eastAsia" w:ascii="宋体" w:hAnsi="宋体" w:cs="宋体"/>
          <w:color w:val="000000" w:themeColor="text1"/>
          <w:sz w:val="24"/>
          <w:lang w:eastAsia="zh-CN"/>
          <w14:textFill>
            <w14:solidFill>
              <w14:schemeClr w14:val="tx1"/>
            </w14:solidFill>
          </w14:textFill>
        </w:rPr>
        <w:t xml:space="preserve"> 江苏长卓项目管理咨询有限公司</w:t>
      </w:r>
    </w:p>
    <w:p w14:paraId="460388A4">
      <w:pPr>
        <w:tabs>
          <w:tab w:val="left" w:pos="0"/>
          <w:tab w:val="left" w:pos="945"/>
        </w:tabs>
        <w:spacing w:line="440" w:lineRule="exact"/>
        <w:ind w:firstLine="480"/>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地址：</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无锡惠山经济开发区华清创智园6—904</w:t>
      </w:r>
    </w:p>
    <w:p w14:paraId="6238B5B7">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邮编：214000</w:t>
      </w:r>
    </w:p>
    <w:p w14:paraId="3A06A24A">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联系人：</w:t>
      </w:r>
      <w:r>
        <w:rPr>
          <w:rFonts w:hint="eastAsia" w:ascii="宋体" w:hAnsi="宋体" w:cs="宋体"/>
          <w:bCs/>
          <w:color w:val="000000" w:themeColor="text1"/>
          <w:sz w:val="24"/>
          <w:szCs w:val="24"/>
          <w:highlight w:val="none"/>
          <w:lang w:val="en-US" w:eastAsia="zh-CN"/>
          <w14:textFill>
            <w14:solidFill>
              <w14:schemeClr w14:val="tx1"/>
            </w14:solidFill>
          </w14:textFill>
        </w:rPr>
        <w:t>朱晴怡、汪雪青</w:t>
      </w:r>
    </w:p>
    <w:p w14:paraId="04442038">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电话：</w:t>
      </w:r>
      <w:r>
        <w:rPr>
          <w:rFonts w:hint="eastAsia" w:ascii="宋体" w:hAnsi="宋体"/>
          <w:bCs/>
          <w:color w:val="000000" w:themeColor="text1"/>
          <w:sz w:val="24"/>
          <w:szCs w:val="24"/>
          <w:lang w:val="en-US" w:eastAsia="zh-CN"/>
          <w14:textFill>
            <w14:solidFill>
              <w14:schemeClr w14:val="tx1"/>
            </w14:solidFill>
          </w14:textFill>
        </w:rPr>
        <w:t>13814867392</w:t>
      </w:r>
      <w:r>
        <w:rPr>
          <w:rFonts w:ascii="宋体" w:hAnsi="宋体"/>
          <w:bCs/>
          <w:color w:val="000000" w:themeColor="text1"/>
          <w:sz w:val="24"/>
          <w:szCs w:val="24"/>
          <w14:textFill>
            <w14:solidFill>
              <w14:schemeClr w14:val="tx1"/>
            </w14:solidFill>
          </w14:textFill>
        </w:rPr>
        <w:t xml:space="preserve">  </w:t>
      </w:r>
    </w:p>
    <w:p w14:paraId="46594CD6">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采购</w:t>
      </w:r>
      <w:r>
        <w:rPr>
          <w:rFonts w:hint="eastAsia" w:ascii="宋体" w:hAnsi="宋体"/>
          <w:bCs/>
          <w:color w:val="000000" w:themeColor="text1"/>
          <w:sz w:val="24"/>
          <w:szCs w:val="24"/>
          <w14:textFill>
            <w14:solidFill>
              <w14:schemeClr w14:val="tx1"/>
            </w14:solidFill>
          </w14:textFill>
        </w:rPr>
        <w:t>代理机构</w:t>
      </w:r>
      <w:r>
        <w:rPr>
          <w:rFonts w:ascii="宋体" w:hAnsi="宋体"/>
          <w:bCs/>
          <w:color w:val="000000" w:themeColor="text1"/>
          <w:sz w:val="24"/>
          <w:szCs w:val="24"/>
          <w14:textFill>
            <w14:solidFill>
              <w14:schemeClr w14:val="tx1"/>
            </w14:solidFill>
          </w14:textFill>
        </w:rPr>
        <w:t>应当在收到质疑函后7个工作日内</w:t>
      </w:r>
      <w:r>
        <w:rPr>
          <w:rFonts w:hint="eastAsia" w:ascii="宋体" w:hAnsi="宋体"/>
          <w:bCs/>
          <w:color w:val="000000" w:themeColor="text1"/>
          <w:sz w:val="24"/>
          <w:szCs w:val="24"/>
          <w14:textFill>
            <w14:solidFill>
              <w14:schemeClr w14:val="tx1"/>
            </w14:solidFill>
          </w14:textFill>
        </w:rPr>
        <w:t>作出</w:t>
      </w:r>
      <w:r>
        <w:rPr>
          <w:rFonts w:ascii="宋体" w:hAnsi="宋体"/>
          <w:bCs/>
          <w:color w:val="000000" w:themeColor="text1"/>
          <w:sz w:val="24"/>
          <w:szCs w:val="24"/>
          <w14:textFill>
            <w14:solidFill>
              <w14:schemeClr w14:val="tx1"/>
            </w14:solidFill>
          </w14:textFill>
        </w:rPr>
        <w:t>答复，并以书面形式通知质疑供应商和其他有关供应商。</w:t>
      </w:r>
    </w:p>
    <w:p w14:paraId="142DE476">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采购</w:t>
      </w:r>
      <w:r>
        <w:rPr>
          <w:rFonts w:hint="eastAsia" w:ascii="宋体" w:hAnsi="宋体"/>
          <w:bCs/>
          <w:color w:val="000000" w:themeColor="text1"/>
          <w:sz w:val="24"/>
          <w:szCs w:val="24"/>
          <w14:textFill>
            <w14:solidFill>
              <w14:schemeClr w14:val="tx1"/>
            </w14:solidFill>
          </w14:textFill>
        </w:rPr>
        <w:t>代理机构处理的其他要求按《</w:t>
      </w:r>
      <w:r>
        <w:rPr>
          <w:rFonts w:ascii="宋体" w:hAnsi="宋体"/>
          <w:bCs/>
          <w:color w:val="000000" w:themeColor="text1"/>
          <w:sz w:val="24"/>
          <w:szCs w:val="24"/>
          <w14:textFill>
            <w14:solidFill>
              <w14:schemeClr w14:val="tx1"/>
            </w14:solidFill>
          </w14:textFill>
        </w:rPr>
        <w:t>政府采购质疑和投诉办法</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中华人民共和国财政部令第94号</w:t>
      </w:r>
      <w:r>
        <w:rPr>
          <w:rFonts w:hint="eastAsia" w:ascii="宋体" w:hAnsi="宋体"/>
          <w:bCs/>
          <w:color w:val="000000" w:themeColor="text1"/>
          <w:sz w:val="24"/>
          <w:szCs w:val="24"/>
          <w14:textFill>
            <w14:solidFill>
              <w14:schemeClr w14:val="tx1"/>
            </w14:solidFill>
          </w14:textFill>
        </w:rPr>
        <w:t>）相关规定执行。</w:t>
      </w:r>
    </w:p>
    <w:p w14:paraId="0EC3549F">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4.投诉的提起</w:t>
      </w:r>
    </w:p>
    <w:p w14:paraId="65752918">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质疑供应商对采购</w:t>
      </w:r>
      <w:r>
        <w:rPr>
          <w:rFonts w:hint="eastAsia" w:ascii="宋体" w:hAnsi="宋体"/>
          <w:bCs/>
          <w:color w:val="000000" w:themeColor="text1"/>
          <w:sz w:val="24"/>
          <w:szCs w:val="24"/>
          <w14:textFill>
            <w14:solidFill>
              <w14:schemeClr w14:val="tx1"/>
            </w14:solidFill>
          </w14:textFill>
        </w:rPr>
        <w:t>代理机构</w:t>
      </w:r>
      <w:r>
        <w:rPr>
          <w:rFonts w:ascii="宋体" w:hAnsi="宋体"/>
          <w:bCs/>
          <w:color w:val="000000" w:themeColor="text1"/>
          <w:sz w:val="24"/>
          <w:szCs w:val="24"/>
          <w14:textFill>
            <w14:solidFill>
              <w14:schemeClr w14:val="tx1"/>
            </w14:solidFill>
          </w14:textFill>
        </w:rPr>
        <w:t>的答复不满意，或者采购</w:t>
      </w:r>
      <w:r>
        <w:rPr>
          <w:rFonts w:hint="eastAsia" w:ascii="宋体" w:hAnsi="宋体"/>
          <w:bCs/>
          <w:color w:val="000000" w:themeColor="text1"/>
          <w:sz w:val="24"/>
          <w:szCs w:val="24"/>
          <w14:textFill>
            <w14:solidFill>
              <w14:schemeClr w14:val="tx1"/>
            </w14:solidFill>
          </w14:textFill>
        </w:rPr>
        <w:t>代理机构</w:t>
      </w:r>
      <w:r>
        <w:rPr>
          <w:rFonts w:ascii="宋体" w:hAnsi="宋体"/>
          <w:bCs/>
          <w:color w:val="000000" w:themeColor="text1"/>
          <w:sz w:val="24"/>
          <w:szCs w:val="24"/>
          <w14:textFill>
            <w14:solidFill>
              <w14:schemeClr w14:val="tx1"/>
            </w14:solidFill>
          </w14:textFill>
        </w:rPr>
        <w:t>未在规定时间内</w:t>
      </w:r>
      <w:r>
        <w:rPr>
          <w:rFonts w:hint="eastAsia" w:ascii="宋体" w:hAnsi="宋体"/>
          <w:bCs/>
          <w:color w:val="000000" w:themeColor="text1"/>
          <w:sz w:val="24"/>
          <w:szCs w:val="24"/>
          <w14:textFill>
            <w14:solidFill>
              <w14:schemeClr w14:val="tx1"/>
            </w14:solidFill>
          </w14:textFill>
        </w:rPr>
        <w:t>作出</w:t>
      </w:r>
      <w:r>
        <w:rPr>
          <w:rFonts w:ascii="宋体" w:hAnsi="宋体"/>
          <w:bCs/>
          <w:color w:val="000000" w:themeColor="text1"/>
          <w:sz w:val="24"/>
          <w:szCs w:val="24"/>
          <w14:textFill>
            <w14:solidFill>
              <w14:schemeClr w14:val="tx1"/>
            </w14:solidFill>
          </w14:textFill>
        </w:rPr>
        <w:t>答复的，可以在答复期满后</w:t>
      </w:r>
      <w:r>
        <w:rPr>
          <w:rFonts w:hint="eastAsia" w:ascii="宋体" w:hAnsi="宋体"/>
          <w:bCs/>
          <w:color w:val="000000" w:themeColor="text1"/>
          <w:sz w:val="24"/>
          <w:szCs w:val="24"/>
          <w14:textFill>
            <w14:solidFill>
              <w14:schemeClr w14:val="tx1"/>
            </w14:solidFill>
          </w14:textFill>
        </w:rPr>
        <w:t>15</w:t>
      </w:r>
      <w:r>
        <w:rPr>
          <w:rFonts w:ascii="宋体" w:hAnsi="宋体"/>
          <w:bCs/>
          <w:color w:val="000000" w:themeColor="text1"/>
          <w:sz w:val="24"/>
          <w:szCs w:val="24"/>
          <w14:textFill>
            <w14:solidFill>
              <w14:schemeClr w14:val="tx1"/>
            </w14:solidFill>
          </w14:textFill>
        </w:rPr>
        <w:t>个工作日内向采购</w:t>
      </w:r>
      <w:r>
        <w:rPr>
          <w:rFonts w:hint="eastAsia" w:ascii="宋体" w:hAnsi="宋体"/>
          <w:bCs/>
          <w:color w:val="000000" w:themeColor="text1"/>
          <w:sz w:val="24"/>
          <w:szCs w:val="24"/>
          <w14:textFill>
            <w14:solidFill>
              <w14:schemeClr w14:val="tx1"/>
            </w14:solidFill>
          </w14:textFill>
        </w:rPr>
        <w:t>人</w:t>
      </w:r>
      <w:r>
        <w:rPr>
          <w:rFonts w:ascii="宋体" w:hAnsi="宋体"/>
          <w:bCs/>
          <w:color w:val="000000" w:themeColor="text1"/>
          <w:sz w:val="24"/>
          <w:szCs w:val="24"/>
          <w14:textFill>
            <w14:solidFill>
              <w14:schemeClr w14:val="tx1"/>
            </w14:solidFill>
          </w14:textFill>
        </w:rPr>
        <w:t>所属预算级次的财政部门提起投诉。</w:t>
      </w:r>
    </w:p>
    <w:p w14:paraId="5FC2AD7E">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2供应商</w:t>
      </w:r>
      <w:r>
        <w:rPr>
          <w:rFonts w:ascii="宋体" w:hAnsi="宋体"/>
          <w:bCs/>
          <w:color w:val="000000" w:themeColor="text1"/>
          <w:sz w:val="24"/>
          <w:szCs w:val="24"/>
          <w14:textFill>
            <w14:solidFill>
              <w14:schemeClr w14:val="tx1"/>
            </w14:solidFill>
          </w14:textFill>
        </w:rPr>
        <w:t>投诉时，应当提交投诉书和必要的证明材料，并按照被投诉采购</w:t>
      </w:r>
      <w:r>
        <w:rPr>
          <w:rFonts w:hint="eastAsia" w:ascii="宋体" w:hAnsi="宋体"/>
          <w:bCs/>
          <w:color w:val="000000" w:themeColor="text1"/>
          <w:sz w:val="24"/>
          <w:szCs w:val="24"/>
          <w14:textFill>
            <w14:solidFill>
              <w14:schemeClr w14:val="tx1"/>
            </w14:solidFill>
          </w14:textFill>
        </w:rPr>
        <w:t>代理机构</w:t>
      </w:r>
      <w:r>
        <w:rPr>
          <w:rFonts w:ascii="宋体" w:hAnsi="宋体"/>
          <w:bCs/>
          <w:color w:val="000000" w:themeColor="text1"/>
          <w:sz w:val="24"/>
          <w:szCs w:val="24"/>
          <w14:textFill>
            <w14:solidFill>
              <w14:schemeClr w14:val="tx1"/>
            </w14:solidFill>
          </w14:textFill>
        </w:rPr>
        <w:t>（以下简称被投诉人）和与投诉事项有关的供应商数量提供投诉书的副本。投诉书应当包括下列内容：</w:t>
      </w:r>
    </w:p>
    <w:p w14:paraId="622D8B18">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）投诉人和被投诉人的姓名或者名称、通讯地址、邮编、联系人及联系电话；</w:t>
      </w:r>
    </w:p>
    <w:p w14:paraId="2EA155E1">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）质疑和质疑答复情况说明及相关证明材料；</w:t>
      </w:r>
    </w:p>
    <w:p w14:paraId="5EE3E8DB">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）具体、明确的投诉事项和与投诉事项相关的投诉请求；</w:t>
      </w:r>
    </w:p>
    <w:p w14:paraId="6E4EFDA2">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）事实依据；</w:t>
      </w:r>
    </w:p>
    <w:p w14:paraId="29ADD22D">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）法律依据；</w:t>
      </w:r>
    </w:p>
    <w:p w14:paraId="0C37E322">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6</w:t>
      </w:r>
      <w:r>
        <w:rPr>
          <w:rFonts w:ascii="宋体" w:hAnsi="宋体"/>
          <w:bCs/>
          <w:color w:val="000000" w:themeColor="text1"/>
          <w:sz w:val="24"/>
          <w:szCs w:val="24"/>
          <w14:textFill>
            <w14:solidFill>
              <w14:schemeClr w14:val="tx1"/>
            </w14:solidFill>
          </w14:textFill>
        </w:rPr>
        <w:t>）提起投诉的日期。</w:t>
      </w:r>
    </w:p>
    <w:p w14:paraId="6265F6E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投诉人为自然人的，投诉书应当由本人签字；投诉人为法人或者其他组织的，投诉书应当由法定代表人、主要负责人，或者其授权代表签字或者盖章，并加盖公章。</w:t>
      </w:r>
    </w:p>
    <w:p w14:paraId="389E2352">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投诉人提起投诉应当符合下列条件：</w:t>
      </w:r>
    </w:p>
    <w:p w14:paraId="17E00103">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14:textFill>
            <w14:solidFill>
              <w14:schemeClr w14:val="tx1"/>
            </w14:solidFill>
          </w14:textFill>
        </w:rPr>
        <w:t>）提起投诉前已依法进行质疑；</w:t>
      </w:r>
    </w:p>
    <w:p w14:paraId="38BFC8E0">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）投诉书内容符合本办法的规定；</w:t>
      </w:r>
    </w:p>
    <w:p w14:paraId="784C7455">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3</w:t>
      </w:r>
      <w:r>
        <w:rPr>
          <w:rFonts w:ascii="宋体" w:hAnsi="宋体"/>
          <w:bCs/>
          <w:color w:val="000000" w:themeColor="text1"/>
          <w:sz w:val="24"/>
          <w:szCs w:val="24"/>
          <w14:textFill>
            <w14:solidFill>
              <w14:schemeClr w14:val="tx1"/>
            </w14:solidFill>
          </w14:textFill>
        </w:rPr>
        <w:t>）在投诉有效期限内提起投诉；</w:t>
      </w:r>
    </w:p>
    <w:p w14:paraId="042120A8">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）同一投诉事项未经财政部门投诉处理；</w:t>
      </w:r>
    </w:p>
    <w:p w14:paraId="2DF26CBD">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）财政部规定的其他条件。</w:t>
      </w:r>
    </w:p>
    <w:p w14:paraId="196F88E6">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5</w:t>
      </w:r>
      <w:r>
        <w:rPr>
          <w:rFonts w:ascii="宋体" w:hAnsi="宋体"/>
          <w:bCs/>
          <w:color w:val="000000" w:themeColor="text1"/>
          <w:sz w:val="24"/>
          <w:szCs w:val="24"/>
          <w14:textFill>
            <w14:solidFill>
              <w14:schemeClr w14:val="tx1"/>
            </w14:solidFill>
          </w14:textFill>
        </w:rPr>
        <w:t>供应商投诉的事项不得超出已质疑事项的范围，但基于质疑答复内容提出的投诉事项除外。</w:t>
      </w:r>
    </w:p>
    <w:p w14:paraId="5D12495C">
      <w:pPr>
        <w:tabs>
          <w:tab w:val="left" w:pos="0"/>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5.由</w:t>
      </w:r>
      <w:r>
        <w:rPr>
          <w:rFonts w:ascii="宋体" w:hAnsi="宋体"/>
          <w:bCs/>
          <w:color w:val="000000" w:themeColor="text1"/>
          <w:sz w:val="24"/>
          <w:szCs w:val="24"/>
          <w14:textFill>
            <w14:solidFill>
              <w14:schemeClr w14:val="tx1"/>
            </w14:solidFill>
          </w14:textFill>
        </w:rPr>
        <w:t>采购人所属预算级次的财政部门</w:t>
      </w:r>
      <w:r>
        <w:rPr>
          <w:rFonts w:hint="eastAsia" w:ascii="宋体" w:hAnsi="宋体"/>
          <w:bCs/>
          <w:color w:val="000000" w:themeColor="text1"/>
          <w:sz w:val="24"/>
          <w:szCs w:val="24"/>
          <w14:textFill>
            <w14:solidFill>
              <w14:schemeClr w14:val="tx1"/>
            </w14:solidFill>
          </w14:textFill>
        </w:rPr>
        <w:t>根据《</w:t>
      </w:r>
      <w:r>
        <w:rPr>
          <w:rFonts w:ascii="宋体" w:hAnsi="宋体"/>
          <w:bCs/>
          <w:color w:val="000000" w:themeColor="text1"/>
          <w:sz w:val="24"/>
          <w:szCs w:val="24"/>
          <w14:textFill>
            <w14:solidFill>
              <w14:schemeClr w14:val="tx1"/>
            </w14:solidFill>
          </w14:textFill>
        </w:rPr>
        <w:t>政府采购质疑和投诉办法</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中华人民共和国财政部令第94号</w:t>
      </w:r>
      <w:r>
        <w:rPr>
          <w:rFonts w:hint="eastAsia" w:ascii="宋体" w:hAnsi="宋体"/>
          <w:bCs/>
          <w:color w:val="000000" w:themeColor="text1"/>
          <w:sz w:val="24"/>
          <w:szCs w:val="24"/>
          <w14:textFill>
            <w14:solidFill>
              <w14:schemeClr w14:val="tx1"/>
            </w14:solidFill>
          </w14:textFill>
        </w:rPr>
        <w:t>）相关规定进行</w:t>
      </w:r>
      <w:r>
        <w:rPr>
          <w:rFonts w:ascii="宋体" w:hAnsi="宋体"/>
          <w:bCs/>
          <w:color w:val="000000" w:themeColor="text1"/>
          <w:sz w:val="24"/>
          <w:szCs w:val="24"/>
          <w14:textFill>
            <w14:solidFill>
              <w14:schemeClr w14:val="tx1"/>
            </w14:solidFill>
          </w14:textFill>
        </w:rPr>
        <w:t>投诉处理</w:t>
      </w:r>
      <w:r>
        <w:rPr>
          <w:rFonts w:hint="eastAsia" w:ascii="宋体" w:hAnsi="宋体"/>
          <w:bCs/>
          <w:color w:val="000000" w:themeColor="text1"/>
          <w:sz w:val="24"/>
          <w:szCs w:val="24"/>
          <w14:textFill>
            <w14:solidFill>
              <w14:schemeClr w14:val="tx1"/>
            </w14:solidFill>
          </w14:textFill>
        </w:rPr>
        <w:t>。</w:t>
      </w:r>
    </w:p>
    <w:p w14:paraId="44B7FD5C">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83" w:name="_Toc98277329"/>
      <w:bookmarkStart w:id="84" w:name="_Toc39873207"/>
      <w:bookmarkStart w:id="85" w:name="_Toc35780500"/>
      <w:bookmarkStart w:id="86" w:name="_Toc35780501"/>
      <w:bookmarkStart w:id="87" w:name="_Toc39873208"/>
      <w:bookmarkStart w:id="88" w:name="_Toc116946294"/>
      <w:bookmarkStart w:id="89" w:name="_Toc98277339"/>
      <w:r>
        <w:rPr>
          <w:rFonts w:hint="eastAsia" w:ascii="宋体" w:hAnsi="宋体"/>
          <w:b/>
          <w:color w:val="000000" w:themeColor="text1"/>
          <w:sz w:val="24"/>
          <w:szCs w:val="24"/>
          <w14:textFill>
            <w14:solidFill>
              <w14:schemeClr w14:val="tx1"/>
            </w14:solidFill>
          </w14:textFill>
        </w:rPr>
        <w:t>（六） 投标文件的组成：</w:t>
      </w:r>
      <w:bookmarkEnd w:id="83"/>
      <w:bookmarkEnd w:id="84"/>
      <w:bookmarkEnd w:id="85"/>
    </w:p>
    <w:p w14:paraId="5EFA1F3B">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2"/>
        <w:textAlignment w:val="auto"/>
        <w:outlineLvl w:val="9"/>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第一部分</w:t>
      </w:r>
      <w:bookmarkStart w:id="90" w:name="hmcheck_2dfdab632fde4ec08851f5d543763efa"/>
      <w:r>
        <w:rPr>
          <w:rFonts w:hint="eastAsia" w:ascii="宋体" w:hAnsi="宋体"/>
          <w:b/>
          <w:color w:val="000000" w:themeColor="text1"/>
          <w:sz w:val="24"/>
          <w:szCs w:val="24"/>
          <w14:textFill>
            <w14:solidFill>
              <w14:schemeClr w14:val="tx1"/>
            </w14:solidFill>
          </w14:textFill>
        </w:rPr>
        <w:t>:</w:t>
      </w:r>
      <w:bookmarkEnd w:id="90"/>
      <w:r>
        <w:rPr>
          <w:rFonts w:hint="eastAsia" w:ascii="宋体" w:hAnsi="宋体"/>
          <w:b/>
          <w:color w:val="000000" w:themeColor="text1"/>
          <w:sz w:val="24"/>
          <w:szCs w:val="24"/>
          <w14:textFill>
            <w14:solidFill>
              <w14:schemeClr w14:val="tx1"/>
            </w14:solidFill>
          </w14:textFill>
        </w:rPr>
        <w:t>商务</w:t>
      </w:r>
      <w:bookmarkStart w:id="91" w:name="hmcheck_c400469f0fb44fdabad41f8479e67240"/>
      <w:r>
        <w:rPr>
          <w:rFonts w:hint="eastAsia" w:ascii="宋体" w:hAnsi="宋体"/>
          <w:b/>
          <w:color w:val="000000" w:themeColor="text1"/>
          <w:sz w:val="24"/>
          <w:szCs w:val="24"/>
          <w14:textFill>
            <w14:solidFill>
              <w14:schemeClr w14:val="tx1"/>
            </w14:solidFill>
          </w14:textFill>
        </w:rPr>
        <w:t>标</w:t>
      </w:r>
      <w:bookmarkEnd w:id="91"/>
    </w:p>
    <w:p w14:paraId="44FB0368">
      <w:pPr>
        <w:numPr>
          <w:ilvl w:val="0"/>
          <w:numId w:val="9"/>
        </w:numPr>
        <w:tabs>
          <w:tab w:val="left" w:pos="525"/>
          <w:tab w:val="left" w:pos="945"/>
        </w:tabs>
        <w:spacing w:line="440" w:lineRule="exact"/>
        <w:ind w:left="1"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投标函（</w:t>
      </w:r>
      <w:r>
        <w:rPr>
          <w:rFonts w:hint="eastAsia" w:ascii="宋体" w:hAnsi="宋体"/>
          <w:b/>
          <w:bCs/>
          <w:color w:val="000000" w:themeColor="text1"/>
          <w:sz w:val="24"/>
          <w:szCs w:val="24"/>
          <w14:textFill>
            <w14:solidFill>
              <w14:schemeClr w14:val="tx1"/>
            </w14:solidFill>
          </w14:textFill>
        </w:rPr>
        <w:t>格式见附件）</w:t>
      </w:r>
    </w:p>
    <w:p w14:paraId="29F51140">
      <w:pPr>
        <w:numPr>
          <w:ilvl w:val="0"/>
          <w:numId w:val="9"/>
        </w:numPr>
        <w:tabs>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证明文件：</w:t>
      </w:r>
    </w:p>
    <w:p w14:paraId="2D439EC8">
      <w:pPr>
        <w:tabs>
          <w:tab w:val="left" w:pos="525"/>
          <w:tab w:val="left" w:pos="945"/>
        </w:tabs>
        <w:spacing w:line="440" w:lineRule="exact"/>
        <w:ind w:left="426"/>
        <w:rPr>
          <w:rFonts w:ascii="宋体" w:hAnsi="宋体"/>
          <w:bCs/>
          <w:color w:val="000000" w:themeColor="text1"/>
          <w:sz w:val="24"/>
          <w:szCs w:val="24"/>
          <w14:textFill>
            <w14:solidFill>
              <w14:schemeClr w14:val="tx1"/>
            </w14:solidFill>
          </w14:textFill>
        </w:rPr>
      </w:pPr>
      <w:bookmarkStart w:id="92" w:name="_Hlk54189647"/>
      <w:bookmarkStart w:id="93" w:name="_Hlk39447281"/>
      <w:bookmarkStart w:id="94" w:name="_Hlk40019962"/>
      <w:r>
        <w:rPr>
          <w:rFonts w:hint="eastAsia" w:ascii="宋体" w:hAnsi="宋体"/>
          <w:bCs/>
          <w:color w:val="000000" w:themeColor="text1"/>
          <w:sz w:val="24"/>
          <w:szCs w:val="24"/>
          <w14:textFill>
            <w14:solidFill>
              <w14:schemeClr w14:val="tx1"/>
            </w14:solidFill>
          </w14:textFill>
        </w:rPr>
        <w:t>资格、资信证明文件</w:t>
      </w:r>
      <w:r>
        <w:rPr>
          <w:rFonts w:hint="eastAsia" w:ascii="宋体" w:hAnsi="宋体"/>
          <w:b/>
          <w:color w:val="000000" w:themeColor="text1"/>
          <w:sz w:val="24"/>
          <w:szCs w:val="24"/>
          <w14:textFill>
            <w14:solidFill>
              <w14:schemeClr w14:val="tx1"/>
            </w14:solidFill>
          </w14:textFill>
        </w:rPr>
        <w:t>（扫描后上传）</w:t>
      </w:r>
    </w:p>
    <w:p w14:paraId="0AB7BB84">
      <w:pPr>
        <w:numPr>
          <w:ilvl w:val="0"/>
          <w:numId w:val="10"/>
        </w:numPr>
        <w:tabs>
          <w:tab w:val="left" w:pos="420"/>
          <w:tab w:val="left" w:pos="945"/>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关于资格的声明函（</w:t>
      </w:r>
      <w:r>
        <w:rPr>
          <w:rFonts w:hint="eastAsia" w:ascii="宋体" w:hAnsi="宋体"/>
          <w:b/>
          <w:bCs/>
          <w:color w:val="000000" w:themeColor="text1"/>
          <w:sz w:val="24"/>
          <w:szCs w:val="24"/>
          <w14:textFill>
            <w14:solidFill>
              <w14:schemeClr w14:val="tx1"/>
            </w14:solidFill>
          </w14:textFill>
        </w:rPr>
        <w:t>格式见附件</w:t>
      </w:r>
      <w:r>
        <w:rPr>
          <w:rFonts w:hint="eastAsia" w:ascii="宋体" w:hAnsi="宋体"/>
          <w:bCs/>
          <w:color w:val="000000" w:themeColor="text1"/>
          <w:sz w:val="24"/>
          <w:szCs w:val="24"/>
          <w14:textFill>
            <w14:solidFill>
              <w14:schemeClr w14:val="tx1"/>
            </w14:solidFill>
          </w14:textFill>
        </w:rPr>
        <w:t>）</w:t>
      </w:r>
    </w:p>
    <w:p w14:paraId="198C6327">
      <w:pPr>
        <w:numPr>
          <w:ilvl w:val="0"/>
          <w:numId w:val="10"/>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bookmarkStart w:id="95" w:name="_Hlk78664359"/>
      <w:r>
        <w:rPr>
          <w:rFonts w:ascii="宋体" w:hAnsi="宋体"/>
          <w:bCs/>
          <w:color w:val="000000" w:themeColor="text1"/>
          <w:sz w:val="24"/>
          <w:szCs w:val="24"/>
          <w14:textFill>
            <w14:solidFill>
              <w14:schemeClr w14:val="tx1"/>
            </w14:solidFill>
          </w14:textFill>
        </w:rPr>
        <w:t>具有独立承担民事责任能力</w:t>
      </w:r>
      <w:r>
        <w:rPr>
          <w:rFonts w:hint="eastAsia" w:ascii="宋体" w:hAnsi="宋体"/>
          <w:bCs/>
          <w:color w:val="000000" w:themeColor="text1"/>
          <w:sz w:val="24"/>
          <w:szCs w:val="24"/>
          <w14:textFill>
            <w14:solidFill>
              <w14:schemeClr w14:val="tx1"/>
            </w14:solidFill>
          </w14:textFill>
        </w:rPr>
        <w:t>的投标供应商营业执照或相关部门的登记证明文件扫描件加盖公章</w:t>
      </w:r>
      <w:r>
        <w:rPr>
          <w:rFonts w:hint="eastAsia" w:ascii="宋体" w:hAnsi="宋体"/>
          <w:b/>
          <w:color w:val="000000" w:themeColor="text1"/>
          <w:sz w:val="24"/>
          <w:szCs w:val="24"/>
          <w14:textFill>
            <w14:solidFill>
              <w14:schemeClr w14:val="tx1"/>
            </w14:solidFill>
          </w14:textFill>
        </w:rPr>
        <w:t>（投标供应商</w:t>
      </w:r>
      <w:bookmarkStart w:id="96" w:name="hmcheck_cec2845170a34e209ea20d91d83c9fe6"/>
      <w:r>
        <w:rPr>
          <w:rFonts w:hint="eastAsia" w:ascii="宋体" w:hAnsi="宋体"/>
          <w:b/>
          <w:color w:val="000000" w:themeColor="text1"/>
          <w:sz w:val="24"/>
          <w:szCs w:val="24"/>
          <w14:textFill>
            <w14:solidFill>
              <w14:schemeClr w14:val="tx1"/>
            </w14:solidFill>
          </w14:textFill>
        </w:rPr>
        <w:t>如是</w:t>
      </w:r>
      <w:bookmarkEnd w:id="96"/>
      <w:r>
        <w:rPr>
          <w:rFonts w:hint="eastAsia" w:ascii="宋体" w:hAnsi="宋体"/>
          <w:b/>
          <w:color w:val="000000" w:themeColor="text1"/>
          <w:sz w:val="24"/>
          <w:szCs w:val="24"/>
          <w14:textFill>
            <w14:solidFill>
              <w14:schemeClr w14:val="tx1"/>
            </w14:solidFill>
          </w14:textFill>
        </w:rPr>
        <w:t>允许以分支机构身份参加投标的，提供投标供应商分支机构的营业执照扫描件）</w:t>
      </w:r>
      <w:r>
        <w:rPr>
          <w:rFonts w:hint="eastAsia" w:ascii="宋体" w:hAnsi="宋体"/>
          <w:bCs/>
          <w:color w:val="000000" w:themeColor="text1"/>
          <w:sz w:val="24"/>
          <w:szCs w:val="24"/>
          <w14:textFill>
            <w14:solidFill>
              <w14:schemeClr w14:val="tx1"/>
            </w14:solidFill>
          </w14:textFill>
        </w:rPr>
        <w:t>；</w:t>
      </w:r>
    </w:p>
    <w:p w14:paraId="731D3C5B">
      <w:pPr>
        <w:numPr>
          <w:ilvl w:val="0"/>
          <w:numId w:val="10"/>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投标供应商法定代表人授权委托书</w:t>
      </w:r>
      <w:r>
        <w:rPr>
          <w:rFonts w:hint="eastAsia" w:ascii="宋体" w:hAnsi="宋体"/>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格式见附件，法定代表人亲自参加投标的除外</w:t>
      </w:r>
      <w:r>
        <w:rPr>
          <w:rFonts w:hint="eastAsia" w:ascii="宋体" w:hAnsi="宋体"/>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（投标供应商</w:t>
      </w:r>
      <w:bookmarkStart w:id="97" w:name="hmcheck_f2942941364248f988ec245791cfbfb2"/>
      <w:r>
        <w:rPr>
          <w:rFonts w:hint="eastAsia" w:ascii="宋体" w:hAnsi="宋体"/>
          <w:b/>
          <w:bCs/>
          <w:color w:val="000000" w:themeColor="text1"/>
          <w:sz w:val="24"/>
          <w:szCs w:val="24"/>
          <w14:textFill>
            <w14:solidFill>
              <w14:schemeClr w14:val="tx1"/>
            </w14:solidFill>
          </w14:textFill>
        </w:rPr>
        <w:t>如是</w:t>
      </w:r>
      <w:bookmarkEnd w:id="97"/>
      <w:r>
        <w:rPr>
          <w:rFonts w:hint="eastAsia" w:ascii="宋体" w:hAnsi="宋体"/>
          <w:b/>
          <w:bCs/>
          <w:color w:val="000000" w:themeColor="text1"/>
          <w:sz w:val="24"/>
          <w:szCs w:val="24"/>
          <w14:textFill>
            <w14:solidFill>
              <w14:schemeClr w14:val="tx1"/>
            </w14:solidFill>
          </w14:textFill>
        </w:rPr>
        <w:t>允许以分支机构身份参加投标的，请自行</w:t>
      </w:r>
      <w:r>
        <w:rPr>
          <w:rFonts w:ascii="宋体" w:hAnsi="宋体"/>
          <w:b/>
          <w:bCs/>
          <w:color w:val="000000" w:themeColor="text1"/>
          <w:sz w:val="24"/>
          <w:szCs w:val="24"/>
          <w14:textFill>
            <w14:solidFill>
              <w14:schemeClr w14:val="tx1"/>
            </w14:solidFill>
          </w14:textFill>
        </w:rPr>
        <w:t>将“</w:t>
      </w:r>
      <w:r>
        <w:rPr>
          <w:rFonts w:hint="eastAsia" w:ascii="宋体" w:hAnsi="宋体"/>
          <w:b/>
          <w:bCs/>
          <w:color w:val="000000" w:themeColor="text1"/>
          <w:sz w:val="24"/>
          <w:szCs w:val="24"/>
          <w14:textFill>
            <w14:solidFill>
              <w14:schemeClr w14:val="tx1"/>
            </w14:solidFill>
          </w14:textFill>
        </w:rPr>
        <w:t>法定代表人</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更改为</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负责人</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，分支机构</w:t>
      </w:r>
      <w:r>
        <w:rPr>
          <w:rFonts w:ascii="宋体" w:hAnsi="宋体"/>
          <w:b/>
          <w:bCs/>
          <w:color w:val="000000" w:themeColor="text1"/>
          <w:sz w:val="24"/>
          <w:szCs w:val="24"/>
          <w14:textFill>
            <w14:solidFill>
              <w14:schemeClr w14:val="tx1"/>
            </w14:solidFill>
          </w14:textFill>
        </w:rPr>
        <w:t>投标时</w:t>
      </w:r>
      <w:r>
        <w:rPr>
          <w:rFonts w:hint="eastAsia" w:ascii="宋体" w:hAnsi="宋体"/>
          <w:b/>
          <w:bCs/>
          <w:color w:val="000000" w:themeColor="text1"/>
          <w:sz w:val="24"/>
          <w:szCs w:val="24"/>
          <w14:textFill>
            <w14:solidFill>
              <w14:schemeClr w14:val="tx1"/>
            </w14:solidFill>
          </w14:textFill>
        </w:rPr>
        <w:t>涉及招标文件</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法定代表人</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要求的部分</w:t>
      </w:r>
      <w:r>
        <w:rPr>
          <w:rFonts w:ascii="宋体" w:hAnsi="宋体"/>
          <w:b/>
          <w:bCs/>
          <w:color w:val="000000" w:themeColor="text1"/>
          <w:sz w:val="24"/>
          <w:szCs w:val="24"/>
          <w14:textFill>
            <w14:solidFill>
              <w14:schemeClr w14:val="tx1"/>
            </w14:solidFill>
          </w14:textFill>
        </w:rPr>
        <w:t>，其</w:t>
      </w:r>
      <w:r>
        <w:rPr>
          <w:rFonts w:hint="eastAsia" w:ascii="宋体" w:hAnsi="宋体"/>
          <w:b/>
          <w:bCs/>
          <w:color w:val="000000" w:themeColor="text1"/>
          <w:sz w:val="24"/>
          <w:szCs w:val="24"/>
          <w14:textFill>
            <w14:solidFill>
              <w14:schemeClr w14:val="tx1"/>
            </w14:solidFill>
          </w14:textFill>
        </w:rPr>
        <w:t>具体要求</w:t>
      </w:r>
      <w:r>
        <w:rPr>
          <w:rFonts w:ascii="宋体" w:hAnsi="宋体"/>
          <w:b/>
          <w:bCs/>
          <w:color w:val="000000" w:themeColor="text1"/>
          <w:sz w:val="24"/>
          <w:szCs w:val="24"/>
          <w14:textFill>
            <w14:solidFill>
              <w14:schemeClr w14:val="tx1"/>
            </w14:solidFill>
          </w14:textFill>
        </w:rPr>
        <w:t>视同本条规定</w:t>
      </w:r>
      <w:r>
        <w:rPr>
          <w:rFonts w:hint="eastAsia" w:ascii="宋体" w:hAnsi="宋体"/>
          <w:b/>
          <w:bCs/>
          <w:color w:val="000000" w:themeColor="text1"/>
          <w:sz w:val="24"/>
          <w:szCs w:val="24"/>
          <w14:textFill>
            <w14:solidFill>
              <w14:schemeClr w14:val="tx1"/>
            </w14:solidFill>
          </w14:textFill>
        </w:rPr>
        <w:t>）；</w:t>
      </w:r>
    </w:p>
    <w:p w14:paraId="7E273CF7">
      <w:pPr>
        <w:numPr>
          <w:ilvl w:val="0"/>
          <w:numId w:val="10"/>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投标供应商法定代表人身份证扫描件</w:t>
      </w:r>
      <w:r>
        <w:rPr>
          <w:rFonts w:hint="eastAsia" w:ascii="宋体" w:hAnsi="宋体"/>
          <w:b/>
          <w:color w:val="000000" w:themeColor="text1"/>
          <w:sz w:val="24"/>
          <w:szCs w:val="24"/>
          <w14:textFill>
            <w14:solidFill>
              <w14:schemeClr w14:val="tx1"/>
            </w14:solidFill>
          </w14:textFill>
        </w:rPr>
        <w:t>（身份证应为正、反面）</w:t>
      </w:r>
      <w:r>
        <w:rPr>
          <w:rFonts w:hint="eastAsia" w:ascii="宋体" w:hAnsi="宋体"/>
          <w:bCs/>
          <w:color w:val="000000" w:themeColor="text1"/>
          <w:sz w:val="24"/>
          <w:szCs w:val="24"/>
          <w14:textFill>
            <w14:solidFill>
              <w14:schemeClr w14:val="tx1"/>
            </w14:solidFill>
          </w14:textFill>
        </w:rPr>
        <w:t>；</w:t>
      </w:r>
    </w:p>
    <w:p w14:paraId="659D3DCA">
      <w:pPr>
        <w:numPr>
          <w:ilvl w:val="0"/>
          <w:numId w:val="10"/>
        </w:numPr>
        <w:tabs>
          <w:tab w:val="left" w:pos="420"/>
          <w:tab w:val="left" w:pos="851"/>
          <w:tab w:val="left" w:pos="1155"/>
        </w:tabs>
        <w:spacing w:line="440" w:lineRule="exact"/>
        <w:ind w:firstLine="480"/>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投标供应商法定代表人授权代表身份证扫描件</w:t>
      </w:r>
      <w:r>
        <w:rPr>
          <w:rFonts w:hint="eastAsia" w:ascii="宋体" w:hAnsi="宋体"/>
          <w:b/>
          <w:color w:val="000000" w:themeColor="text1"/>
          <w:sz w:val="24"/>
          <w:szCs w:val="24"/>
          <w14:textFill>
            <w14:solidFill>
              <w14:schemeClr w14:val="tx1"/>
            </w14:solidFill>
          </w14:textFill>
        </w:rPr>
        <w:t>（身份证应为正、反面，法定代表人亲自参加投标的除外）；</w:t>
      </w:r>
      <w:bookmarkEnd w:id="95"/>
    </w:p>
    <w:p w14:paraId="777CC131">
      <w:pPr>
        <w:numPr>
          <w:ilvl w:val="0"/>
          <w:numId w:val="10"/>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投标供应商提供</w:t>
      </w:r>
      <w:r>
        <w:rPr>
          <w:rFonts w:hint="eastAsia" w:ascii="宋体" w:hAnsi="宋体"/>
          <w:bCs/>
          <w:color w:val="000000" w:themeColor="text1"/>
          <w:sz w:val="24"/>
          <w:szCs w:val="24"/>
          <w:lang w:val="zh-CN"/>
          <w14:textFill>
            <w14:solidFill>
              <w14:schemeClr w14:val="tx1"/>
            </w14:solidFill>
          </w14:textFill>
        </w:rPr>
        <w:t>近一年内任意一个月</w:t>
      </w:r>
      <w:bookmarkStart w:id="98" w:name="hmcheck_cccc1dee960c4579b244d0ce05fbdc43"/>
      <w:r>
        <w:rPr>
          <w:rFonts w:hint="eastAsia" w:ascii="宋体" w:hAnsi="宋体"/>
          <w:bCs/>
          <w:color w:val="000000" w:themeColor="text1"/>
          <w:sz w:val="24"/>
          <w:szCs w:val="24"/>
          <w:lang w:val="zh-CN"/>
          <w14:textFill>
            <w14:solidFill>
              <w14:schemeClr w14:val="tx1"/>
            </w14:solidFill>
          </w14:textFill>
        </w:rPr>
        <w:t>(</w:t>
      </w:r>
      <w:bookmarkEnd w:id="98"/>
      <w:r>
        <w:rPr>
          <w:rFonts w:hint="eastAsia" w:ascii="宋体" w:hAnsi="宋体"/>
          <w:bCs/>
          <w:color w:val="000000" w:themeColor="text1"/>
          <w:sz w:val="24"/>
          <w:szCs w:val="24"/>
          <w:lang w:val="zh-CN"/>
          <w14:textFill>
            <w14:solidFill>
              <w14:schemeClr w14:val="tx1"/>
            </w14:solidFill>
          </w14:textFill>
        </w:rPr>
        <w:t>不含投标当月</w:t>
      </w:r>
      <w:bookmarkStart w:id="99" w:name="hmcheck_fed41ffbc8b4441b9cb7b9af398868bc"/>
      <w:r>
        <w:rPr>
          <w:rFonts w:hint="eastAsia" w:ascii="宋体" w:hAnsi="宋体"/>
          <w:bCs/>
          <w:color w:val="000000" w:themeColor="text1"/>
          <w:sz w:val="24"/>
          <w:szCs w:val="24"/>
          <w:lang w:val="zh-CN"/>
          <w14:textFill>
            <w14:solidFill>
              <w14:schemeClr w14:val="tx1"/>
            </w14:solidFill>
          </w14:textFill>
        </w:rPr>
        <w:t>)</w:t>
      </w:r>
      <w:bookmarkEnd w:id="99"/>
      <w:r>
        <w:rPr>
          <w:rFonts w:hint="eastAsia" w:ascii="宋体" w:hAnsi="宋体"/>
          <w:bCs/>
          <w:color w:val="000000" w:themeColor="text1"/>
          <w:sz w:val="24"/>
          <w:szCs w:val="24"/>
          <w14:textFill>
            <w14:solidFill>
              <w14:schemeClr w14:val="tx1"/>
            </w14:solidFill>
          </w14:textFill>
        </w:rPr>
        <w:t>的财务状况报告（资产负债表和利润表）或由会计师事务所出具的202</w:t>
      </w:r>
      <w:r>
        <w:rPr>
          <w:rFonts w:hint="eastAsia" w:ascii="宋体" w:hAnsi="宋体"/>
          <w:bCs/>
          <w:color w:val="000000" w:themeColor="text1"/>
          <w:sz w:val="24"/>
          <w:szCs w:val="24"/>
          <w:lang w:val="en-US" w:eastAsia="zh-CN"/>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年度或202</w:t>
      </w:r>
      <w:r>
        <w:rPr>
          <w:rFonts w:hint="eastAsia" w:ascii="宋体" w:hAnsi="宋体"/>
          <w:bCs/>
          <w:color w:val="000000" w:themeColor="text1"/>
          <w:sz w:val="24"/>
          <w:szCs w:val="24"/>
          <w:lang w:val="en-US" w:eastAsia="zh-CN"/>
          <w14:textFill>
            <w14:solidFill>
              <w14:schemeClr w14:val="tx1"/>
            </w14:solidFill>
          </w14:textFill>
        </w:rPr>
        <w:t>4</w:t>
      </w:r>
      <w:r>
        <w:rPr>
          <w:rFonts w:hint="eastAsia" w:ascii="宋体" w:hAnsi="宋体"/>
          <w:bCs/>
          <w:color w:val="000000" w:themeColor="text1"/>
          <w:sz w:val="24"/>
          <w:szCs w:val="24"/>
          <w14:textFill>
            <w14:solidFill>
              <w14:schemeClr w14:val="tx1"/>
            </w14:solidFill>
          </w14:textFill>
        </w:rPr>
        <w:t>年度的财务审计报告扫描件；</w:t>
      </w:r>
    </w:p>
    <w:p w14:paraId="55491B21">
      <w:pPr>
        <w:numPr>
          <w:ilvl w:val="0"/>
          <w:numId w:val="10"/>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w:t>
      </w:r>
      <w:r>
        <w:rPr>
          <w:rFonts w:hint="eastAsia" w:ascii="宋体" w:hAnsi="宋体"/>
          <w:bCs/>
          <w:color w:val="000000" w:themeColor="text1"/>
          <w:sz w:val="24"/>
          <w:szCs w:val="24"/>
          <w:lang w:val="zh-CN"/>
          <w14:textFill>
            <w14:solidFill>
              <w14:schemeClr w14:val="tx1"/>
            </w14:solidFill>
          </w14:textFill>
        </w:rPr>
        <w:t>近一年内任意一个月</w:t>
      </w:r>
      <w:bookmarkStart w:id="100" w:name="hmcheck_52c40d7b28ca4837bdae60643c606baf"/>
      <w:r>
        <w:rPr>
          <w:rFonts w:hint="eastAsia" w:ascii="宋体" w:hAnsi="宋体"/>
          <w:bCs/>
          <w:color w:val="000000" w:themeColor="text1"/>
          <w:sz w:val="24"/>
          <w:szCs w:val="24"/>
          <w:lang w:val="zh-CN"/>
          <w14:textFill>
            <w14:solidFill>
              <w14:schemeClr w14:val="tx1"/>
            </w14:solidFill>
          </w14:textFill>
        </w:rPr>
        <w:t>(</w:t>
      </w:r>
      <w:bookmarkEnd w:id="100"/>
      <w:r>
        <w:rPr>
          <w:rFonts w:hint="eastAsia" w:ascii="宋体" w:hAnsi="宋体"/>
          <w:bCs/>
          <w:color w:val="000000" w:themeColor="text1"/>
          <w:sz w:val="24"/>
          <w:szCs w:val="24"/>
          <w:lang w:val="zh-CN"/>
          <w14:textFill>
            <w14:solidFill>
              <w14:schemeClr w14:val="tx1"/>
            </w14:solidFill>
          </w14:textFill>
        </w:rPr>
        <w:t>不含投标当月</w:t>
      </w:r>
      <w:bookmarkStart w:id="101" w:name="hmcheck_16f9933eca1446b1ab03c881d2f94c89"/>
      <w:r>
        <w:rPr>
          <w:rFonts w:hint="eastAsia" w:ascii="宋体" w:hAnsi="宋体"/>
          <w:bCs/>
          <w:color w:val="000000" w:themeColor="text1"/>
          <w:sz w:val="24"/>
          <w:szCs w:val="24"/>
          <w:lang w:val="zh-CN"/>
          <w14:textFill>
            <w14:solidFill>
              <w14:schemeClr w14:val="tx1"/>
            </w14:solidFill>
          </w14:textFill>
        </w:rPr>
        <w:t>)</w:t>
      </w:r>
      <w:bookmarkEnd w:id="101"/>
      <w:r>
        <w:rPr>
          <w:rFonts w:hint="eastAsia" w:ascii="宋体" w:hAnsi="宋体"/>
          <w:bCs/>
          <w:color w:val="000000" w:themeColor="text1"/>
          <w:sz w:val="24"/>
          <w:szCs w:val="24"/>
          <w14:textFill>
            <w14:solidFill>
              <w14:schemeClr w14:val="tx1"/>
            </w14:solidFill>
          </w14:textFill>
        </w:rPr>
        <w:t>的依法缴纳税收的相关材料（提供相关主管部门证明或银行代扣证明）扫描件；</w:t>
      </w:r>
    </w:p>
    <w:p w14:paraId="54540762">
      <w:pPr>
        <w:numPr>
          <w:ilvl w:val="0"/>
          <w:numId w:val="10"/>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w:t>
      </w:r>
      <w:r>
        <w:rPr>
          <w:rFonts w:hint="eastAsia" w:ascii="宋体" w:hAnsi="宋体"/>
          <w:bCs/>
          <w:color w:val="000000" w:themeColor="text1"/>
          <w:sz w:val="24"/>
          <w:szCs w:val="24"/>
          <w:lang w:val="zh-CN"/>
          <w14:textFill>
            <w14:solidFill>
              <w14:schemeClr w14:val="tx1"/>
            </w14:solidFill>
          </w14:textFill>
        </w:rPr>
        <w:t>近一年内任意一个月</w:t>
      </w:r>
      <w:bookmarkStart w:id="102" w:name="hmcheck_c78f4c45e02f404190e5b3a41d662390"/>
      <w:r>
        <w:rPr>
          <w:rFonts w:hint="eastAsia" w:ascii="宋体" w:hAnsi="宋体"/>
          <w:bCs/>
          <w:color w:val="000000" w:themeColor="text1"/>
          <w:sz w:val="24"/>
          <w:szCs w:val="24"/>
          <w:lang w:val="zh-CN"/>
          <w14:textFill>
            <w14:solidFill>
              <w14:schemeClr w14:val="tx1"/>
            </w14:solidFill>
          </w14:textFill>
        </w:rPr>
        <w:t>(</w:t>
      </w:r>
      <w:bookmarkEnd w:id="102"/>
      <w:r>
        <w:rPr>
          <w:rFonts w:hint="eastAsia" w:ascii="宋体" w:hAnsi="宋体"/>
          <w:bCs/>
          <w:color w:val="000000" w:themeColor="text1"/>
          <w:sz w:val="24"/>
          <w:szCs w:val="24"/>
          <w:lang w:val="zh-CN"/>
          <w14:textFill>
            <w14:solidFill>
              <w14:schemeClr w14:val="tx1"/>
            </w14:solidFill>
          </w14:textFill>
        </w:rPr>
        <w:t>不含投标当月</w:t>
      </w:r>
      <w:bookmarkStart w:id="103" w:name="hmcheck_51739e8fc73342738ad699763306ea22"/>
      <w:r>
        <w:rPr>
          <w:rFonts w:hint="eastAsia" w:ascii="宋体" w:hAnsi="宋体"/>
          <w:bCs/>
          <w:color w:val="000000" w:themeColor="text1"/>
          <w:sz w:val="24"/>
          <w:szCs w:val="24"/>
          <w:lang w:val="zh-CN"/>
          <w14:textFill>
            <w14:solidFill>
              <w14:schemeClr w14:val="tx1"/>
            </w14:solidFill>
          </w14:textFill>
        </w:rPr>
        <w:t>)</w:t>
      </w:r>
      <w:bookmarkEnd w:id="103"/>
      <w:r>
        <w:rPr>
          <w:rFonts w:hint="eastAsia" w:ascii="宋体" w:hAnsi="宋体"/>
          <w:bCs/>
          <w:color w:val="000000" w:themeColor="text1"/>
          <w:sz w:val="24"/>
          <w:szCs w:val="24"/>
          <w14:textFill>
            <w14:solidFill>
              <w14:schemeClr w14:val="tx1"/>
            </w14:solidFill>
          </w14:textFill>
        </w:rPr>
        <w:t>的依法缴纳社会保障资金的相关材料（提供相关主管部门证明或银行</w:t>
      </w:r>
      <w:bookmarkStart w:id="104" w:name="hmcheck_273123af18fe44f2a1541c80e8b42439"/>
      <w:r>
        <w:rPr>
          <w:rFonts w:hint="eastAsia" w:ascii="宋体" w:hAnsi="宋体"/>
          <w:bCs/>
          <w:color w:val="000000" w:themeColor="text1"/>
          <w:sz w:val="24"/>
          <w:szCs w:val="24"/>
          <w14:textFill>
            <w14:solidFill>
              <w14:schemeClr w14:val="tx1"/>
            </w14:solidFill>
          </w14:textFill>
        </w:rPr>
        <w:t>代扣</w:t>
      </w:r>
      <w:bookmarkEnd w:id="104"/>
      <w:r>
        <w:rPr>
          <w:rFonts w:hint="eastAsia" w:ascii="宋体" w:hAnsi="宋体"/>
          <w:bCs/>
          <w:color w:val="000000" w:themeColor="text1"/>
          <w:sz w:val="24"/>
          <w:szCs w:val="24"/>
          <w14:textFill>
            <w14:solidFill>
              <w14:schemeClr w14:val="tx1"/>
            </w14:solidFill>
          </w14:textFill>
        </w:rPr>
        <w:t>证明）扫描件；</w:t>
      </w:r>
    </w:p>
    <w:p w14:paraId="213D319C">
      <w:pPr>
        <w:numPr>
          <w:ilvl w:val="0"/>
          <w:numId w:val="10"/>
        </w:numPr>
        <w:tabs>
          <w:tab w:val="left" w:pos="420"/>
          <w:tab w:val="left" w:pos="851"/>
          <w:tab w:val="left" w:pos="1155"/>
        </w:tabs>
        <w:spacing w:line="440" w:lineRule="exact"/>
        <w:ind w:firstLine="480"/>
        <w:rPr>
          <w:rFonts w:hint="eastAsia" w:ascii="宋体" w:hAnsi="宋体"/>
          <w:b/>
          <w:bCs/>
          <w:color w:val="000000" w:themeColor="text1"/>
          <w:sz w:val="24"/>
          <w:szCs w:val="24"/>
          <w14:textFill>
            <w14:solidFill>
              <w14:schemeClr w14:val="tx1"/>
            </w14:solidFill>
          </w14:textFill>
        </w:rPr>
      </w:pPr>
      <w:bookmarkStart w:id="105" w:name="_Hlk66349466"/>
      <w:r>
        <w:rPr>
          <w:rFonts w:hint="eastAsia" w:ascii="宋体" w:hAnsi="宋体"/>
          <w:bCs/>
          <w:color w:val="000000" w:themeColor="text1"/>
          <w:sz w:val="24"/>
          <w:szCs w:val="24"/>
          <w14:textFill>
            <w14:solidFill>
              <w14:schemeClr w14:val="tx1"/>
            </w14:solidFill>
          </w14:textFill>
        </w:rPr>
        <w:t>授权代理人提供由法定的社保收缴部门出具的</w:t>
      </w:r>
      <w:r>
        <w:rPr>
          <w:rFonts w:hint="eastAsia" w:ascii="宋体" w:hAnsi="宋体"/>
          <w:bCs/>
          <w:color w:val="000000" w:themeColor="text1"/>
          <w:sz w:val="24"/>
          <w:szCs w:val="24"/>
          <w:lang w:val="zh-CN"/>
          <w14:textFill>
            <w14:solidFill>
              <w14:schemeClr w14:val="tx1"/>
            </w14:solidFill>
          </w14:textFill>
        </w:rPr>
        <w:t>近一年内任意一个月</w:t>
      </w:r>
      <w:bookmarkStart w:id="106" w:name="hmcheck_fa89207290644c63a498c0aa621c9b50"/>
      <w:r>
        <w:rPr>
          <w:rFonts w:hint="eastAsia" w:ascii="宋体" w:hAnsi="宋体"/>
          <w:bCs/>
          <w:color w:val="000000" w:themeColor="text1"/>
          <w:sz w:val="24"/>
          <w:szCs w:val="24"/>
          <w:lang w:val="zh-CN"/>
          <w14:textFill>
            <w14:solidFill>
              <w14:schemeClr w14:val="tx1"/>
            </w14:solidFill>
          </w14:textFill>
        </w:rPr>
        <w:t>(</w:t>
      </w:r>
      <w:bookmarkEnd w:id="106"/>
      <w:r>
        <w:rPr>
          <w:rFonts w:hint="eastAsia" w:ascii="宋体" w:hAnsi="宋体"/>
          <w:bCs/>
          <w:color w:val="000000" w:themeColor="text1"/>
          <w:sz w:val="24"/>
          <w:szCs w:val="24"/>
          <w:lang w:val="zh-CN"/>
          <w14:textFill>
            <w14:solidFill>
              <w14:schemeClr w14:val="tx1"/>
            </w14:solidFill>
          </w14:textFill>
        </w:rPr>
        <w:t>不含投标当月</w:t>
      </w:r>
      <w:bookmarkStart w:id="107" w:name="hmcheck_ca6c5dd374234426ac1a6f3598283e9a"/>
      <w:r>
        <w:rPr>
          <w:rFonts w:hint="eastAsia" w:ascii="宋体" w:hAnsi="宋体"/>
          <w:bCs/>
          <w:color w:val="000000" w:themeColor="text1"/>
          <w:sz w:val="24"/>
          <w:szCs w:val="24"/>
          <w:lang w:val="zh-CN"/>
          <w14:textFill>
            <w14:solidFill>
              <w14:schemeClr w14:val="tx1"/>
            </w14:solidFill>
          </w14:textFill>
        </w:rPr>
        <w:t>)</w:t>
      </w:r>
      <w:bookmarkEnd w:id="107"/>
      <w:r>
        <w:rPr>
          <w:rFonts w:hint="eastAsia" w:ascii="宋体" w:hAnsi="宋体"/>
          <w:bCs/>
          <w:color w:val="000000" w:themeColor="text1"/>
          <w:sz w:val="24"/>
          <w:szCs w:val="24"/>
          <w14:textFill>
            <w14:solidFill>
              <w14:schemeClr w14:val="tx1"/>
            </w14:solidFill>
          </w14:textFill>
        </w:rPr>
        <w:t>的投</w:t>
      </w:r>
      <w:r>
        <w:rPr>
          <w:rFonts w:hint="eastAsia" w:ascii="宋体" w:hAnsi="宋体"/>
          <w:color w:val="000000" w:themeColor="text1"/>
          <w:sz w:val="24"/>
          <w:szCs w:val="24"/>
          <w14:textFill>
            <w14:solidFill>
              <w14:schemeClr w14:val="tx1"/>
            </w14:solidFill>
          </w14:textFill>
        </w:rPr>
        <w:t>标供应商依法为其缴纳社会保险证明</w:t>
      </w:r>
      <w:bookmarkStart w:id="108" w:name="hmcheck_fedbd44ac50c4273b1b21f99dc68c17e"/>
      <w:r>
        <w:rPr>
          <w:rFonts w:hint="eastAsia" w:ascii="宋体" w:hAnsi="宋体"/>
          <w:b/>
          <w:bCs/>
          <w:color w:val="000000" w:themeColor="text1"/>
          <w:sz w:val="24"/>
          <w:szCs w:val="24"/>
          <w14:textFill>
            <w14:solidFill>
              <w14:schemeClr w14:val="tx1"/>
            </w14:solidFill>
          </w14:textFill>
        </w:rPr>
        <w:t>（</w:t>
      </w:r>
      <w:bookmarkEnd w:id="108"/>
      <w:r>
        <w:rPr>
          <w:rFonts w:hint="eastAsia" w:ascii="宋体" w:hAnsi="宋体"/>
          <w:b/>
          <w:bCs/>
          <w:color w:val="000000" w:themeColor="text1"/>
          <w:sz w:val="24"/>
          <w:szCs w:val="24"/>
          <w14:textFill>
            <w14:solidFill>
              <w14:schemeClr w14:val="tx1"/>
            </w14:solidFill>
          </w14:textFill>
        </w:rPr>
        <w:t>由相关主管部门出具，新成立公司除外、法定代表人亲自参加投标的除外；社保缴费证明必须提交带有社保部门</w:t>
      </w:r>
      <w:bookmarkStart w:id="109" w:name="hmcheck_3573d77bbbef4819b53b8fa3a0d35142"/>
      <w:r>
        <w:rPr>
          <w:rFonts w:hint="eastAsia" w:ascii="宋体" w:hAnsi="宋体"/>
          <w:b/>
          <w:bCs/>
          <w:color w:val="000000" w:themeColor="text1"/>
          <w:sz w:val="24"/>
          <w:szCs w:val="24"/>
          <w14:textFill>
            <w14:solidFill>
              <w14:schemeClr w14:val="tx1"/>
            </w14:solidFill>
          </w14:textFill>
        </w:rPr>
        <w:t>红</w:t>
      </w:r>
      <w:bookmarkEnd w:id="109"/>
      <w:r>
        <w:rPr>
          <w:rFonts w:hint="eastAsia" w:ascii="宋体" w:hAnsi="宋体"/>
          <w:b/>
          <w:bCs/>
          <w:color w:val="000000" w:themeColor="text1"/>
          <w:sz w:val="24"/>
          <w:szCs w:val="24"/>
          <w14:textFill>
            <w14:solidFill>
              <w14:schemeClr w14:val="tx1"/>
            </w14:solidFill>
          </w14:textFill>
        </w:rPr>
        <w:t>章的或含有县</w:t>
      </w:r>
      <w:bookmarkStart w:id="110" w:name="hmcheck_e1892fdbfbda4e1995ea23bef1ba7237"/>
      <w:r>
        <w:rPr>
          <w:rFonts w:hint="eastAsia" w:ascii="宋体" w:hAnsi="宋体"/>
          <w:b/>
          <w:bCs/>
          <w:color w:val="000000" w:themeColor="text1"/>
          <w:sz w:val="24"/>
          <w:szCs w:val="24"/>
          <w14:textFill>
            <w14:solidFill>
              <w14:schemeClr w14:val="tx1"/>
            </w14:solidFill>
          </w14:textFill>
        </w:rPr>
        <w:t>(</w:t>
      </w:r>
      <w:bookmarkEnd w:id="110"/>
      <w:r>
        <w:rPr>
          <w:rFonts w:hint="eastAsia" w:ascii="宋体" w:hAnsi="宋体"/>
          <w:b/>
          <w:bCs/>
          <w:color w:val="000000" w:themeColor="text1"/>
          <w:sz w:val="24"/>
          <w:szCs w:val="24"/>
          <w14:textFill>
            <w14:solidFill>
              <w14:schemeClr w14:val="tx1"/>
            </w14:solidFill>
          </w14:textFill>
        </w:rPr>
        <w:t>区</w:t>
      </w:r>
      <w:bookmarkStart w:id="111" w:name="hmcheck_907025c27fa548f3b5874926fd8d21d5"/>
      <w:r>
        <w:rPr>
          <w:rFonts w:hint="eastAsia" w:ascii="宋体" w:hAnsi="宋体"/>
          <w:b/>
          <w:bCs/>
          <w:color w:val="000000" w:themeColor="text1"/>
          <w:sz w:val="24"/>
          <w:szCs w:val="24"/>
          <w14:textFill>
            <w14:solidFill>
              <w14:schemeClr w14:val="tx1"/>
            </w14:solidFill>
          </w14:textFill>
        </w:rPr>
        <w:t>)</w:t>
      </w:r>
      <w:bookmarkEnd w:id="111"/>
      <w:r>
        <w:rPr>
          <w:rFonts w:hint="eastAsia" w:ascii="宋体" w:hAnsi="宋体"/>
          <w:b/>
          <w:bCs/>
          <w:color w:val="000000" w:themeColor="text1"/>
          <w:sz w:val="24"/>
          <w:szCs w:val="24"/>
          <w14:textFill>
            <w14:solidFill>
              <w14:schemeClr w14:val="tx1"/>
            </w14:solidFill>
          </w14:textFill>
        </w:rPr>
        <w:t>级及以上社保部门电子签章或带二维码验证的扫描件</w:t>
      </w:r>
      <w:bookmarkStart w:id="112" w:name="hmcheck_572b9e81a2704949b159c74a28dfd4c1"/>
      <w:r>
        <w:rPr>
          <w:rFonts w:hint="eastAsia" w:ascii="宋体" w:hAnsi="宋体"/>
          <w:b/>
          <w:bCs/>
          <w:color w:val="000000" w:themeColor="text1"/>
          <w:sz w:val="24"/>
          <w:szCs w:val="24"/>
          <w14:textFill>
            <w14:solidFill>
              <w14:schemeClr w14:val="tx1"/>
            </w14:solidFill>
          </w14:textFill>
        </w:rPr>
        <w:t>）</w:t>
      </w:r>
      <w:bookmarkEnd w:id="112"/>
      <w:r>
        <w:rPr>
          <w:rFonts w:hint="eastAsia" w:ascii="宋体" w:hAnsi="宋体"/>
          <w:b/>
          <w:bCs/>
          <w:color w:val="000000" w:themeColor="text1"/>
          <w:sz w:val="24"/>
          <w:szCs w:val="24"/>
          <w14:textFill>
            <w14:solidFill>
              <w14:schemeClr w14:val="tx1"/>
            </w14:solidFill>
          </w14:textFill>
        </w:rPr>
        <w:t>；</w:t>
      </w:r>
    </w:p>
    <w:p w14:paraId="476359A8">
      <w:pPr>
        <w:numPr>
          <w:ilvl w:val="0"/>
          <w:numId w:val="10"/>
        </w:numPr>
        <w:tabs>
          <w:tab w:val="left" w:pos="420"/>
          <w:tab w:val="left" w:pos="851"/>
          <w:tab w:val="left" w:pos="1155"/>
        </w:tabs>
        <w:spacing w:line="44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拟派项目负责人提供</w:t>
      </w:r>
      <w:r>
        <w:rPr>
          <w:rFonts w:hint="eastAsia" w:ascii="宋体" w:hAnsi="宋体"/>
          <w:color w:val="000000" w:themeColor="text1"/>
          <w:sz w:val="24"/>
          <w:szCs w:val="24"/>
          <w14:textFill>
            <w14:solidFill>
              <w14:schemeClr w14:val="tx1"/>
            </w14:solidFill>
          </w14:textFill>
        </w:rPr>
        <w:t>由法定的社保收缴部门出具的</w:t>
      </w:r>
      <w:r>
        <w:rPr>
          <w:rFonts w:hint="eastAsia" w:ascii="宋体" w:hAnsi="宋体"/>
          <w:bCs/>
          <w:color w:val="000000" w:themeColor="text1"/>
          <w:sz w:val="24"/>
          <w:szCs w:val="24"/>
          <w:lang w:val="zh-CN"/>
          <w14:textFill>
            <w14:solidFill>
              <w14:schemeClr w14:val="tx1"/>
            </w14:solidFill>
          </w14:textFill>
        </w:rPr>
        <w:t>近一年内任意一个月</w:t>
      </w:r>
      <w:bookmarkStart w:id="113" w:name="hmcheck_b4211fa78c4b436181a1b21c5c1152ac"/>
      <w:r>
        <w:rPr>
          <w:rFonts w:hint="eastAsia" w:ascii="宋体" w:hAnsi="宋体"/>
          <w:bCs/>
          <w:color w:val="000000" w:themeColor="text1"/>
          <w:sz w:val="24"/>
          <w:szCs w:val="24"/>
          <w:lang w:val="zh-CN"/>
          <w14:textFill>
            <w14:solidFill>
              <w14:schemeClr w14:val="tx1"/>
            </w14:solidFill>
          </w14:textFill>
        </w:rPr>
        <w:t>(</w:t>
      </w:r>
      <w:bookmarkEnd w:id="113"/>
      <w:r>
        <w:rPr>
          <w:rFonts w:hint="eastAsia" w:ascii="宋体" w:hAnsi="宋体"/>
          <w:bCs/>
          <w:color w:val="000000" w:themeColor="text1"/>
          <w:sz w:val="24"/>
          <w:szCs w:val="24"/>
          <w:lang w:val="zh-CN"/>
          <w14:textFill>
            <w14:solidFill>
              <w14:schemeClr w14:val="tx1"/>
            </w14:solidFill>
          </w14:textFill>
        </w:rPr>
        <w:t>不</w:t>
      </w:r>
      <w:r>
        <w:rPr>
          <w:rFonts w:hint="eastAsia" w:ascii="宋体" w:hAnsi="宋体"/>
          <w:color w:val="000000" w:themeColor="text1"/>
          <w:sz w:val="24"/>
          <w:szCs w:val="24"/>
          <w:lang w:val="zh-CN"/>
          <w14:textFill>
            <w14:solidFill>
              <w14:schemeClr w14:val="tx1"/>
            </w14:solidFill>
          </w14:textFill>
        </w:rPr>
        <w:t>含投标当月</w:t>
      </w:r>
      <w:bookmarkStart w:id="114" w:name="hmcheck_1fdc685684d7498c9f306b4800ac3cf8"/>
      <w:r>
        <w:rPr>
          <w:rFonts w:hint="eastAsia" w:ascii="宋体" w:hAnsi="宋体"/>
          <w:color w:val="000000" w:themeColor="text1"/>
          <w:sz w:val="24"/>
          <w:szCs w:val="24"/>
          <w:lang w:val="zh-CN"/>
          <w14:textFill>
            <w14:solidFill>
              <w14:schemeClr w14:val="tx1"/>
            </w14:solidFill>
          </w14:textFill>
        </w:rPr>
        <w:t>)</w:t>
      </w:r>
      <w:bookmarkEnd w:id="114"/>
      <w:r>
        <w:rPr>
          <w:rFonts w:hint="eastAsia" w:ascii="宋体" w:hAnsi="宋体"/>
          <w:color w:val="000000" w:themeColor="text1"/>
          <w:sz w:val="24"/>
          <w:szCs w:val="24"/>
          <w14:textFill>
            <w14:solidFill>
              <w14:schemeClr w14:val="tx1"/>
            </w14:solidFill>
          </w14:textFill>
        </w:rPr>
        <w:t>的投标供应商依法为其缴纳社会保险证明</w:t>
      </w:r>
      <w:bookmarkStart w:id="115" w:name="hmcheck_2bfe2a455f0244afa2cf952785c480a5"/>
      <w:r>
        <w:rPr>
          <w:rFonts w:hint="eastAsia" w:ascii="宋体" w:hAnsi="宋体"/>
          <w:b/>
          <w:bCs/>
          <w:color w:val="000000" w:themeColor="text1"/>
          <w:sz w:val="24"/>
          <w:szCs w:val="24"/>
          <w14:textFill>
            <w14:solidFill>
              <w14:schemeClr w14:val="tx1"/>
            </w14:solidFill>
          </w14:textFill>
        </w:rPr>
        <w:t>（</w:t>
      </w:r>
      <w:bookmarkEnd w:id="115"/>
      <w:r>
        <w:rPr>
          <w:rFonts w:hint="eastAsia" w:ascii="宋体" w:hAnsi="宋体"/>
          <w:b/>
          <w:bCs/>
          <w:color w:val="000000" w:themeColor="text1"/>
          <w:sz w:val="24"/>
          <w:szCs w:val="24"/>
          <w14:textFill>
            <w14:solidFill>
              <w14:schemeClr w14:val="tx1"/>
            </w14:solidFill>
          </w14:textFill>
        </w:rPr>
        <w:t>社保缴费证明必须提交带有社保部门</w:t>
      </w:r>
      <w:bookmarkStart w:id="116" w:name="hmcheck_24885e9a65964d9d9778d57ee8e023d3"/>
      <w:r>
        <w:rPr>
          <w:rFonts w:hint="eastAsia" w:ascii="宋体" w:hAnsi="宋体"/>
          <w:b/>
          <w:bCs/>
          <w:color w:val="000000" w:themeColor="text1"/>
          <w:sz w:val="24"/>
          <w:szCs w:val="24"/>
          <w14:textFill>
            <w14:solidFill>
              <w14:schemeClr w14:val="tx1"/>
            </w14:solidFill>
          </w14:textFill>
        </w:rPr>
        <w:t>红</w:t>
      </w:r>
      <w:bookmarkEnd w:id="116"/>
      <w:r>
        <w:rPr>
          <w:rFonts w:hint="eastAsia" w:ascii="宋体" w:hAnsi="宋体"/>
          <w:b/>
          <w:bCs/>
          <w:color w:val="000000" w:themeColor="text1"/>
          <w:sz w:val="24"/>
          <w:szCs w:val="24"/>
          <w14:textFill>
            <w14:solidFill>
              <w14:schemeClr w14:val="tx1"/>
            </w14:solidFill>
          </w14:textFill>
        </w:rPr>
        <w:t>章的或含有县</w:t>
      </w:r>
      <w:bookmarkStart w:id="117" w:name="hmcheck_227f080050a243179264477c9082873c"/>
      <w:r>
        <w:rPr>
          <w:rFonts w:hint="eastAsia" w:ascii="宋体" w:hAnsi="宋体"/>
          <w:b/>
          <w:bCs/>
          <w:color w:val="000000" w:themeColor="text1"/>
          <w:sz w:val="24"/>
          <w:szCs w:val="24"/>
          <w14:textFill>
            <w14:solidFill>
              <w14:schemeClr w14:val="tx1"/>
            </w14:solidFill>
          </w14:textFill>
        </w:rPr>
        <w:t>(</w:t>
      </w:r>
      <w:bookmarkEnd w:id="117"/>
      <w:r>
        <w:rPr>
          <w:rFonts w:hint="eastAsia" w:ascii="宋体" w:hAnsi="宋体"/>
          <w:b/>
          <w:bCs/>
          <w:color w:val="000000" w:themeColor="text1"/>
          <w:sz w:val="24"/>
          <w:szCs w:val="24"/>
          <w14:textFill>
            <w14:solidFill>
              <w14:schemeClr w14:val="tx1"/>
            </w14:solidFill>
          </w14:textFill>
        </w:rPr>
        <w:t>区</w:t>
      </w:r>
      <w:bookmarkStart w:id="118" w:name="hmcheck_9f96d704a24541b0833fcc2025705bfb"/>
      <w:r>
        <w:rPr>
          <w:rFonts w:hint="eastAsia" w:ascii="宋体" w:hAnsi="宋体"/>
          <w:b/>
          <w:bCs/>
          <w:color w:val="000000" w:themeColor="text1"/>
          <w:sz w:val="24"/>
          <w:szCs w:val="24"/>
          <w14:textFill>
            <w14:solidFill>
              <w14:schemeClr w14:val="tx1"/>
            </w14:solidFill>
          </w14:textFill>
        </w:rPr>
        <w:t>)</w:t>
      </w:r>
      <w:bookmarkEnd w:id="118"/>
      <w:r>
        <w:rPr>
          <w:rFonts w:hint="eastAsia" w:ascii="宋体" w:hAnsi="宋体"/>
          <w:b/>
          <w:bCs/>
          <w:color w:val="000000" w:themeColor="text1"/>
          <w:sz w:val="24"/>
          <w:szCs w:val="24"/>
          <w14:textFill>
            <w14:solidFill>
              <w14:schemeClr w14:val="tx1"/>
            </w14:solidFill>
          </w14:textFill>
        </w:rPr>
        <w:t>级及以上社保部门电子签章或带二维码验证的扫描件</w:t>
      </w:r>
      <w:bookmarkStart w:id="119" w:name="hmcheck_401534ec25c442179fc0629ef5cfdfe3"/>
      <w:r>
        <w:rPr>
          <w:rFonts w:hint="eastAsia" w:ascii="宋体" w:hAnsi="宋体"/>
          <w:b/>
          <w:bCs/>
          <w:color w:val="000000" w:themeColor="text1"/>
          <w:sz w:val="24"/>
          <w:szCs w:val="24"/>
          <w14:textFill>
            <w14:solidFill>
              <w14:schemeClr w14:val="tx1"/>
            </w14:solidFill>
          </w14:textFill>
        </w:rPr>
        <w:t>）</w:t>
      </w:r>
      <w:bookmarkEnd w:id="119"/>
      <w:r>
        <w:rPr>
          <w:rFonts w:hint="eastAsia" w:ascii="宋体" w:hAnsi="宋体"/>
          <w:b/>
          <w:bCs/>
          <w:color w:val="000000" w:themeColor="text1"/>
          <w:sz w:val="24"/>
          <w:szCs w:val="24"/>
          <w14:textFill>
            <w14:solidFill>
              <w14:schemeClr w14:val="tx1"/>
            </w14:solidFill>
          </w14:textFill>
        </w:rPr>
        <w:t>；</w:t>
      </w:r>
    </w:p>
    <w:p w14:paraId="5677486C">
      <w:pPr>
        <w:numPr>
          <w:ilvl w:val="0"/>
          <w:numId w:val="10"/>
        </w:numPr>
        <w:tabs>
          <w:tab w:val="left" w:pos="420"/>
          <w:tab w:val="left" w:pos="945"/>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7A1F4869">
      <w:pPr>
        <w:pStyle w:val="606"/>
        <w:numPr>
          <w:ilvl w:val="0"/>
          <w:numId w:val="10"/>
        </w:numPr>
        <w:ind w:firstLine="480"/>
        <w:rPr>
          <w:color w:val="000000" w:themeColor="text1"/>
          <w14:textFill>
            <w14:solidFill>
              <w14:schemeClr w14:val="tx1"/>
            </w14:solidFill>
          </w14:textFill>
        </w:rPr>
      </w:pPr>
      <w:r>
        <w:rPr>
          <w:rFonts w:hint="eastAsia" w:hAnsi="宋体"/>
          <w:bCs/>
          <w:color w:val="000000" w:themeColor="text1"/>
          <w:sz w:val="24"/>
          <w:szCs w:val="24"/>
          <w14:textFill>
            <w14:solidFill>
              <w14:schemeClr w14:val="tx1"/>
            </w14:solidFill>
          </w14:textFill>
        </w:rPr>
        <w:t>承诺书（</w:t>
      </w:r>
      <w:r>
        <w:rPr>
          <w:rFonts w:hint="eastAsia" w:hAnsi="宋体"/>
          <w:b/>
          <w:bCs/>
          <w:color w:val="000000" w:themeColor="text1"/>
          <w:sz w:val="24"/>
          <w:szCs w:val="24"/>
          <w14:textFill>
            <w14:solidFill>
              <w14:schemeClr w14:val="tx1"/>
            </w14:solidFill>
          </w14:textFill>
        </w:rPr>
        <w:t>格式见附件</w:t>
      </w:r>
      <w:r>
        <w:rPr>
          <w:rFonts w:hint="eastAsia" w:hAnsi="宋体"/>
          <w:bCs/>
          <w:color w:val="000000" w:themeColor="text1"/>
          <w:sz w:val="24"/>
          <w:szCs w:val="24"/>
          <w14:textFill>
            <w14:solidFill>
              <w14:schemeClr w14:val="tx1"/>
            </w14:solidFill>
          </w14:textFill>
        </w:rPr>
        <w:t>）。</w:t>
      </w:r>
      <w:bookmarkEnd w:id="92"/>
      <w:bookmarkEnd w:id="105"/>
    </w:p>
    <w:p w14:paraId="762EEA33">
      <w:pPr>
        <w:tabs>
          <w:tab w:val="left" w:pos="420"/>
          <w:tab w:val="left" w:pos="945"/>
          <w:tab w:val="left" w:pos="1155"/>
        </w:tabs>
        <w:spacing w:line="440" w:lineRule="exact"/>
        <w:ind w:firstLine="523"/>
        <w:jc w:val="lef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w:t>
      </w:r>
      <w:bookmarkStart w:id="120" w:name="hmcheck_febf99d39b6f4d8d95839f5fae63e75a"/>
      <w:r>
        <w:rPr>
          <w:rFonts w:hint="eastAsia" w:ascii="宋体" w:hAnsi="宋体"/>
          <w:b/>
          <w:bCs/>
          <w:color w:val="000000" w:themeColor="text1"/>
          <w:sz w:val="24"/>
          <w:szCs w:val="24"/>
          <w14:textFill>
            <w14:solidFill>
              <w14:schemeClr w14:val="tx1"/>
            </w14:solidFill>
          </w14:textFill>
        </w:rPr>
        <w:t>其它</w:t>
      </w:r>
      <w:bookmarkEnd w:id="120"/>
      <w:r>
        <w:rPr>
          <w:rFonts w:hint="eastAsia" w:ascii="宋体" w:hAnsi="宋体"/>
          <w:b/>
          <w:bCs/>
          <w:color w:val="000000" w:themeColor="text1"/>
          <w:sz w:val="24"/>
          <w:szCs w:val="24"/>
          <w14:textFill>
            <w14:solidFill>
              <w14:schemeClr w14:val="tx1"/>
            </w14:solidFill>
          </w14:textFill>
        </w:rPr>
        <w:t>可在中国大陆有效居留的许可证明。投标供应商所提交的证明文件的完整、清晰与否，将直接影响其响应文件的审核和评分结果。</w:t>
      </w:r>
      <w:bookmarkEnd w:id="93"/>
      <w:bookmarkEnd w:id="94"/>
    </w:p>
    <w:p w14:paraId="2A1D5060">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3.开标一览表</w:t>
      </w:r>
      <w:r>
        <w:rPr>
          <w:rFonts w:hint="eastAsia" w:ascii="宋体" w:hAnsi="宋体"/>
          <w:b/>
          <w:color w:val="000000" w:themeColor="text1"/>
          <w:sz w:val="24"/>
          <w:szCs w:val="24"/>
          <w14:textFill>
            <w14:solidFill>
              <w14:schemeClr w14:val="tx1"/>
            </w14:solidFill>
          </w14:textFill>
        </w:rPr>
        <w:t>（格式见附件）</w:t>
      </w:r>
    </w:p>
    <w:p w14:paraId="4D1C4C16">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4.明细报价表</w:t>
      </w:r>
      <w:r>
        <w:rPr>
          <w:rFonts w:hint="eastAsia" w:ascii="宋体" w:hAnsi="宋体"/>
          <w:b/>
          <w:color w:val="000000" w:themeColor="text1"/>
          <w:sz w:val="24"/>
          <w:szCs w:val="24"/>
          <w14:textFill>
            <w14:solidFill>
              <w14:schemeClr w14:val="tx1"/>
            </w14:solidFill>
          </w14:textFill>
        </w:rPr>
        <w:t>（格式见附件）</w:t>
      </w:r>
    </w:p>
    <w:p w14:paraId="6EAE76A1">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5.拟投入本项目人员一览表</w:t>
      </w:r>
      <w:r>
        <w:rPr>
          <w:rFonts w:hint="eastAsia" w:ascii="宋体" w:hAnsi="宋体"/>
          <w:b/>
          <w:color w:val="000000" w:themeColor="text1"/>
          <w:sz w:val="24"/>
          <w:szCs w:val="24"/>
          <w14:textFill>
            <w14:solidFill>
              <w14:schemeClr w14:val="tx1"/>
            </w14:solidFill>
          </w14:textFill>
        </w:rPr>
        <w:t>（格式见附件）</w:t>
      </w:r>
    </w:p>
    <w:p w14:paraId="6DADFBC2">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6.偏离表</w:t>
      </w:r>
      <w:r>
        <w:rPr>
          <w:rFonts w:hint="eastAsia" w:ascii="宋体" w:hAnsi="宋体"/>
          <w:b/>
          <w:color w:val="000000" w:themeColor="text1"/>
          <w:sz w:val="24"/>
          <w:szCs w:val="24"/>
          <w14:textFill>
            <w14:solidFill>
              <w14:schemeClr w14:val="tx1"/>
            </w14:solidFill>
          </w14:textFill>
        </w:rPr>
        <w:t>（格式见附件）</w:t>
      </w:r>
    </w:p>
    <w:p w14:paraId="7DEF6E0C">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7.评分标准中对应的</w:t>
      </w:r>
      <w:bookmarkStart w:id="121" w:name="hmcheck_d809fe63a5934aebba19adb563f30ce2"/>
      <w:r>
        <w:rPr>
          <w:rFonts w:hint="eastAsia" w:ascii="宋体" w:hAnsi="宋体"/>
          <w:bCs/>
          <w:color w:val="000000" w:themeColor="text1"/>
          <w:sz w:val="24"/>
          <w:szCs w:val="24"/>
          <w14:textFill>
            <w14:solidFill>
              <w14:schemeClr w14:val="tx1"/>
            </w14:solidFill>
          </w14:textFill>
        </w:rPr>
        <w:t>其它所需</w:t>
      </w:r>
      <w:bookmarkEnd w:id="121"/>
      <w:r>
        <w:rPr>
          <w:rFonts w:hint="eastAsia" w:ascii="宋体" w:hAnsi="宋体"/>
          <w:bCs/>
          <w:color w:val="000000" w:themeColor="text1"/>
          <w:sz w:val="24"/>
          <w:szCs w:val="24"/>
          <w14:textFill>
            <w14:solidFill>
              <w14:schemeClr w14:val="tx1"/>
            </w14:solidFill>
          </w14:textFill>
        </w:rPr>
        <w:t>证明材料</w:t>
      </w:r>
      <w:r>
        <w:rPr>
          <w:rFonts w:hint="eastAsia" w:ascii="宋体" w:hAnsi="宋体"/>
          <w:b/>
          <w:color w:val="000000" w:themeColor="text1"/>
          <w:sz w:val="24"/>
          <w:szCs w:val="24"/>
          <w14:textFill>
            <w14:solidFill>
              <w14:schemeClr w14:val="tx1"/>
            </w14:solidFill>
          </w14:textFill>
        </w:rPr>
        <w:t>（如有自行添加）</w:t>
      </w:r>
    </w:p>
    <w:p w14:paraId="2AC6B48A">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8.技术文件</w:t>
      </w:r>
      <w:r>
        <w:rPr>
          <w:rFonts w:hint="eastAsia" w:ascii="宋体" w:hAnsi="宋体"/>
          <w:b/>
          <w:color w:val="000000" w:themeColor="text1"/>
          <w:sz w:val="24"/>
          <w:szCs w:val="24"/>
          <w14:textFill>
            <w14:solidFill>
              <w14:schemeClr w14:val="tx1"/>
            </w14:solidFill>
          </w14:textFill>
        </w:rPr>
        <w:t>（根据评分细则自行编制）</w:t>
      </w:r>
    </w:p>
    <w:p w14:paraId="19623458">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9.要求采购人提供的配合</w:t>
      </w:r>
      <w:r>
        <w:rPr>
          <w:rFonts w:hint="eastAsia" w:ascii="宋体" w:hAnsi="宋体"/>
          <w:b/>
          <w:color w:val="000000" w:themeColor="text1"/>
          <w:sz w:val="24"/>
          <w:szCs w:val="24"/>
          <w14:textFill>
            <w14:solidFill>
              <w14:schemeClr w14:val="tx1"/>
            </w14:solidFill>
          </w14:textFill>
        </w:rPr>
        <w:t>（如有自拟并自行添加）</w:t>
      </w:r>
    </w:p>
    <w:p w14:paraId="0285816A">
      <w:pPr>
        <w:tabs>
          <w:tab w:val="left" w:pos="525"/>
          <w:tab w:val="left" w:pos="709"/>
        </w:tabs>
        <w:spacing w:line="440" w:lineRule="exact"/>
        <w:ind w:firstLine="480"/>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10.</w:t>
      </w:r>
      <w:bookmarkStart w:id="122" w:name="hmcheck_d63b3dfb414d47a4a4822c9f525fab2e"/>
      <w:r>
        <w:rPr>
          <w:rFonts w:hint="eastAsia" w:ascii="宋体" w:hAnsi="宋体"/>
          <w:bCs/>
          <w:color w:val="000000" w:themeColor="text1"/>
          <w:sz w:val="24"/>
          <w:szCs w:val="24"/>
          <w14:textFill>
            <w14:solidFill>
              <w14:schemeClr w14:val="tx1"/>
            </w14:solidFill>
          </w14:textFill>
        </w:rPr>
        <w:t>其它</w:t>
      </w:r>
      <w:bookmarkEnd w:id="122"/>
      <w:r>
        <w:rPr>
          <w:rFonts w:hint="eastAsia" w:ascii="宋体" w:hAnsi="宋体"/>
          <w:b/>
          <w:color w:val="000000" w:themeColor="text1"/>
          <w:sz w:val="24"/>
          <w:szCs w:val="24"/>
          <w14:textFill>
            <w14:solidFill>
              <w14:schemeClr w14:val="tx1"/>
            </w14:solidFill>
          </w14:textFill>
        </w:rPr>
        <w:t>（投标供应商认为有必要提供的声明和文件，如有自拟并自行添加）</w:t>
      </w:r>
    </w:p>
    <w:p w14:paraId="484FC640">
      <w:pPr>
        <w:tabs>
          <w:tab w:val="left" w:pos="945"/>
        </w:tabs>
        <w:spacing w:line="440" w:lineRule="exact"/>
        <w:ind w:left="482"/>
        <w:outlineLvl w:val="1"/>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（七） 投标文件的制作：</w:t>
      </w:r>
      <w:bookmarkEnd w:id="86"/>
      <w:bookmarkEnd w:id="87"/>
      <w:bookmarkEnd w:id="88"/>
      <w:bookmarkEnd w:id="89"/>
    </w:p>
    <w:p w14:paraId="520FFADD">
      <w:pPr>
        <w:spacing w:line="440" w:lineRule="exact"/>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所有文件、往来函件均应使用简体中文（规格、型号辅助符号除外）。</w:t>
      </w:r>
    </w:p>
    <w:p w14:paraId="05B77482">
      <w:pPr>
        <w:spacing w:line="440" w:lineRule="exact"/>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投标文件由投标供应商按给定格式如实填写（编写），须有法人（盖章）、法定代表人或法定代表人授权代表签字或盖章，方为有效，未尽事宜可自行补充。</w:t>
      </w:r>
    </w:p>
    <w:p w14:paraId="390936F2">
      <w:pPr>
        <w:spacing w:line="440" w:lineRule="exact"/>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投标供应商报价一律以人民币为报价结算货币，结算单位为“元”。</w:t>
      </w:r>
    </w:p>
    <w:p w14:paraId="4C140169">
      <w:pPr>
        <w:spacing w:line="440" w:lineRule="exact"/>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投标文件格式部分，应由投标供应商按给定格式提供，不得更改。</w:t>
      </w:r>
    </w:p>
    <w:p w14:paraId="29203A7D">
      <w:pPr>
        <w:spacing w:line="440" w:lineRule="exact"/>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投标文件应用不褪色的黑色墨水书写或打印。</w:t>
      </w:r>
    </w:p>
    <w:p w14:paraId="4D14D836">
      <w:pPr>
        <w:tabs>
          <w:tab w:val="left" w:pos="0"/>
          <w:tab w:val="left" w:pos="704"/>
        </w:tabs>
        <w:spacing w:line="440" w:lineRule="exact"/>
        <w:ind w:firstLine="482"/>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6.</w:t>
      </w:r>
      <w:r>
        <w:rPr>
          <w:rFonts w:hint="eastAsia" w:ascii="宋体" w:hAnsi="宋体"/>
          <w:b/>
          <w:bCs/>
          <w:color w:val="000000" w:themeColor="text1"/>
          <w:sz w:val="24"/>
          <w14:textFill>
            <w14:solidFill>
              <w14:schemeClr w14:val="tx1"/>
            </w14:solidFill>
          </w14:textFill>
        </w:rPr>
        <w:t>投标文件应按“投标文件的组成”的顺序制作。</w:t>
      </w:r>
    </w:p>
    <w:p w14:paraId="67E034FB">
      <w:pPr>
        <w:tabs>
          <w:tab w:val="left" w:pos="1288"/>
        </w:tabs>
        <w:spacing w:line="440" w:lineRule="exact"/>
        <w:ind w:firstLine="480"/>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7</w:t>
      </w:r>
      <w:r>
        <w:rPr>
          <w:rFonts w:hint="eastAsia" w:ascii="宋体" w:hAnsi="宋体"/>
          <w:bCs/>
          <w:color w:val="000000" w:themeColor="text1"/>
          <w:sz w:val="24"/>
          <w14:textFill>
            <w14:solidFill>
              <w14:schemeClr w14:val="tx1"/>
            </w14:solidFill>
          </w14:textFill>
        </w:rPr>
        <w:t>.投标费用自理。</w:t>
      </w:r>
    </w:p>
    <w:p w14:paraId="50648F74">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23" w:name="_Toc98277340"/>
      <w:bookmarkStart w:id="124" w:name="_Toc116946295"/>
      <w:r>
        <w:rPr>
          <w:rFonts w:hint="eastAsia" w:ascii="宋体" w:hAnsi="宋体"/>
          <w:b/>
          <w:color w:val="000000" w:themeColor="text1"/>
          <w:sz w:val="24"/>
          <w:szCs w:val="24"/>
          <w14:textFill>
            <w14:solidFill>
              <w14:schemeClr w14:val="tx1"/>
            </w14:solidFill>
          </w14:textFill>
        </w:rPr>
        <w:t>（八）网上投标：</w:t>
      </w:r>
      <w:bookmarkEnd w:id="123"/>
      <w:bookmarkEnd w:id="124"/>
    </w:p>
    <w:p w14:paraId="342CE37B">
      <w:pPr>
        <w:tabs>
          <w:tab w:val="left" w:pos="1288"/>
        </w:tabs>
        <w:spacing w:line="44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22A57F18">
      <w:pPr>
        <w:tabs>
          <w:tab w:val="left" w:pos="525"/>
          <w:tab w:val="left" w:pos="1288"/>
        </w:tabs>
        <w:spacing w:line="44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投标供应商应对CA数字证书妥善保管，如被他人盗用投标，后果自负。</w:t>
      </w:r>
    </w:p>
    <w:p w14:paraId="118491A8">
      <w:pPr>
        <w:tabs>
          <w:tab w:val="left" w:pos="525"/>
          <w:tab w:val="left" w:pos="1288"/>
        </w:tabs>
        <w:spacing w:line="44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投标供应商按招标文件规定的网上解密时间进行解密，如未按时解密后果自负。</w:t>
      </w:r>
    </w:p>
    <w:p w14:paraId="315B97F9">
      <w:pPr>
        <w:tabs>
          <w:tab w:val="left" w:pos="525"/>
          <w:tab w:val="left" w:pos="1288"/>
        </w:tabs>
        <w:spacing w:line="44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投标供应商应当对招标文件提出的要求和条件作出实质性响应，并在电子投标系统逐条应答。</w:t>
      </w:r>
    </w:p>
    <w:p w14:paraId="13BAE9D7">
      <w:pPr>
        <w:tabs>
          <w:tab w:val="left" w:pos="525"/>
          <w:tab w:val="left" w:pos="1288"/>
        </w:tabs>
        <w:spacing w:line="440" w:lineRule="exact"/>
        <w:ind w:firstLine="48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投标供应商应对要求提供的资格证明文件（如资质证书、资格证书）、技术资料（如白皮书、彩页、手册、检测报告等）扫描上传至投标系统。</w:t>
      </w:r>
    </w:p>
    <w:p w14:paraId="3ACC7D4F">
      <w:pPr>
        <w:tabs>
          <w:tab w:val="left" w:pos="1288"/>
        </w:tabs>
        <w:spacing w:line="440" w:lineRule="exact"/>
        <w:ind w:firstLine="48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投标供应商进行网上报价请参照《江苏省政府采购管理交易系统（苏采云）供应商操作指南》（网址：</w:t>
      </w:r>
      <w:r>
        <w:rPr>
          <w:rFonts w:ascii="宋体" w:hAnsi="宋体"/>
          <w:color w:val="000000" w:themeColor="text1"/>
          <w:sz w:val="24"/>
          <w14:textFill>
            <w14:solidFill>
              <w14:schemeClr w14:val="tx1"/>
            </w14:solidFill>
          </w14:textFill>
        </w:rPr>
        <w:t>http://www.ccgp-jiangsu.gov.cn/jiangsu/zlxz/ee/ee3a4bc5a3454aa2b0d9312230633ce9.html</w:t>
      </w:r>
      <w:r>
        <w:rPr>
          <w:rFonts w:hint="eastAsia" w:ascii="宋体" w:hAnsi="宋体"/>
          <w:color w:val="000000" w:themeColor="text1"/>
          <w:sz w:val="24"/>
          <w14:textFill>
            <w14:solidFill>
              <w14:schemeClr w14:val="tx1"/>
            </w14:solidFill>
          </w14:textFill>
        </w:rPr>
        <w:t>）。</w:t>
      </w:r>
    </w:p>
    <w:p w14:paraId="6357A4D7">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25" w:name="_Toc39873209"/>
      <w:bookmarkStart w:id="126" w:name="_Toc35780502"/>
      <w:bookmarkStart w:id="127" w:name="_Toc116946296"/>
      <w:bookmarkStart w:id="128" w:name="_Toc98277341"/>
      <w:r>
        <w:rPr>
          <w:rFonts w:hint="eastAsia" w:ascii="宋体" w:hAnsi="宋体"/>
          <w:b/>
          <w:color w:val="000000" w:themeColor="text1"/>
          <w:sz w:val="24"/>
          <w:szCs w:val="24"/>
          <w14:textFill>
            <w14:solidFill>
              <w14:schemeClr w14:val="tx1"/>
            </w14:solidFill>
          </w14:textFill>
        </w:rPr>
        <w:t>（九） 无效投标文件的确认：</w:t>
      </w:r>
      <w:bookmarkEnd w:id="125"/>
      <w:bookmarkEnd w:id="126"/>
      <w:bookmarkEnd w:id="127"/>
      <w:bookmarkEnd w:id="128"/>
    </w:p>
    <w:p w14:paraId="54D53565">
      <w:pPr>
        <w:tabs>
          <w:tab w:val="left" w:pos="945"/>
          <w:tab w:val="left" w:pos="1288"/>
        </w:tabs>
        <w:spacing w:line="440" w:lineRule="exact"/>
        <w:ind w:firstLine="480"/>
        <w:rPr>
          <w:rFonts w:ascii="宋体" w:hAnsi="宋体"/>
          <w:bCs/>
          <w:color w:val="000000" w:themeColor="text1"/>
          <w:sz w:val="24"/>
          <w:szCs w:val="24"/>
          <w14:textFill>
            <w14:solidFill>
              <w14:schemeClr w14:val="tx1"/>
            </w14:solidFill>
          </w14:textFill>
        </w:rPr>
      </w:pPr>
      <w:bookmarkStart w:id="129" w:name="_Toc35780503"/>
      <w:bookmarkStart w:id="130" w:name="_Toc39873210"/>
      <w:bookmarkStart w:id="131" w:name="_Toc116946297"/>
      <w:bookmarkStart w:id="132" w:name="_Toc98277342"/>
      <w:r>
        <w:rPr>
          <w:rFonts w:hint="eastAsia" w:ascii="宋体" w:hAnsi="宋体"/>
          <w:bCs/>
          <w:color w:val="000000" w:themeColor="text1"/>
          <w:sz w:val="24"/>
          <w:szCs w:val="24"/>
          <w14:textFill>
            <w14:solidFill>
              <w14:schemeClr w14:val="tx1"/>
            </w14:solidFill>
          </w14:textFill>
        </w:rPr>
        <w:t>投标供应商有下列情况之一者，投标文件无效：</w:t>
      </w:r>
      <w:bookmarkEnd w:id="129"/>
      <w:bookmarkEnd w:id="130"/>
    </w:p>
    <w:p w14:paraId="20559DB1">
      <w:pPr>
        <w:numPr>
          <w:ilvl w:val="0"/>
          <w:numId w:val="11"/>
        </w:numPr>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电子投标文件未按规定期限报价的，纸质投标文件（如有）未按规定的期限、地点送达的；</w:t>
      </w:r>
    </w:p>
    <w:p w14:paraId="551A44AB">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电子投标文件未按招标文件要求加盖公章或签电子公章的；</w:t>
      </w:r>
    </w:p>
    <w:p w14:paraId="06B51BAE">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投标供应商在苏采云系统规定的时间内未成功解密电子投标文件的；</w:t>
      </w:r>
    </w:p>
    <w:p w14:paraId="2673B476">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投标供应商的法定代表人授权代表无法定代表人授权委托书的；</w:t>
      </w:r>
    </w:p>
    <w:p w14:paraId="0E85784A">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不具备招标文件中规定的资格要求及未按招标文件规定的要求提供资格证明文件的；</w:t>
      </w:r>
    </w:p>
    <w:p w14:paraId="54D48151">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投标文件含有采购人不能接受的附加条件的；</w:t>
      </w:r>
    </w:p>
    <w:p w14:paraId="07F644A1">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投标文件未按招标文件规定的格式、内容和要求填写；没有在投标系统指定位置上传对应文件、材料的；</w:t>
      </w:r>
    </w:p>
    <w:p w14:paraId="2BC6079A">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投标文件书写潦草、字迹模糊不清、无法辨认的；</w:t>
      </w:r>
    </w:p>
    <w:p w14:paraId="407293EC">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投标文件中有招标文件未允许提供的选择性内容的；</w:t>
      </w:r>
    </w:p>
    <w:p w14:paraId="57B8E13C">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恶意串通其他投标供应商，故意哄抬价格或压价的；</w:t>
      </w:r>
    </w:p>
    <w:p w14:paraId="63F13CA4">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提供虚假材料的（包括工商营业执照、财务报表、资格证明文件等）；</w:t>
      </w:r>
    </w:p>
    <w:p w14:paraId="36575A28">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投标文件商务标未加盖投标供应商公章及法定代表人或授权代表签字和盖章的；</w:t>
      </w:r>
    </w:p>
    <w:p w14:paraId="39C93C02">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不同投标供应商聘请同一人为其投标提供技术或经济咨询服务的；</w:t>
      </w:r>
    </w:p>
    <w:p w14:paraId="1D27C10E">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不同投标供应商的投标文件异常一致或者投标报价呈规律性差异；</w:t>
      </w:r>
    </w:p>
    <w:p w14:paraId="7AA5F087">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商务标和技术标，其中某一标被本项目评委确认为无效投标文件的；</w:t>
      </w:r>
    </w:p>
    <w:p w14:paraId="1DF24745">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改变招标文件规定的暂定价格或不可竞争费用的；</w:t>
      </w:r>
    </w:p>
    <w:p w14:paraId="3F95B1D2">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改变招标文件提供的工程量清单中的名称、计量单位、采购数量及采购需求的；</w:t>
      </w:r>
    </w:p>
    <w:p w14:paraId="418C96E4">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未按要求提供技术文件的；</w:t>
      </w:r>
    </w:p>
    <w:p w14:paraId="7899B245">
      <w:pPr>
        <w:numPr>
          <w:ilvl w:val="0"/>
          <w:numId w:val="11"/>
        </w:numPr>
        <w:tabs>
          <w:tab w:val="left" w:pos="1288"/>
        </w:tabs>
        <w:spacing w:line="440" w:lineRule="exact"/>
        <w:ind w:left="0" w:firstLine="480"/>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投标文件商务标中同一方案有选择性投标报价且未声明以哪一个为准的；</w:t>
      </w:r>
    </w:p>
    <w:p w14:paraId="540B586B">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超过招标文件规定的最高限价的；</w:t>
      </w:r>
    </w:p>
    <w:p w14:paraId="10C578B4">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评标委员会认定投标供应商的报价明显低于其他通过符合性审查的投标供应商的报价，有可能影响产品质量或者不能诚信履约的，应当按照《关于推动解决政府采购异常低价问题相关工作的通知》（苏财购〔2025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p>
    <w:p w14:paraId="176E4759">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未通过初步资格性审查、投标文件资格性检查、投标文件符合性审查的；</w:t>
      </w:r>
    </w:p>
    <w:p w14:paraId="14547B45">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78F681B7">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招标文件中，凡标有“★”的地方均为实质性响应条款，投标供应商若有一项带“★”的条款未响应或不满足，将按无效投标处理；</w:t>
      </w:r>
    </w:p>
    <w:p w14:paraId="107CE785">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技术文件编制粗糙，缺漏项较多，或技术标页数过于偏少；</w:t>
      </w:r>
    </w:p>
    <w:p w14:paraId="445AD49F">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投标供应商的投标报价畸高或畸低，但投标总报价与各分项报价不能相互对应，在询标时没有合理的解释或者不能提供计算依据和报价依据的；</w:t>
      </w:r>
    </w:p>
    <w:p w14:paraId="7161C12D">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不同投标供应商的投标文件的目录序号、排版格式、文字风格等存在明显的相似性或一致性，特征显示由同一单位或者同一个人编制的；</w:t>
      </w:r>
    </w:p>
    <w:p w14:paraId="491ADEE3">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不同投标供应商投标文件内容存在非正常一致、项目组成员或者联系人员出现同一人、投标文件中错误（或异常）一致或雷同、电子文档信息一致或雷同的；</w:t>
      </w:r>
    </w:p>
    <w:p w14:paraId="08B51111">
      <w:pPr>
        <w:numPr>
          <w:ilvl w:val="0"/>
          <w:numId w:val="11"/>
        </w:numPr>
        <w:tabs>
          <w:tab w:val="left" w:pos="1288"/>
        </w:tabs>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不同投标供应商的委托代理人、项目负责人以及其他相关人员有在同一个单位缴纳社会保险的；</w:t>
      </w:r>
    </w:p>
    <w:p w14:paraId="2D6B0ED8">
      <w:pPr>
        <w:numPr>
          <w:ilvl w:val="0"/>
          <w:numId w:val="11"/>
        </w:numPr>
        <w:tabs>
          <w:tab w:val="left" w:pos="900"/>
          <w:tab w:val="left" w:pos="1288"/>
        </w:tabs>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同一投标文件中单位名称落款与公章不是同一单位的；</w:t>
      </w:r>
    </w:p>
    <w:p w14:paraId="0059F907">
      <w:pPr>
        <w:numPr>
          <w:ilvl w:val="0"/>
          <w:numId w:val="11"/>
        </w:numPr>
        <w:tabs>
          <w:tab w:val="left" w:pos="900"/>
          <w:tab w:val="left" w:pos="1288"/>
        </w:tabs>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不同投标供应商委托同一单位或者个人办理投标事宜的；</w:t>
      </w:r>
    </w:p>
    <w:p w14:paraId="6FD8AFDB">
      <w:pPr>
        <w:numPr>
          <w:ilvl w:val="0"/>
          <w:numId w:val="11"/>
        </w:numPr>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不同投标供应商的投标文件由同一台电脑编制或者同一把数字证书加密锁加密或者同一台附属设备打印的；</w:t>
      </w:r>
    </w:p>
    <w:p w14:paraId="7E04994E">
      <w:pPr>
        <w:numPr>
          <w:ilvl w:val="0"/>
          <w:numId w:val="11"/>
        </w:numPr>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各投标供应商的投标文件上传使用的MAC地址和IP地址一致的，不同投标文件留有相同标记标识、存在两处以上一致性错误或雷同等情况，视为投标供应商相互围标、串标</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其投标无效；</w:t>
      </w:r>
    </w:p>
    <w:p w14:paraId="33BFC1A5">
      <w:pPr>
        <w:numPr>
          <w:ilvl w:val="0"/>
          <w:numId w:val="11"/>
        </w:numPr>
        <w:tabs>
          <w:tab w:val="left" w:pos="900"/>
          <w:tab w:val="left" w:pos="1288"/>
        </w:tabs>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单位负责人为同一人或者存在直接控股、管理关系的不同供应商；</w:t>
      </w:r>
    </w:p>
    <w:p w14:paraId="5626F366">
      <w:pPr>
        <w:numPr>
          <w:ilvl w:val="0"/>
          <w:numId w:val="11"/>
        </w:numPr>
        <w:tabs>
          <w:tab w:val="left" w:pos="900"/>
          <w:tab w:val="left" w:pos="1288"/>
        </w:tabs>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电子投标文件与招标文件要求格式不一致而无法导入计算机评标系统；</w:t>
      </w:r>
    </w:p>
    <w:p w14:paraId="5C9F641F">
      <w:pPr>
        <w:numPr>
          <w:ilvl w:val="0"/>
          <w:numId w:val="11"/>
        </w:numPr>
        <w:spacing w:line="440" w:lineRule="exact"/>
        <w:ind w:left="0"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启用投标文件电子文本的项目，投标供应商因自身原因造成投标文件电子文本无法导入应急开评标系统的，视为放弃其投标；</w:t>
      </w:r>
    </w:p>
    <w:p w14:paraId="72C5C630">
      <w:pPr>
        <w:numPr>
          <w:ilvl w:val="0"/>
          <w:numId w:val="11"/>
        </w:numPr>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投标文件内容不全或不符合法律法规和招标文件中规定的其他实质性要求的。</w:t>
      </w:r>
    </w:p>
    <w:p w14:paraId="0713BFB6">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（十） 开标、评标：</w:t>
      </w:r>
      <w:bookmarkEnd w:id="131"/>
      <w:bookmarkEnd w:id="132"/>
    </w:p>
    <w:p w14:paraId="42BF5DA3">
      <w:pPr>
        <w:tabs>
          <w:tab w:val="left" w:pos="945"/>
        </w:tabs>
        <w:spacing w:line="440" w:lineRule="exact"/>
        <w:ind w:firstLine="482"/>
        <w:rPr>
          <w:rFonts w:asciiTheme="minorEastAsia" w:hAnsiTheme="minorEastAsia" w:eastAsiaTheme="minorEastAsia"/>
          <w:b/>
          <w:color w:val="000000" w:themeColor="text1"/>
          <w:sz w:val="24"/>
          <w:szCs w:val="24"/>
          <w14:textFill>
            <w14:solidFill>
              <w14:schemeClr w14:val="tx1"/>
            </w14:solidFill>
          </w14:textFill>
        </w:rPr>
      </w:pPr>
      <w:bookmarkStart w:id="133" w:name="_Toc98277343"/>
      <w:bookmarkStart w:id="134" w:name="_Toc116946298"/>
      <w:r>
        <w:rPr>
          <w:rFonts w:hint="eastAsia" w:asciiTheme="minorEastAsia" w:hAnsiTheme="minorEastAsia" w:eastAsiaTheme="minorEastAsia"/>
          <w:b/>
          <w:color w:val="000000" w:themeColor="text1"/>
          <w:sz w:val="24"/>
          <w:szCs w:val="24"/>
          <w14:textFill>
            <w14:solidFill>
              <w14:schemeClr w14:val="tx1"/>
            </w14:solidFill>
          </w14:textFill>
        </w:rPr>
        <w:t>1</w:t>
      </w:r>
      <w:r>
        <w:rPr>
          <w:rFonts w:asciiTheme="minorEastAsia" w:hAnsiTheme="minorEastAsia" w:eastAsiaTheme="minorEastAsia"/>
          <w:b/>
          <w:color w:val="000000" w:themeColor="text1"/>
          <w:sz w:val="24"/>
          <w:szCs w:val="24"/>
          <w14:textFill>
            <w14:solidFill>
              <w14:schemeClr w14:val="tx1"/>
            </w14:solidFill>
          </w14:textFill>
        </w:rPr>
        <w:t>.</w:t>
      </w:r>
      <w:r>
        <w:rPr>
          <w:rFonts w:hint="eastAsia" w:asciiTheme="minorEastAsia" w:hAnsiTheme="minorEastAsia" w:eastAsiaTheme="minorEastAsia"/>
          <w:b/>
          <w:color w:val="000000" w:themeColor="text1"/>
          <w:sz w:val="24"/>
          <w:szCs w:val="24"/>
          <w14:textFill>
            <w14:solidFill>
              <w14:schemeClr w14:val="tx1"/>
            </w14:solidFill>
          </w14:textFill>
        </w:rPr>
        <w:t>开标工作程序</w:t>
      </w:r>
      <w:bookmarkEnd w:id="133"/>
      <w:bookmarkEnd w:id="134"/>
    </w:p>
    <w:p w14:paraId="136EE931">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35" w:name="_Toc116946299"/>
      <w:bookmarkStart w:id="136" w:name="_Toc98277344"/>
      <w:r>
        <w:rPr>
          <w:rFonts w:hint="eastAsia" w:asciiTheme="minorEastAsia" w:hAnsiTheme="minorEastAsia" w:eastAsiaTheme="minorEastAsia"/>
          <w:bCs/>
          <w:color w:val="000000" w:themeColor="text1"/>
          <w:sz w:val="24"/>
          <w14:textFill>
            <w14:solidFill>
              <w14:schemeClr w14:val="tx1"/>
            </w14:solidFill>
          </w14:textFill>
        </w:rPr>
        <w:t>1.</w:t>
      </w:r>
      <w:bookmarkStart w:id="137" w:name="_Hlk71662661"/>
      <w:r>
        <w:rPr>
          <w:rFonts w:hint="eastAsia" w:asciiTheme="minorEastAsia" w:hAnsiTheme="minorEastAsia" w:eastAsiaTheme="minorEastAsia"/>
          <w:bCs/>
          <w:color w:val="000000" w:themeColor="text1"/>
          <w:sz w:val="24"/>
          <w14:textFill>
            <w14:solidFill>
              <w14:schemeClr w14:val="tx1"/>
            </w14:solidFill>
          </w14:textFill>
        </w:rPr>
        <w:t>1代理机构将在招标公告中规定的时间和地点组织公开开标。投标供应商应当按照《“苏采云”系统供应商操作手册》规定，参加开标活动和在苏采云系统规定的时间内对投标文件进行解密。</w:t>
      </w:r>
    </w:p>
    <w:p w14:paraId="4E3E8344">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1</w:t>
      </w:r>
      <w:r>
        <w:rPr>
          <w:rFonts w:hint="eastAsia" w:asciiTheme="minorEastAsia" w:hAnsiTheme="minorEastAsia" w:eastAsiaTheme="minorEastAsia"/>
          <w:bCs/>
          <w:color w:val="000000" w:themeColor="text1"/>
          <w:sz w:val="24"/>
          <w14:textFill>
            <w14:solidFill>
              <w14:schemeClr w14:val="tx1"/>
            </w14:solidFill>
          </w14:textFill>
        </w:rPr>
        <w:t>.2开标仪式由代理机构组织。苏采云系统将自动对项目进行开标，并宣布各投标供应商名称和投标价格。</w:t>
      </w:r>
    </w:p>
    <w:p w14:paraId="6B46CA12">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1</w:t>
      </w:r>
      <w:r>
        <w:rPr>
          <w:rFonts w:hint="eastAsia" w:asciiTheme="minorEastAsia" w:hAnsiTheme="minorEastAsia" w:eastAsiaTheme="minorEastAsia"/>
          <w:bCs/>
          <w:color w:val="000000" w:themeColor="text1"/>
          <w:sz w:val="24"/>
          <w14:textFill>
            <w14:solidFill>
              <w14:schemeClr w14:val="tx1"/>
            </w14:solidFill>
          </w14:textFill>
        </w:rPr>
        <w:t>.3投标供应商在开标过程中</w:t>
      </w:r>
      <w:bookmarkStart w:id="138" w:name="hmcheck_9da5296d14fc4eb0ac96a287ba2e419c"/>
      <w:r>
        <w:rPr>
          <w:rFonts w:hint="eastAsia" w:asciiTheme="minorEastAsia" w:hAnsiTheme="minorEastAsia" w:eastAsiaTheme="minorEastAsia"/>
          <w:bCs/>
          <w:color w:val="000000" w:themeColor="text1"/>
          <w:sz w:val="24"/>
          <w14:textFill>
            <w14:solidFill>
              <w14:schemeClr w14:val="tx1"/>
            </w14:solidFill>
          </w14:textFill>
        </w:rPr>
        <w:t>涉及到的</w:t>
      </w:r>
      <w:bookmarkEnd w:id="138"/>
      <w:r>
        <w:rPr>
          <w:rFonts w:hint="eastAsia" w:asciiTheme="minorEastAsia" w:hAnsiTheme="minorEastAsia" w:eastAsiaTheme="minorEastAsia"/>
          <w:bCs/>
          <w:color w:val="000000" w:themeColor="text1"/>
          <w:sz w:val="24"/>
          <w14:textFill>
            <w14:solidFill>
              <w14:schemeClr w14:val="tx1"/>
            </w14:solidFill>
          </w14:textFill>
        </w:rPr>
        <w:t>投标文件解密、开标结果确认等工作，应按照《“苏采云”系统供应商操作手册》规定执行。</w:t>
      </w:r>
    </w:p>
    <w:p w14:paraId="4318EA50">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1</w:t>
      </w:r>
      <w:r>
        <w:rPr>
          <w:rFonts w:hint="eastAsia" w:asciiTheme="minorEastAsia" w:hAnsiTheme="minorEastAsia" w:eastAsiaTheme="minorEastAsia"/>
          <w:bCs/>
          <w:color w:val="000000" w:themeColor="text1"/>
          <w:sz w:val="24"/>
          <w14:textFill>
            <w14:solidFill>
              <w14:schemeClr w14:val="tx1"/>
            </w14:solidFill>
          </w14:textFill>
        </w:rPr>
        <w:t>.4投标人如果对开标过程和开标记录有疑义，应当根据《“苏采云”系统供应商操作手册》规定提出，如苏采云系统中《开标记录表》宣布后5分钟内未提出的，视同认可开标结果。</w:t>
      </w:r>
      <w:bookmarkEnd w:id="135"/>
      <w:bookmarkEnd w:id="136"/>
    </w:p>
    <w:p w14:paraId="5E1B9E20">
      <w:pPr>
        <w:tabs>
          <w:tab w:val="left" w:pos="480"/>
        </w:tabs>
        <w:spacing w:line="440" w:lineRule="exact"/>
        <w:ind w:firstLine="482"/>
        <w:rPr>
          <w:rFonts w:asciiTheme="minorEastAsia" w:hAnsiTheme="minorEastAsia" w:eastAsiaTheme="minorEastAsia"/>
          <w:b/>
          <w:color w:val="000000" w:themeColor="text1"/>
          <w:sz w:val="24"/>
          <w14:textFill>
            <w14:solidFill>
              <w14:schemeClr w14:val="tx1"/>
            </w14:solidFill>
          </w14:textFill>
        </w:rPr>
      </w:pPr>
      <w:bookmarkStart w:id="139" w:name="_Toc116946300"/>
      <w:bookmarkStart w:id="140" w:name="_Toc98277345"/>
      <w:r>
        <w:rPr>
          <w:rFonts w:hint="eastAsia" w:asciiTheme="minorEastAsia" w:hAnsiTheme="minorEastAsia" w:eastAsiaTheme="minorEastAsia"/>
          <w:b/>
          <w:color w:val="000000" w:themeColor="text1"/>
          <w:sz w:val="24"/>
          <w14:textFill>
            <w14:solidFill>
              <w14:schemeClr w14:val="tx1"/>
            </w14:solidFill>
          </w14:textFill>
        </w:rPr>
        <w:t>1.</w:t>
      </w:r>
      <w:r>
        <w:rPr>
          <w:rFonts w:asciiTheme="minorEastAsia" w:hAnsiTheme="minorEastAsia" w:eastAsiaTheme="minorEastAsia"/>
          <w:b/>
          <w:color w:val="000000" w:themeColor="text1"/>
          <w:sz w:val="24"/>
          <w14:textFill>
            <w14:solidFill>
              <w14:schemeClr w14:val="tx1"/>
            </w14:solidFill>
          </w14:textFill>
        </w:rPr>
        <w:t>5</w:t>
      </w:r>
      <w:r>
        <w:rPr>
          <w:rFonts w:hint="eastAsia" w:asciiTheme="minorEastAsia" w:hAnsiTheme="minorEastAsia" w:eastAsiaTheme="minorEastAsia"/>
          <w:b/>
          <w:color w:val="000000" w:themeColor="text1"/>
          <w:sz w:val="24"/>
          <w14:textFill>
            <w14:solidFill>
              <w14:schemeClr w14:val="tx1"/>
            </w14:solidFill>
          </w14:textFill>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139"/>
      <w:bookmarkEnd w:id="140"/>
    </w:p>
    <w:p w14:paraId="43F3AB6D">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41" w:name="_Toc98277346"/>
      <w:bookmarkStart w:id="142" w:name="_Toc116946301"/>
      <w:r>
        <w:rPr>
          <w:rFonts w:hint="eastAsia" w:asciiTheme="minorEastAsia" w:hAnsiTheme="minorEastAsia" w:eastAsiaTheme="minorEastAsia"/>
          <w:bCs/>
          <w:color w:val="000000" w:themeColor="text1"/>
          <w:sz w:val="24"/>
          <w14:textFill>
            <w14:solidFill>
              <w14:schemeClr w14:val="tx1"/>
            </w14:solidFill>
          </w14:textFill>
        </w:rPr>
        <w:t>1.</w:t>
      </w:r>
      <w:r>
        <w:rPr>
          <w:rFonts w:asciiTheme="minorEastAsia" w:hAnsiTheme="minorEastAsia" w:eastAsiaTheme="minorEastAsia"/>
          <w:bCs/>
          <w:color w:val="000000" w:themeColor="text1"/>
          <w:sz w:val="24"/>
          <w14:textFill>
            <w14:solidFill>
              <w14:schemeClr w14:val="tx1"/>
            </w14:solidFill>
          </w14:textFill>
        </w:rPr>
        <w:t>6</w:t>
      </w:r>
      <w:r>
        <w:rPr>
          <w:rFonts w:hint="eastAsia" w:asciiTheme="minorEastAsia" w:hAnsiTheme="minorEastAsia" w:eastAsiaTheme="minorEastAsia"/>
          <w:bCs/>
          <w:color w:val="000000" w:themeColor="text1"/>
          <w:sz w:val="24"/>
          <w14:textFill>
            <w14:solidFill>
              <w14:schemeClr w14:val="tx1"/>
            </w14:solidFill>
          </w14:textFill>
        </w:rPr>
        <w:t>投标截止时间后参加投标的供应商或解密投标文件的供应商不足三家的，不进行评审。</w:t>
      </w:r>
      <w:bookmarkEnd w:id="137"/>
      <w:bookmarkEnd w:id="141"/>
      <w:bookmarkEnd w:id="142"/>
    </w:p>
    <w:p w14:paraId="01CA39F8">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43" w:name="_Toc98277347"/>
      <w:bookmarkStart w:id="144" w:name="_Toc116946302"/>
      <w:r>
        <w:rPr>
          <w:rFonts w:asciiTheme="minorEastAsia" w:hAnsiTheme="minorEastAsia" w:eastAsiaTheme="minorEastAsia"/>
          <w:bCs/>
          <w:color w:val="000000" w:themeColor="text1"/>
          <w:sz w:val="24"/>
          <w14:textFill>
            <w14:solidFill>
              <w14:schemeClr w14:val="tx1"/>
            </w14:solidFill>
          </w14:textFill>
        </w:rPr>
        <w:t>1.7</w:t>
      </w:r>
      <w:r>
        <w:rPr>
          <w:rFonts w:hint="eastAsia" w:asciiTheme="minorEastAsia" w:hAnsiTheme="minorEastAsia" w:eastAsiaTheme="minorEastAsia"/>
          <w:bCs/>
          <w:color w:val="000000" w:themeColor="text1"/>
          <w:sz w:val="24"/>
          <w14:textFill>
            <w14:solidFill>
              <w14:schemeClr w14:val="tx1"/>
            </w14:solidFill>
          </w14:textFill>
        </w:rPr>
        <w:t>投标文件报价出现前后不一致的，按照下列规定修正：</w:t>
      </w:r>
      <w:bookmarkEnd w:id="143"/>
      <w:bookmarkEnd w:id="144"/>
    </w:p>
    <w:p w14:paraId="1C1C5D74">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45" w:name="_Toc98277348"/>
      <w:bookmarkStart w:id="146" w:name="_Toc116946303"/>
      <w:r>
        <w:rPr>
          <w:rFonts w:hint="eastAsia" w:asciiTheme="minorEastAsia" w:hAnsiTheme="minorEastAsia" w:eastAsiaTheme="minorEastAsia"/>
          <w:bCs/>
          <w:color w:val="000000" w:themeColor="text1"/>
          <w:sz w:val="24"/>
          <w14:textFill>
            <w14:solidFill>
              <w14:schemeClr w14:val="tx1"/>
            </w14:solidFill>
          </w14:textFill>
        </w:rPr>
        <w:t>（一）投标文件中开标一览表（报价表）内容与投标文件中相应内容不一致的，以开标一览表（报价表）为准；</w:t>
      </w:r>
      <w:bookmarkEnd w:id="145"/>
      <w:bookmarkEnd w:id="146"/>
    </w:p>
    <w:p w14:paraId="6D77139D">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47" w:name="_Toc98277349"/>
      <w:bookmarkStart w:id="148" w:name="_Toc116946304"/>
      <w:r>
        <w:rPr>
          <w:rFonts w:hint="eastAsia" w:asciiTheme="minorEastAsia" w:hAnsiTheme="minorEastAsia" w:eastAsiaTheme="minorEastAsia"/>
          <w:bCs/>
          <w:color w:val="000000" w:themeColor="text1"/>
          <w:sz w:val="24"/>
          <w14:textFill>
            <w14:solidFill>
              <w14:schemeClr w14:val="tx1"/>
            </w14:solidFill>
          </w14:textFill>
        </w:rPr>
        <w:t>（二）大写金额和小写金额不一致的，以大写金额为准；</w:t>
      </w:r>
      <w:bookmarkEnd w:id="147"/>
      <w:bookmarkEnd w:id="148"/>
    </w:p>
    <w:p w14:paraId="23AE74D1">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49" w:name="_Toc98277350"/>
      <w:bookmarkStart w:id="150" w:name="_Toc116946305"/>
      <w:r>
        <w:rPr>
          <w:rFonts w:hint="eastAsia" w:asciiTheme="minorEastAsia" w:hAnsiTheme="minorEastAsia" w:eastAsiaTheme="minorEastAsia"/>
          <w:bCs/>
          <w:color w:val="000000" w:themeColor="text1"/>
          <w:sz w:val="24"/>
          <w14:textFill>
            <w14:solidFill>
              <w14:schemeClr w14:val="tx1"/>
            </w14:solidFill>
          </w14:textFill>
        </w:rPr>
        <w:t>（三）单价金额小数点或者百分比有明显错位的，以开标一览表的总价为准，并修改单价；</w:t>
      </w:r>
      <w:bookmarkEnd w:id="149"/>
      <w:bookmarkEnd w:id="150"/>
    </w:p>
    <w:p w14:paraId="73921BFF">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51" w:name="_Toc98277351"/>
      <w:bookmarkStart w:id="152" w:name="_Toc116946306"/>
      <w:r>
        <w:rPr>
          <w:rFonts w:hint="eastAsia" w:asciiTheme="minorEastAsia" w:hAnsiTheme="minorEastAsia" w:eastAsiaTheme="minorEastAsia"/>
          <w:bCs/>
          <w:color w:val="000000" w:themeColor="text1"/>
          <w:sz w:val="24"/>
          <w14:textFill>
            <w14:solidFill>
              <w14:schemeClr w14:val="tx1"/>
            </w14:solidFill>
          </w14:textFill>
        </w:rPr>
        <w:t>（四）总价金额与按单价汇总金额不一致的，以单价金额计算结果为准。</w:t>
      </w:r>
      <w:bookmarkEnd w:id="151"/>
      <w:bookmarkEnd w:id="152"/>
    </w:p>
    <w:p w14:paraId="10406846">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53" w:name="_Toc98277352"/>
      <w:bookmarkStart w:id="154" w:name="_Toc116946307"/>
      <w:r>
        <w:rPr>
          <w:rFonts w:hint="eastAsia" w:asciiTheme="minorEastAsia" w:hAnsiTheme="minorEastAsia" w:eastAsiaTheme="minorEastAsia"/>
          <w:bCs/>
          <w:color w:val="000000" w:themeColor="text1"/>
          <w:sz w:val="24"/>
          <w14:textFill>
            <w14:solidFill>
              <w14:schemeClr w14:val="tx1"/>
            </w14:solidFill>
          </w14:textFill>
        </w:rPr>
        <w:t>同时出现两种以上不一致的，按照上述（1）</w:t>
      </w:r>
      <w:bookmarkStart w:id="155" w:name="hmcheck_212d4a5234ea4c938d1bc68a8371752a"/>
      <w:r>
        <w:rPr>
          <w:rFonts w:hint="eastAsia" w:asciiTheme="minorEastAsia" w:hAnsiTheme="minorEastAsia" w:eastAsiaTheme="minorEastAsia"/>
          <w:bCs/>
          <w:color w:val="000000" w:themeColor="text1"/>
          <w:sz w:val="24"/>
          <w14:textFill>
            <w14:solidFill>
              <w14:schemeClr w14:val="tx1"/>
            </w14:solidFill>
          </w14:textFill>
        </w:rPr>
        <w:t>-</w:t>
      </w:r>
      <w:bookmarkEnd w:id="155"/>
      <w:r>
        <w:rPr>
          <w:rFonts w:hint="eastAsia" w:asciiTheme="minorEastAsia" w:hAnsiTheme="minorEastAsia" w:eastAsiaTheme="minorEastAsia"/>
          <w:bCs/>
          <w:color w:val="000000" w:themeColor="text1"/>
          <w:sz w:val="24"/>
          <w14:textFill>
            <w14:solidFill>
              <w14:schemeClr w14:val="tx1"/>
            </w14:solidFill>
          </w14:textFill>
        </w:rPr>
        <w:t>（4）款规定的顺序修正。修正后的报价按照《中华人民共和国财政部令第87号</w:t>
      </w:r>
      <w:bookmarkStart w:id="156" w:name="hmcheck_bdafc4b8fdd2494a87dc8a96f91b82a9"/>
      <w:r>
        <w:rPr>
          <w:rFonts w:hint="eastAsia" w:asciiTheme="minorEastAsia" w:hAnsiTheme="minorEastAsia" w:eastAsiaTheme="minorEastAsia"/>
          <w:bCs/>
          <w:color w:val="000000" w:themeColor="text1"/>
          <w:sz w:val="24"/>
          <w14:textFill>
            <w14:solidFill>
              <w14:schemeClr w14:val="tx1"/>
            </w14:solidFill>
          </w14:textFill>
        </w:rPr>
        <w:t>--</w:t>
      </w:r>
      <w:bookmarkEnd w:id="156"/>
      <w:r>
        <w:rPr>
          <w:rFonts w:hint="eastAsia" w:asciiTheme="minorEastAsia" w:hAnsiTheme="minorEastAsia" w:eastAsiaTheme="minorEastAsia"/>
          <w:bCs/>
          <w:color w:val="000000" w:themeColor="text1"/>
          <w:sz w:val="24"/>
          <w14:textFill>
            <w14:solidFill>
              <w14:schemeClr w14:val="tx1"/>
            </w14:solidFill>
          </w14:textFill>
        </w:rPr>
        <w:t>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153"/>
      <w:bookmarkEnd w:id="154"/>
    </w:p>
    <w:p w14:paraId="0E7E5C81">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57" w:name="_Toc116946308"/>
      <w:bookmarkStart w:id="158" w:name="_Toc98277353"/>
      <w:r>
        <w:rPr>
          <w:rFonts w:hint="eastAsia" w:asciiTheme="minorEastAsia" w:hAnsiTheme="minorEastAsia" w:eastAsiaTheme="minorEastAsia"/>
          <w:bCs/>
          <w:color w:val="000000" w:themeColor="text1"/>
          <w:sz w:val="24"/>
          <w14:textFill>
            <w14:solidFill>
              <w14:schemeClr w14:val="tx1"/>
            </w14:solidFill>
          </w14:textFill>
        </w:rPr>
        <w:t>2</w:t>
      </w:r>
      <w:r>
        <w:rPr>
          <w:rFonts w:asciiTheme="minorEastAsia" w:hAnsiTheme="minorEastAsia" w:eastAsiaTheme="minorEastAsia"/>
          <w:bCs/>
          <w:color w:val="000000" w:themeColor="text1"/>
          <w:sz w:val="24"/>
          <w14:textFill>
            <w14:solidFill>
              <w14:schemeClr w14:val="tx1"/>
            </w14:solidFill>
          </w14:textFill>
        </w:rPr>
        <w:t>.</w:t>
      </w:r>
      <w:r>
        <w:rPr>
          <w:rFonts w:hint="eastAsia" w:asciiTheme="minorEastAsia" w:hAnsiTheme="minorEastAsia" w:eastAsiaTheme="minorEastAsia"/>
          <w:bCs/>
          <w:color w:val="000000" w:themeColor="text1"/>
          <w:sz w:val="24"/>
          <w14:textFill>
            <w14:solidFill>
              <w14:schemeClr w14:val="tx1"/>
            </w14:solidFill>
          </w14:textFill>
        </w:rPr>
        <w:t>投标供应商资格审查</w:t>
      </w:r>
      <w:bookmarkEnd w:id="157"/>
      <w:bookmarkEnd w:id="158"/>
    </w:p>
    <w:p w14:paraId="574396AA">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59" w:name="_Toc116946309"/>
      <w:bookmarkStart w:id="160" w:name="_Toc98277354"/>
      <w:r>
        <w:rPr>
          <w:rFonts w:asciiTheme="minorEastAsia" w:hAnsiTheme="minorEastAsia" w:eastAsiaTheme="minorEastAsia"/>
          <w:bCs/>
          <w:color w:val="000000" w:themeColor="text1"/>
          <w:sz w:val="24"/>
          <w14:textFill>
            <w14:solidFill>
              <w14:schemeClr w14:val="tx1"/>
            </w14:solidFill>
          </w14:textFill>
        </w:rPr>
        <w:t>2.</w:t>
      </w:r>
      <w:r>
        <w:rPr>
          <w:rFonts w:hint="eastAsia" w:asciiTheme="minorEastAsia" w:hAnsiTheme="minorEastAsia" w:eastAsiaTheme="minorEastAsia"/>
          <w:bCs/>
          <w:color w:val="000000" w:themeColor="text1"/>
          <w:sz w:val="24"/>
          <w14:textFill>
            <w14:solidFill>
              <w14:schemeClr w14:val="tx1"/>
            </w14:solidFill>
          </w14:textFill>
        </w:rPr>
        <w:t>1公开招标采购项目开标结束后，投标文件资格性检查由采购人或采购代理机构组建的资格审查小组负责。</w:t>
      </w:r>
      <w:bookmarkEnd w:id="159"/>
      <w:bookmarkEnd w:id="160"/>
    </w:p>
    <w:p w14:paraId="1D98C5B9">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61" w:name="_Toc116946310"/>
      <w:bookmarkStart w:id="162" w:name="_Toc98277355"/>
      <w:r>
        <w:rPr>
          <w:rFonts w:hint="eastAsia" w:asciiTheme="minorEastAsia" w:hAnsiTheme="minorEastAsia" w:eastAsiaTheme="minorEastAsia"/>
          <w:bCs/>
          <w:color w:val="000000" w:themeColor="text1"/>
          <w:sz w:val="24"/>
          <w14:textFill>
            <w14:solidFill>
              <w14:schemeClr w14:val="tx1"/>
            </w14:solidFill>
          </w14:textFill>
        </w:rPr>
        <w:t>2</w:t>
      </w:r>
      <w:r>
        <w:rPr>
          <w:rFonts w:asciiTheme="minorEastAsia" w:hAnsiTheme="minorEastAsia" w:eastAsiaTheme="minorEastAsia"/>
          <w:bCs/>
          <w:color w:val="000000" w:themeColor="text1"/>
          <w:sz w:val="24"/>
          <w14:textFill>
            <w14:solidFill>
              <w14:schemeClr w14:val="tx1"/>
            </w14:solidFill>
          </w14:textFill>
        </w:rPr>
        <w:t>.2</w:t>
      </w:r>
      <w:r>
        <w:rPr>
          <w:rFonts w:hint="eastAsia" w:asciiTheme="minorEastAsia" w:hAnsiTheme="minorEastAsia" w:eastAsiaTheme="minorEastAsia"/>
          <w:bCs/>
          <w:color w:val="000000" w:themeColor="text1"/>
          <w:sz w:val="24"/>
          <w14:textFill>
            <w14:solidFill>
              <w14:schemeClr w14:val="tx1"/>
            </w14:solidFill>
          </w14:textFill>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161"/>
      <w:bookmarkEnd w:id="162"/>
    </w:p>
    <w:p w14:paraId="3E9A5D18">
      <w:pPr>
        <w:tabs>
          <w:tab w:val="left" w:pos="480"/>
        </w:tabs>
        <w:spacing w:line="440" w:lineRule="exact"/>
        <w:ind w:firstLine="480"/>
        <w:rPr>
          <w:rFonts w:hint="eastAsia" w:asciiTheme="minorEastAsia" w:hAnsiTheme="minorEastAsia" w:eastAsiaTheme="minorEastAsia"/>
          <w:bCs/>
          <w:color w:val="000000" w:themeColor="text1"/>
          <w:sz w:val="24"/>
          <w14:textFill>
            <w14:solidFill>
              <w14:schemeClr w14:val="tx1"/>
            </w14:solidFill>
          </w14:textFill>
        </w:rPr>
      </w:pPr>
      <w:bookmarkStart w:id="163" w:name="_Toc98277356"/>
      <w:bookmarkStart w:id="164" w:name="_Toc116946311"/>
      <w:r>
        <w:rPr>
          <w:rFonts w:asciiTheme="minorEastAsia" w:hAnsiTheme="minorEastAsia" w:eastAsiaTheme="minorEastAsia"/>
          <w:bCs/>
          <w:color w:val="000000" w:themeColor="text1"/>
          <w:sz w:val="24"/>
          <w14:textFill>
            <w14:solidFill>
              <w14:schemeClr w14:val="tx1"/>
            </w14:solidFill>
          </w14:textFill>
        </w:rPr>
        <w:t>2</w:t>
      </w:r>
      <w:r>
        <w:rPr>
          <w:rFonts w:hint="eastAsia" w:asciiTheme="minorEastAsia" w:hAnsiTheme="minorEastAsia" w:eastAsiaTheme="minorEastAsia"/>
          <w:bCs/>
          <w:color w:val="000000" w:themeColor="text1"/>
          <w:sz w:val="24"/>
          <w14:textFill>
            <w14:solidFill>
              <w14:schemeClr w14:val="tx1"/>
            </w14:solidFill>
          </w14:textFill>
        </w:rPr>
        <w:t>.</w:t>
      </w:r>
      <w:r>
        <w:rPr>
          <w:rFonts w:asciiTheme="minorEastAsia" w:hAnsiTheme="minorEastAsia" w:eastAsiaTheme="minorEastAsia"/>
          <w:bCs/>
          <w:color w:val="000000" w:themeColor="text1"/>
          <w:sz w:val="24"/>
          <w14:textFill>
            <w14:solidFill>
              <w14:schemeClr w14:val="tx1"/>
            </w14:solidFill>
          </w14:textFill>
        </w:rPr>
        <w:t>3</w:t>
      </w:r>
      <w:r>
        <w:rPr>
          <w:rFonts w:hint="eastAsia" w:asciiTheme="minorEastAsia" w:hAnsiTheme="minorEastAsia" w:eastAsiaTheme="minorEastAsia"/>
          <w:bCs/>
          <w:color w:val="000000" w:themeColor="text1"/>
          <w:sz w:val="24"/>
          <w14:textFill>
            <w14:solidFill>
              <w14:schemeClr w14:val="tx1"/>
            </w14:solidFill>
          </w14:textFill>
        </w:rPr>
        <w:t>关于对参与供应商信用记录的政府采购要求：投标</w:t>
      </w:r>
      <w:r>
        <w:rPr>
          <w:rFonts w:asciiTheme="minorEastAsia" w:hAnsiTheme="minorEastAsia" w:eastAsiaTheme="minorEastAsia"/>
          <w:bCs/>
          <w:color w:val="000000" w:themeColor="text1"/>
          <w:sz w:val="24"/>
          <w14:textFill>
            <w14:solidFill>
              <w14:schemeClr w14:val="tx1"/>
            </w14:solidFill>
          </w14:textFill>
        </w:rPr>
        <w:t>供应商未被列入“信用中国”网</w:t>
      </w:r>
      <w:r>
        <w:rPr>
          <w:rFonts w:hint="eastAsia" w:asciiTheme="minorEastAsia" w:hAnsiTheme="minorEastAsia" w:eastAsiaTheme="minorEastAsia"/>
          <w:bCs/>
          <w:color w:val="000000" w:themeColor="text1"/>
          <w:sz w:val="24"/>
          <w14:textFill>
            <w14:solidFill>
              <w14:schemeClr w14:val="tx1"/>
            </w14:solidFill>
          </w14:textFill>
        </w:rPr>
        <w:t>站</w:t>
      </w:r>
      <w:bookmarkStart w:id="165" w:name="hmcheck_dc7661f074a14e978a6d919e8fdc5311"/>
      <w:r>
        <w:rPr>
          <w:rFonts w:hint="eastAsia" w:asciiTheme="minorEastAsia" w:hAnsiTheme="minorEastAsia" w:eastAsiaTheme="minorEastAsia"/>
          <w:bCs/>
          <w:color w:val="000000" w:themeColor="text1"/>
          <w:sz w:val="24"/>
          <w14:textFill>
            <w14:solidFill>
              <w14:schemeClr w14:val="tx1"/>
            </w14:solidFill>
          </w14:textFill>
        </w:rPr>
        <w:t>(</w:t>
      </w:r>
      <w:bookmarkEnd w:id="165"/>
      <w:r>
        <w:rPr>
          <w:rFonts w:hint="eastAsia" w:asciiTheme="minorEastAsia" w:hAnsiTheme="minorEastAsia" w:eastAsiaTheme="minorEastAsia"/>
          <w:bCs/>
          <w:color w:val="000000" w:themeColor="text1"/>
          <w:sz w:val="24"/>
          <w14:textFill>
            <w14:solidFill>
              <w14:schemeClr w14:val="tx1"/>
            </w14:solidFill>
          </w14:textFill>
        </w:rPr>
        <w:t>www.creditchina.gov.cn</w:t>
      </w:r>
      <w:bookmarkStart w:id="166" w:name="hmcheck_a052834c2b0e467c9478310e9e9cba49"/>
      <w:r>
        <w:rPr>
          <w:rFonts w:hint="eastAsia" w:asciiTheme="minorEastAsia" w:hAnsiTheme="minorEastAsia" w:eastAsiaTheme="minorEastAsia"/>
          <w:bCs/>
          <w:color w:val="000000" w:themeColor="text1"/>
          <w:sz w:val="24"/>
          <w14:textFill>
            <w14:solidFill>
              <w14:schemeClr w14:val="tx1"/>
            </w14:solidFill>
          </w14:textFill>
        </w:rPr>
        <w:t>)</w:t>
      </w:r>
      <w:bookmarkEnd w:id="166"/>
      <w:r>
        <w:rPr>
          <w:rFonts w:hint="eastAsia" w:asciiTheme="minorEastAsia" w:hAnsiTheme="minorEastAsia" w:eastAsiaTheme="minorEastAsia"/>
          <w:bCs/>
          <w:color w:val="000000" w:themeColor="text1"/>
          <w:sz w:val="24"/>
          <w14:textFill>
            <w14:solidFill>
              <w14:schemeClr w14:val="tx1"/>
            </w14:solidFill>
          </w14:textFill>
        </w:rPr>
        <w:t>“失信被执行人或重大税收违法失信主体或政府采购严重违法失信行为”记录名单；不处于中国政府采购网</w:t>
      </w:r>
      <w:bookmarkStart w:id="167" w:name="hmcheck_fddf186f9e9848ea93b835b8cee42cb7"/>
      <w:r>
        <w:rPr>
          <w:rFonts w:hint="eastAsia" w:asciiTheme="minorEastAsia" w:hAnsiTheme="minorEastAsia" w:eastAsiaTheme="minorEastAsia"/>
          <w:bCs/>
          <w:color w:val="000000" w:themeColor="text1"/>
          <w:sz w:val="24"/>
          <w14:textFill>
            <w14:solidFill>
              <w14:schemeClr w14:val="tx1"/>
            </w14:solidFill>
          </w14:textFill>
        </w:rPr>
        <w:t>(</w:t>
      </w:r>
      <w:bookmarkEnd w:id="167"/>
      <w:r>
        <w:rPr>
          <w:rFonts w:hint="eastAsia" w:asciiTheme="minorEastAsia" w:hAnsiTheme="minorEastAsia" w:eastAsiaTheme="minorEastAsia"/>
          <w:bCs/>
          <w:color w:val="000000" w:themeColor="text1"/>
          <w:sz w:val="24"/>
          <w14:textFill>
            <w14:solidFill>
              <w14:schemeClr w14:val="tx1"/>
            </w14:solidFill>
          </w14:textFill>
        </w:rPr>
        <w:t>www.ccgp.gov.cn</w:t>
      </w:r>
      <w:bookmarkStart w:id="168" w:name="hmcheck_c070b9725d7544ccb566c423c8d9b05d"/>
      <w:r>
        <w:rPr>
          <w:rFonts w:hint="eastAsia" w:asciiTheme="minorEastAsia" w:hAnsiTheme="minorEastAsia" w:eastAsiaTheme="minorEastAsia"/>
          <w:bCs/>
          <w:color w:val="000000" w:themeColor="text1"/>
          <w:sz w:val="24"/>
          <w14:textFill>
            <w14:solidFill>
              <w14:schemeClr w14:val="tx1"/>
            </w14:solidFill>
          </w14:textFill>
        </w:rPr>
        <w:t>)</w:t>
      </w:r>
      <w:bookmarkEnd w:id="168"/>
      <w:r>
        <w:rPr>
          <w:rFonts w:hint="eastAsia" w:asciiTheme="minorEastAsia" w:hAnsiTheme="minorEastAsia" w:eastAsiaTheme="minorEastAsia"/>
          <w:bCs/>
          <w:color w:val="000000" w:themeColor="text1"/>
          <w:sz w:val="24"/>
          <w14:textFill>
            <w14:solidFill>
              <w14:schemeClr w14:val="tx1"/>
            </w14:solidFill>
          </w14:textFill>
        </w:rPr>
        <w:t>“政府采购严重违法失信行为信息记录”中的禁止参加政府采购活动期间。（有上述处罚记录但处罚期已届满的，视为无记录，以代理机构评标当日查询结果为准）。</w:t>
      </w:r>
      <w:bookmarkEnd w:id="163"/>
      <w:bookmarkEnd w:id="164"/>
    </w:p>
    <w:p w14:paraId="59F81750">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w:t>
      </w:r>
      <w:bookmarkStart w:id="169" w:name="hmcheck_e8b91758018240f1a6b38154487f62ef"/>
      <w:r>
        <w:rPr>
          <w:rFonts w:hint="eastAsia" w:asciiTheme="minorEastAsia" w:hAnsiTheme="minorEastAsia" w:eastAsiaTheme="minorEastAsia"/>
          <w:bCs/>
          <w:color w:val="000000" w:themeColor="text1"/>
          <w:sz w:val="24"/>
          <w14:textFill>
            <w14:solidFill>
              <w14:schemeClr w14:val="tx1"/>
            </w14:solidFill>
          </w14:textFill>
        </w:rPr>
        <w:t>（</w:t>
      </w:r>
      <w:bookmarkEnd w:id="169"/>
      <w:r>
        <w:rPr>
          <w:rFonts w:hint="eastAsia" w:asciiTheme="minorEastAsia" w:hAnsiTheme="minorEastAsia" w:eastAsiaTheme="minorEastAsia"/>
          <w:bCs/>
          <w:color w:val="000000" w:themeColor="text1"/>
          <w:sz w:val="24"/>
          <w14:textFill>
            <w14:solidFill>
              <w14:schemeClr w14:val="tx1"/>
            </w14:solidFill>
          </w14:textFill>
        </w:rPr>
        <w:t>财库</w:t>
      </w:r>
      <w:bookmarkStart w:id="170" w:name="hmcheck_d9ddfc9d5d1a45d0bd4fd30e9259ae8c"/>
      <w:r>
        <w:rPr>
          <w:rFonts w:hint="eastAsia" w:asciiTheme="minorEastAsia" w:hAnsiTheme="minorEastAsia" w:eastAsiaTheme="minorEastAsia"/>
          <w:bCs/>
          <w:color w:val="000000" w:themeColor="text1"/>
          <w:sz w:val="24"/>
          <w14:textFill>
            <w14:solidFill>
              <w14:schemeClr w14:val="tx1"/>
            </w14:solidFill>
          </w14:textFill>
        </w:rPr>
        <w:t>〔2015〕150号</w:t>
      </w:r>
      <w:bookmarkEnd w:id="170"/>
      <w:r>
        <w:rPr>
          <w:rFonts w:hint="eastAsia" w:asciiTheme="minorEastAsia" w:hAnsiTheme="minorEastAsia" w:eastAsiaTheme="minorEastAsia"/>
          <w:bCs/>
          <w:color w:val="000000" w:themeColor="text1"/>
          <w:sz w:val="24"/>
          <w14:textFill>
            <w14:solidFill>
              <w14:schemeClr w14:val="tx1"/>
            </w14:solidFill>
          </w14:textFill>
        </w:rPr>
        <w:t>《关于规范政府采购行政处罚有关问题的通知》，相关行政处罚决定在全国范围内生效）。</w:t>
      </w:r>
    </w:p>
    <w:p w14:paraId="529B931B">
      <w:pPr>
        <w:tabs>
          <w:tab w:val="left" w:pos="480"/>
        </w:tabs>
        <w:spacing w:line="440" w:lineRule="exact"/>
        <w:ind w:firstLine="480"/>
        <w:rPr>
          <w:rFonts w:asciiTheme="minorEastAsia" w:hAnsiTheme="minorEastAsia" w:eastAsiaTheme="minorEastAsia"/>
          <w:bCs/>
          <w:color w:val="000000" w:themeColor="text1"/>
          <w:sz w:val="24"/>
          <w14:textFill>
            <w14:solidFill>
              <w14:schemeClr w14:val="tx1"/>
            </w14:solidFill>
          </w14:textFill>
        </w:rPr>
      </w:pPr>
      <w:bookmarkStart w:id="171" w:name="_Toc116946312"/>
      <w:bookmarkStart w:id="172" w:name="_Toc98277357"/>
      <w:r>
        <w:rPr>
          <w:rFonts w:asciiTheme="minorEastAsia" w:hAnsiTheme="minorEastAsia" w:eastAsiaTheme="minorEastAsia"/>
          <w:bCs/>
          <w:color w:val="000000" w:themeColor="text1"/>
          <w:sz w:val="24"/>
          <w14:textFill>
            <w14:solidFill>
              <w14:schemeClr w14:val="tx1"/>
            </w14:solidFill>
          </w14:textFill>
        </w:rPr>
        <w:t>2.4</w:t>
      </w:r>
      <w:r>
        <w:rPr>
          <w:rFonts w:hint="eastAsia" w:asciiTheme="minorEastAsia" w:hAnsiTheme="minorEastAsia" w:eastAsiaTheme="minorEastAsia"/>
          <w:bCs/>
          <w:color w:val="000000" w:themeColor="text1"/>
          <w:sz w:val="24"/>
          <w14:textFill>
            <w14:solidFill>
              <w14:schemeClr w14:val="tx1"/>
            </w14:solidFill>
          </w14:textFill>
        </w:rPr>
        <w:t>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171"/>
      <w:bookmarkEnd w:id="172"/>
    </w:p>
    <w:p w14:paraId="6D3111A5">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bookmarkStart w:id="173" w:name="_Toc116946314"/>
      <w:bookmarkStart w:id="174" w:name="_Toc98277358"/>
      <w:r>
        <w:rPr>
          <w:rFonts w:hint="eastAsia" w:asciiTheme="minorEastAsia" w:hAnsiTheme="minorEastAsia" w:eastAsiaTheme="minorEastAsia"/>
          <w:bCs/>
          <w:color w:val="000000" w:themeColor="text1"/>
          <w:sz w:val="24"/>
          <w14:textFill>
            <w14:solidFill>
              <w14:schemeClr w14:val="tx1"/>
            </w14:solidFill>
          </w14:textFill>
        </w:rPr>
        <w:t>2</w:t>
      </w:r>
      <w:r>
        <w:rPr>
          <w:rFonts w:asciiTheme="minorEastAsia" w:hAnsiTheme="minorEastAsia" w:eastAsiaTheme="minorEastAsia"/>
          <w:bCs/>
          <w:color w:val="000000" w:themeColor="text1"/>
          <w:sz w:val="24"/>
          <w14:textFill>
            <w14:solidFill>
              <w14:schemeClr w14:val="tx1"/>
            </w14:solidFill>
          </w14:textFill>
        </w:rPr>
        <w:t>.</w:t>
      </w:r>
      <w:r>
        <w:rPr>
          <w:rFonts w:hint="eastAsia" w:asciiTheme="minorEastAsia" w:hAnsiTheme="minorEastAsia" w:eastAsiaTheme="minorEastAsia"/>
          <w:bCs/>
          <w:color w:val="000000" w:themeColor="text1"/>
          <w:sz w:val="24"/>
          <w14:textFill>
            <w14:solidFill>
              <w14:schemeClr w14:val="tx1"/>
            </w14:solidFill>
          </w14:textFill>
        </w:rPr>
        <w:t>5资格审查不合格的投标供应商的投标文件不进入后续评审。</w:t>
      </w:r>
      <w:bookmarkEnd w:id="173"/>
      <w:bookmarkEnd w:id="174"/>
    </w:p>
    <w:p w14:paraId="507041A7">
      <w:pPr>
        <w:tabs>
          <w:tab w:val="left" w:pos="1365"/>
        </w:tabs>
        <w:spacing w:line="440" w:lineRule="exact"/>
        <w:ind w:firstLine="566"/>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3.</w:t>
      </w:r>
      <w:r>
        <w:rPr>
          <w:rFonts w:hint="eastAsia" w:asciiTheme="minorEastAsia" w:hAnsiTheme="minorEastAsia" w:eastAsiaTheme="minorEastAsia"/>
          <w:b/>
          <w:bCs/>
          <w:color w:val="000000" w:themeColor="text1"/>
          <w:sz w:val="24"/>
          <w14:textFill>
            <w14:solidFill>
              <w14:schemeClr w14:val="tx1"/>
            </w14:solidFill>
          </w14:textFill>
        </w:rPr>
        <w:t>评标工作程序</w:t>
      </w:r>
    </w:p>
    <w:p w14:paraId="2D1E068B">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3.1由专家及采购人代表组成评标委员会，并实行回避制度。</w:t>
      </w:r>
    </w:p>
    <w:p w14:paraId="207F6370">
      <w:pPr>
        <w:tabs>
          <w:tab w:val="left" w:pos="1365"/>
        </w:tabs>
        <w:spacing w:line="440" w:lineRule="exact"/>
        <w:ind w:firstLine="566"/>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3</w:t>
      </w:r>
      <w:r>
        <w:rPr>
          <w:rFonts w:asciiTheme="minorEastAsia" w:hAnsiTheme="minorEastAsia" w:eastAsiaTheme="minorEastAsia"/>
          <w:b/>
          <w:color w:val="000000" w:themeColor="text1"/>
          <w:sz w:val="24"/>
          <w14:textFill>
            <w14:solidFill>
              <w14:schemeClr w14:val="tx1"/>
            </w14:solidFill>
          </w14:textFill>
        </w:rPr>
        <w:t>.2</w:t>
      </w:r>
      <w:r>
        <w:rPr>
          <w:rFonts w:hint="eastAsia" w:asciiTheme="minorEastAsia" w:hAnsiTheme="minorEastAsia" w:eastAsiaTheme="minorEastAsia"/>
          <w:b/>
          <w:color w:val="000000" w:themeColor="text1"/>
          <w:sz w:val="24"/>
          <w14:textFill>
            <w14:solidFill>
              <w14:schemeClr w14:val="tx1"/>
            </w14:solidFill>
          </w14:textFill>
        </w:rPr>
        <w:t>投标文件符合性检查</w:t>
      </w:r>
    </w:p>
    <w:p w14:paraId="159C22A7">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w:t>
      </w:r>
      <w:r>
        <w:rPr>
          <w:rFonts w:hint="eastAsia" w:asciiTheme="minorEastAsia" w:hAnsiTheme="minorEastAsia" w:eastAsiaTheme="minorEastAsia"/>
          <w:bCs/>
          <w:color w:val="000000" w:themeColor="text1"/>
          <w:sz w:val="24"/>
          <w14:textFill>
            <w14:solidFill>
              <w14:schemeClr w14:val="tx1"/>
            </w14:solidFill>
          </w14:textFill>
        </w:rPr>
        <w:t>.1评委会将对资格符合的投标文件进行评审，以确定是否对招标文件的实质性要求做出响应。</w:t>
      </w:r>
    </w:p>
    <w:p w14:paraId="69957225">
      <w:pPr>
        <w:tabs>
          <w:tab w:val="left" w:pos="480"/>
        </w:tabs>
        <w:spacing w:line="440" w:lineRule="exact"/>
        <w:jc w:val="center"/>
        <w:rPr>
          <w:rFonts w:asciiTheme="minorEastAsia" w:hAnsiTheme="minorEastAsia" w:eastAsiaTheme="minorEastAsia"/>
          <w:b/>
          <w:color w:val="000000" w:themeColor="text1"/>
          <w:sz w:val="24"/>
          <w14:textFill>
            <w14:solidFill>
              <w14:schemeClr w14:val="tx1"/>
            </w14:solidFill>
          </w14:textFill>
        </w:rPr>
      </w:pPr>
      <w:bookmarkStart w:id="175" w:name="_Toc116946315"/>
      <w:r>
        <w:rPr>
          <w:rFonts w:asciiTheme="minorEastAsia" w:hAnsiTheme="minorEastAsia" w:eastAsiaTheme="minorEastAsia"/>
          <w:b/>
          <w:color w:val="000000" w:themeColor="text1"/>
          <w:sz w:val="24"/>
          <w14:textFill>
            <w14:solidFill>
              <w14:schemeClr w14:val="tx1"/>
            </w14:solidFill>
          </w14:textFill>
        </w:rPr>
        <w:t>符合性审查表</w:t>
      </w:r>
      <w:bookmarkEnd w:id="175"/>
    </w:p>
    <w:tbl>
      <w:tblPr>
        <w:tblStyle w:val="67"/>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0E174F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61" w:type="dxa"/>
            <w:vAlign w:val="center"/>
          </w:tcPr>
          <w:p w14:paraId="4D742568">
            <w:pPr>
              <w:jc w:val="center"/>
              <w:rPr>
                <w:rFonts w:asciiTheme="minorEastAsia" w:hAnsiTheme="minorEastAsia" w:eastAsiaTheme="minorEastAsia"/>
                <w:b/>
                <w:bCs/>
                <w:color w:val="000000" w:themeColor="text1"/>
                <w:szCs w:val="24"/>
                <w14:textFill>
                  <w14:solidFill>
                    <w14:schemeClr w14:val="tx1"/>
                  </w14:solidFill>
                </w14:textFill>
              </w:rPr>
            </w:pPr>
            <w:r>
              <w:rPr>
                <w:rFonts w:asciiTheme="minorEastAsia" w:hAnsiTheme="minorEastAsia" w:eastAsiaTheme="minorEastAsia"/>
                <w:b/>
                <w:bCs/>
                <w:color w:val="000000" w:themeColor="text1"/>
                <w:szCs w:val="24"/>
                <w14:textFill>
                  <w14:solidFill>
                    <w14:schemeClr w14:val="tx1"/>
                  </w14:solidFill>
                </w14:textFill>
              </w:rPr>
              <w:t>序号</w:t>
            </w:r>
          </w:p>
        </w:tc>
        <w:tc>
          <w:tcPr>
            <w:tcW w:w="1707" w:type="dxa"/>
            <w:vAlign w:val="center"/>
          </w:tcPr>
          <w:p w14:paraId="1CB54DB6">
            <w:pPr>
              <w:jc w:val="center"/>
              <w:rPr>
                <w:rFonts w:asciiTheme="minorEastAsia" w:hAnsiTheme="minorEastAsia" w:eastAsiaTheme="minorEastAsia"/>
                <w:b/>
                <w:bCs/>
                <w:color w:val="000000" w:themeColor="text1"/>
                <w:szCs w:val="24"/>
                <w14:textFill>
                  <w14:solidFill>
                    <w14:schemeClr w14:val="tx1"/>
                  </w14:solidFill>
                </w14:textFill>
              </w:rPr>
            </w:pPr>
            <w:r>
              <w:rPr>
                <w:rFonts w:asciiTheme="minorEastAsia" w:hAnsiTheme="minorEastAsia" w:eastAsiaTheme="minorEastAsia"/>
                <w:b/>
                <w:bCs/>
                <w:color w:val="000000" w:themeColor="text1"/>
                <w:szCs w:val="24"/>
                <w14:textFill>
                  <w14:solidFill>
                    <w14:schemeClr w14:val="tx1"/>
                  </w14:solidFill>
                </w14:textFill>
              </w:rPr>
              <w:t>评审点要求概况</w:t>
            </w:r>
          </w:p>
        </w:tc>
        <w:tc>
          <w:tcPr>
            <w:tcW w:w="7691" w:type="dxa"/>
            <w:vAlign w:val="center"/>
          </w:tcPr>
          <w:p w14:paraId="7B8E4535">
            <w:pPr>
              <w:jc w:val="center"/>
              <w:rPr>
                <w:rFonts w:asciiTheme="minorEastAsia" w:hAnsiTheme="minorEastAsia" w:eastAsiaTheme="minorEastAsia"/>
                <w:b/>
                <w:bCs/>
                <w:color w:val="000000" w:themeColor="text1"/>
                <w:szCs w:val="24"/>
                <w14:textFill>
                  <w14:solidFill>
                    <w14:schemeClr w14:val="tx1"/>
                  </w14:solidFill>
                </w14:textFill>
              </w:rPr>
            </w:pPr>
            <w:r>
              <w:rPr>
                <w:rFonts w:asciiTheme="minorEastAsia" w:hAnsiTheme="minorEastAsia" w:eastAsiaTheme="minorEastAsia"/>
                <w:b/>
                <w:bCs/>
                <w:color w:val="000000" w:themeColor="text1"/>
                <w:szCs w:val="24"/>
                <w14:textFill>
                  <w14:solidFill>
                    <w14:schemeClr w14:val="tx1"/>
                  </w14:solidFill>
                </w14:textFill>
              </w:rPr>
              <w:t>评审点具体描述</w:t>
            </w:r>
          </w:p>
        </w:tc>
      </w:tr>
      <w:tr w14:paraId="631C62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10059" w:type="dxa"/>
            <w:gridSpan w:val="3"/>
            <w:vAlign w:val="center"/>
          </w:tcPr>
          <w:p w14:paraId="511D1606">
            <w:pPr>
              <w:jc w:val="center"/>
              <w:rPr>
                <w:rFonts w:asciiTheme="minorEastAsia" w:hAnsiTheme="minorEastAsia" w:eastAsiaTheme="minorEastAsia"/>
                <w:b/>
                <w:bCs/>
                <w:color w:val="000000" w:themeColor="text1"/>
                <w:szCs w:val="24"/>
                <w14:textFill>
                  <w14:solidFill>
                    <w14:schemeClr w14:val="tx1"/>
                  </w14:solidFill>
                </w14:textFill>
              </w:rPr>
            </w:pPr>
            <w:r>
              <w:rPr>
                <w:rFonts w:hint="eastAsia" w:asciiTheme="minorEastAsia" w:hAnsiTheme="minorEastAsia" w:eastAsiaTheme="minorEastAsia"/>
                <w:b/>
                <w:bCs/>
                <w:color w:val="000000" w:themeColor="text1"/>
                <w:szCs w:val="24"/>
                <w14:textFill>
                  <w14:solidFill>
                    <w14:schemeClr w14:val="tx1"/>
                  </w14:solidFill>
                </w14:textFill>
              </w:rPr>
              <w:t>（一）报价要求</w:t>
            </w:r>
          </w:p>
        </w:tc>
      </w:tr>
      <w:tr w14:paraId="268B88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04048008">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1</w:t>
            </w:r>
          </w:p>
        </w:tc>
        <w:tc>
          <w:tcPr>
            <w:tcW w:w="1707" w:type="dxa"/>
            <w:vAlign w:val="center"/>
          </w:tcPr>
          <w:p w14:paraId="341EA1A8">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报价</w:t>
            </w:r>
          </w:p>
        </w:tc>
        <w:tc>
          <w:tcPr>
            <w:tcW w:w="7691" w:type="dxa"/>
            <w:vAlign w:val="center"/>
          </w:tcPr>
          <w:p w14:paraId="701A2BFA">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报价是固定唯一价，且没有超</w:t>
            </w:r>
            <w:r>
              <w:rPr>
                <w:rFonts w:hint="eastAsia" w:asciiTheme="minorEastAsia" w:hAnsiTheme="minorEastAsia" w:eastAsiaTheme="minorEastAsia"/>
                <w:color w:val="000000" w:themeColor="text1"/>
                <w:szCs w:val="24"/>
                <w14:textFill>
                  <w14:solidFill>
                    <w14:schemeClr w14:val="tx1"/>
                  </w14:solidFill>
                </w14:textFill>
              </w:rPr>
              <w:t>过本项目预算金额或最高限价。</w:t>
            </w:r>
          </w:p>
        </w:tc>
      </w:tr>
      <w:tr w14:paraId="571D08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12D01162">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2</w:t>
            </w:r>
          </w:p>
        </w:tc>
        <w:tc>
          <w:tcPr>
            <w:tcW w:w="1707" w:type="dxa"/>
            <w:vAlign w:val="center"/>
          </w:tcPr>
          <w:p w14:paraId="791A644C">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报价修正</w:t>
            </w:r>
          </w:p>
        </w:tc>
        <w:tc>
          <w:tcPr>
            <w:tcW w:w="7691" w:type="dxa"/>
            <w:vAlign w:val="center"/>
          </w:tcPr>
          <w:p w14:paraId="1516027F">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如出现投标报价错误的，按照处理原则修正后的报价，投标供应商须按规定进行在线确认。</w:t>
            </w:r>
          </w:p>
        </w:tc>
      </w:tr>
      <w:tr w14:paraId="0C2FB4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2EF64FCB">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3</w:t>
            </w:r>
          </w:p>
        </w:tc>
        <w:tc>
          <w:tcPr>
            <w:tcW w:w="1707" w:type="dxa"/>
            <w:vAlign w:val="center"/>
          </w:tcPr>
          <w:p w14:paraId="153C08B0">
            <w:pPr>
              <w:jc w:val="center"/>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报价合理性</w:t>
            </w:r>
          </w:p>
        </w:tc>
        <w:tc>
          <w:tcPr>
            <w:tcW w:w="7691" w:type="dxa"/>
            <w:vAlign w:val="center"/>
          </w:tcPr>
          <w:p w14:paraId="0D35AB24">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14:paraId="371E84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vAlign w:val="center"/>
          </w:tcPr>
          <w:p w14:paraId="7C20569F">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特别说明：以上报价符合性审查无需投标供应商另外提供资料上传，由评标委员会在投标报价评审阶段进行审查，以确定是否满足符合性审查的要求。</w:t>
            </w:r>
            <w:r>
              <w:rPr>
                <w:rFonts w:hint="eastAsia"/>
                <w:b/>
                <w:bCs/>
                <w:i/>
                <w:iCs/>
                <w:color w:val="000000" w:themeColor="text1"/>
                <w14:textFill>
                  <w14:solidFill>
                    <w14:schemeClr w14:val="tx1"/>
                  </w14:solidFill>
                </w14:textFill>
              </w:rPr>
              <w:t>投标文件制作过程中，投标文件内容在制作工具中无对应模块的，可统一上传在符合性审查的商务模块中。</w:t>
            </w:r>
          </w:p>
        </w:tc>
      </w:tr>
      <w:tr w14:paraId="3AB07C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10059" w:type="dxa"/>
            <w:gridSpan w:val="3"/>
            <w:vAlign w:val="center"/>
          </w:tcPr>
          <w:p w14:paraId="1E9C6EA0">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b/>
                <w:bCs/>
                <w:color w:val="000000" w:themeColor="text1"/>
                <w:szCs w:val="24"/>
                <w14:textFill>
                  <w14:solidFill>
                    <w14:schemeClr w14:val="tx1"/>
                  </w14:solidFill>
                </w14:textFill>
              </w:rPr>
              <w:t>（二）商务、技术要求</w:t>
            </w:r>
          </w:p>
        </w:tc>
      </w:tr>
      <w:tr w14:paraId="30AA23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661" w:type="dxa"/>
            <w:vAlign w:val="center"/>
          </w:tcPr>
          <w:p w14:paraId="22237119">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4</w:t>
            </w:r>
          </w:p>
        </w:tc>
        <w:tc>
          <w:tcPr>
            <w:tcW w:w="1707" w:type="dxa"/>
            <w:vAlign w:val="center"/>
          </w:tcPr>
          <w:p w14:paraId="56068C7B">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有效期</w:t>
            </w:r>
          </w:p>
        </w:tc>
        <w:tc>
          <w:tcPr>
            <w:tcW w:w="7691" w:type="dxa"/>
            <w:vAlign w:val="center"/>
          </w:tcPr>
          <w:p w14:paraId="1A895753">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有效期满足</w:t>
            </w:r>
            <w:r>
              <w:rPr>
                <w:rFonts w:hint="eastAsia" w:asciiTheme="minorEastAsia" w:hAnsiTheme="minorEastAsia" w:eastAsiaTheme="minorEastAsia"/>
                <w:color w:val="000000" w:themeColor="text1"/>
                <w:szCs w:val="24"/>
                <w14:textFill>
                  <w14:solidFill>
                    <w14:schemeClr w14:val="tx1"/>
                  </w14:solidFill>
                </w14:textFill>
              </w:rPr>
              <w:t>招标文件</w:t>
            </w:r>
            <w:r>
              <w:rPr>
                <w:rFonts w:asciiTheme="minorEastAsia" w:hAnsiTheme="minorEastAsia" w:eastAsiaTheme="minorEastAsia"/>
                <w:color w:val="000000" w:themeColor="text1"/>
                <w:szCs w:val="24"/>
                <w14:textFill>
                  <w14:solidFill>
                    <w14:schemeClr w14:val="tx1"/>
                  </w14:solidFill>
                </w14:textFill>
              </w:rPr>
              <w:t>要求（90天）</w:t>
            </w:r>
            <w:r>
              <w:rPr>
                <w:rFonts w:hint="eastAsia" w:asciiTheme="minorEastAsia" w:hAnsiTheme="minorEastAsia" w:eastAsiaTheme="minorEastAsia"/>
                <w:color w:val="000000" w:themeColor="text1"/>
                <w:szCs w:val="24"/>
                <w14:textFill>
                  <w14:solidFill>
                    <w14:schemeClr w14:val="tx1"/>
                  </w14:solidFill>
                </w14:textFill>
              </w:rPr>
              <w:t>。</w:t>
            </w:r>
          </w:p>
        </w:tc>
      </w:tr>
      <w:tr w14:paraId="32E552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456DC97F">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5</w:t>
            </w:r>
          </w:p>
        </w:tc>
        <w:tc>
          <w:tcPr>
            <w:tcW w:w="1707" w:type="dxa"/>
            <w:vAlign w:val="center"/>
          </w:tcPr>
          <w:p w14:paraId="35E42B18">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文件的签署和盖章</w:t>
            </w:r>
          </w:p>
        </w:tc>
        <w:tc>
          <w:tcPr>
            <w:tcW w:w="7691" w:type="dxa"/>
            <w:vAlign w:val="center"/>
          </w:tcPr>
          <w:p w14:paraId="0E2DE606">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w:t>
            </w:r>
            <w:r>
              <w:rPr>
                <w:rFonts w:asciiTheme="minorEastAsia" w:hAnsiTheme="minorEastAsia" w:eastAsiaTheme="minorEastAsia"/>
                <w:color w:val="000000" w:themeColor="text1"/>
                <w:szCs w:val="24"/>
                <w14:textFill>
                  <w14:solidFill>
                    <w14:schemeClr w14:val="tx1"/>
                  </w14:solidFill>
                </w14:textFill>
              </w:rPr>
              <w:t>文件符合</w:t>
            </w:r>
            <w:r>
              <w:rPr>
                <w:rFonts w:hint="eastAsia" w:asciiTheme="minorEastAsia" w:hAnsiTheme="minorEastAsia" w:eastAsiaTheme="minorEastAsia"/>
                <w:color w:val="000000" w:themeColor="text1"/>
                <w:szCs w:val="24"/>
                <w14:textFill>
                  <w14:solidFill>
                    <w14:schemeClr w14:val="tx1"/>
                  </w14:solidFill>
                </w14:textFill>
              </w:rPr>
              <w:t>招标文件</w:t>
            </w:r>
            <w:r>
              <w:rPr>
                <w:rFonts w:asciiTheme="minorEastAsia" w:hAnsiTheme="minorEastAsia" w:eastAsiaTheme="minorEastAsia"/>
                <w:color w:val="000000" w:themeColor="text1"/>
                <w:szCs w:val="24"/>
                <w14:textFill>
                  <w14:solidFill>
                    <w14:schemeClr w14:val="tx1"/>
                  </w14:solidFill>
                </w14:textFill>
              </w:rPr>
              <w:t>的签署和</w:t>
            </w:r>
            <w:r>
              <w:rPr>
                <w:rFonts w:hint="eastAsia" w:asciiTheme="minorEastAsia" w:hAnsiTheme="minorEastAsia" w:eastAsiaTheme="minorEastAsia"/>
                <w:color w:val="000000" w:themeColor="text1"/>
                <w:szCs w:val="24"/>
                <w14:textFill>
                  <w14:solidFill>
                    <w14:schemeClr w14:val="tx1"/>
                  </w14:solidFill>
                </w14:textFill>
              </w:rPr>
              <w:t>签章</w:t>
            </w:r>
            <w:r>
              <w:rPr>
                <w:rFonts w:asciiTheme="minorEastAsia" w:hAnsiTheme="minorEastAsia" w:eastAsiaTheme="minorEastAsia"/>
                <w:color w:val="000000" w:themeColor="text1"/>
                <w:szCs w:val="24"/>
                <w14:textFill>
                  <w14:solidFill>
                    <w14:schemeClr w14:val="tx1"/>
                  </w14:solidFill>
                </w14:textFill>
              </w:rPr>
              <w:t>要求</w:t>
            </w:r>
            <w:r>
              <w:rPr>
                <w:rFonts w:hint="eastAsia" w:asciiTheme="minorEastAsia" w:hAnsiTheme="minorEastAsia" w:eastAsiaTheme="minorEastAsia"/>
                <w:color w:val="000000" w:themeColor="text1"/>
                <w:szCs w:val="24"/>
                <w14:textFill>
                  <w14:solidFill>
                    <w14:schemeClr w14:val="tx1"/>
                  </w14:solidFill>
                </w14:textFill>
              </w:rPr>
              <w:t>。</w:t>
            </w:r>
          </w:p>
        </w:tc>
      </w:tr>
      <w:tr w14:paraId="3F81C5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0D01ABB9">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6</w:t>
            </w:r>
          </w:p>
        </w:tc>
        <w:tc>
          <w:tcPr>
            <w:tcW w:w="1707" w:type="dxa"/>
            <w:vAlign w:val="center"/>
          </w:tcPr>
          <w:p w14:paraId="1FDC5602">
            <w:pPr>
              <w:jc w:val="center"/>
              <w:rPr>
                <w:rFonts w:asciiTheme="minorEastAsia" w:hAnsiTheme="minorEastAsia" w:eastAsiaTheme="minorEastAsia"/>
                <w:color w:val="000000" w:themeColor="text1"/>
                <w:szCs w:val="24"/>
                <w14:textFill>
                  <w14:solidFill>
                    <w14:schemeClr w14:val="tx1"/>
                  </w14:solidFill>
                </w14:textFill>
              </w:rPr>
            </w:pPr>
            <w:r>
              <w:rPr>
                <w:rFonts w:hint="eastAsia"/>
                <w:color w:val="000000" w:themeColor="text1"/>
                <w14:textFill>
                  <w14:solidFill>
                    <w14:schemeClr w14:val="tx1"/>
                  </w14:solidFill>
                </w14:textFill>
              </w:rPr>
              <w:t>投标文件内容</w:t>
            </w:r>
          </w:p>
        </w:tc>
        <w:tc>
          <w:tcPr>
            <w:tcW w:w="7691" w:type="dxa"/>
            <w:vAlign w:val="center"/>
          </w:tcPr>
          <w:p w14:paraId="23B0DFF0">
            <w:pPr>
              <w:rPr>
                <w:rFonts w:asciiTheme="minorEastAsia" w:hAnsiTheme="minorEastAsia" w:eastAsiaTheme="minorEastAsia"/>
                <w:color w:val="000000" w:themeColor="text1"/>
                <w:szCs w:val="24"/>
                <w14:textFill>
                  <w14:solidFill>
                    <w14:schemeClr w14:val="tx1"/>
                  </w14:solidFill>
                </w14:textFill>
              </w:rPr>
            </w:pPr>
            <w:r>
              <w:rPr>
                <w:rFonts w:hint="eastAsia"/>
                <w:color w:val="000000" w:themeColor="text1"/>
                <w14:textFill>
                  <w14:solidFill>
                    <w14:schemeClr w14:val="tx1"/>
                  </w14:solidFill>
                </w14:textFill>
              </w:rPr>
              <w:t>投标文件内容完整，无重大错漏，并已按招标文件要求签字、签章。</w:t>
            </w:r>
          </w:p>
        </w:tc>
      </w:tr>
      <w:tr w14:paraId="7F9913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661" w:type="dxa"/>
            <w:vAlign w:val="center"/>
          </w:tcPr>
          <w:p w14:paraId="4C5A529E">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7</w:t>
            </w:r>
          </w:p>
        </w:tc>
        <w:tc>
          <w:tcPr>
            <w:tcW w:w="1707" w:type="dxa"/>
            <w:vAlign w:val="center"/>
          </w:tcPr>
          <w:p w14:paraId="04CC45D6">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“★”号条款</w:t>
            </w:r>
          </w:p>
        </w:tc>
        <w:tc>
          <w:tcPr>
            <w:tcW w:w="7691" w:type="dxa"/>
            <w:vAlign w:val="center"/>
          </w:tcPr>
          <w:p w14:paraId="52BDA253">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“★”号条款满足招标文件要求（如有）。</w:t>
            </w:r>
          </w:p>
        </w:tc>
      </w:tr>
      <w:tr w14:paraId="266CC8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4BA9BFFB">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8</w:t>
            </w:r>
          </w:p>
        </w:tc>
        <w:tc>
          <w:tcPr>
            <w:tcW w:w="1707" w:type="dxa"/>
            <w:vAlign w:val="center"/>
          </w:tcPr>
          <w:p w14:paraId="00B6F8E4">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附加条件</w:t>
            </w:r>
          </w:p>
        </w:tc>
        <w:tc>
          <w:tcPr>
            <w:tcW w:w="7691" w:type="dxa"/>
            <w:vAlign w:val="center"/>
          </w:tcPr>
          <w:p w14:paraId="1FDF1A55">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投标文件未含有采购人不能接受的附加条件。</w:t>
            </w:r>
          </w:p>
        </w:tc>
      </w:tr>
      <w:tr w14:paraId="2D75D4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61" w:type="dxa"/>
            <w:vAlign w:val="center"/>
          </w:tcPr>
          <w:p w14:paraId="1E76956F">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9</w:t>
            </w:r>
          </w:p>
        </w:tc>
        <w:tc>
          <w:tcPr>
            <w:tcW w:w="1707" w:type="dxa"/>
            <w:vAlign w:val="center"/>
          </w:tcPr>
          <w:p w14:paraId="6D2DE47F">
            <w:pPr>
              <w:jc w:val="center"/>
              <w:rPr>
                <w:rFonts w:asciiTheme="minorEastAsia" w:hAnsiTheme="minorEastAsia" w:eastAsiaTheme="minorEastAsia"/>
                <w:color w:val="000000" w:themeColor="text1"/>
                <w:szCs w:val="24"/>
                <w14:textFill>
                  <w14:solidFill>
                    <w14:schemeClr w14:val="tx1"/>
                  </w14:solidFill>
                </w14:textFill>
              </w:rPr>
            </w:pPr>
            <w:r>
              <w:rPr>
                <w:color w:val="000000" w:themeColor="text1"/>
                <w14:textFill>
                  <w14:solidFill>
                    <w14:schemeClr w14:val="tx1"/>
                  </w14:solidFill>
                </w14:textFill>
              </w:rPr>
              <w:t>无效情形</w:t>
            </w:r>
          </w:p>
        </w:tc>
        <w:tc>
          <w:tcPr>
            <w:tcW w:w="7691" w:type="dxa"/>
            <w:vAlign w:val="center"/>
          </w:tcPr>
          <w:p w14:paraId="53F8FF90">
            <w:pPr>
              <w:rPr>
                <w:rFonts w:asciiTheme="minorEastAsia" w:hAnsiTheme="minorEastAsia" w:eastAsiaTheme="minorEastAsia"/>
                <w:color w:val="000000" w:themeColor="text1"/>
                <w:szCs w:val="24"/>
                <w14:textFill>
                  <w14:solidFill>
                    <w14:schemeClr w14:val="tx1"/>
                  </w14:solidFill>
                </w14:textFill>
              </w:rPr>
            </w:pPr>
            <w:r>
              <w:rPr>
                <w:color w:val="000000" w:themeColor="text1"/>
                <w14:textFill>
                  <w14:solidFill>
                    <w14:schemeClr w14:val="tx1"/>
                  </w14:solidFill>
                </w14:textFill>
              </w:rPr>
              <w:t>投标文件中</w:t>
            </w:r>
            <w:r>
              <w:rPr>
                <w:rFonts w:hint="eastAsia"/>
                <w:color w:val="000000" w:themeColor="text1"/>
                <w14:textFill>
                  <w14:solidFill>
                    <w14:schemeClr w14:val="tx1"/>
                  </w14:solidFill>
                </w14:textFill>
              </w:rPr>
              <w:t>未有</w:t>
            </w:r>
            <w:bookmarkStart w:id="176" w:name="hmcheck_07ae22b171304903841c95ea26015d0d"/>
            <w:r>
              <w:rPr>
                <w:rFonts w:hint="eastAsia"/>
                <w:color w:val="000000" w:themeColor="text1"/>
                <w14:textFill>
                  <w14:solidFill>
                    <w14:schemeClr w14:val="tx1"/>
                  </w14:solidFill>
                </w14:textFill>
              </w:rPr>
              <w:t>法律法规</w:t>
            </w:r>
            <w:bookmarkEnd w:id="176"/>
            <w:r>
              <w:rPr>
                <w:rFonts w:hint="eastAsia"/>
                <w:color w:val="000000" w:themeColor="text1"/>
                <w14:textFill>
                  <w14:solidFill>
                    <w14:schemeClr w14:val="tx1"/>
                  </w14:solidFill>
                </w14:textFill>
              </w:rPr>
              <w:t>和招标文件</w:t>
            </w:r>
            <w:r>
              <w:rPr>
                <w:color w:val="000000" w:themeColor="text1"/>
                <w14:textFill>
                  <w14:solidFill>
                    <w14:schemeClr w14:val="tx1"/>
                  </w14:solidFill>
                </w14:textFill>
              </w:rPr>
              <w:t>规定的其他无效情形</w:t>
            </w:r>
            <w:r>
              <w:rPr>
                <w:rFonts w:hint="eastAsia"/>
                <w:color w:val="000000" w:themeColor="text1"/>
                <w14:textFill>
                  <w14:solidFill>
                    <w14:schemeClr w14:val="tx1"/>
                  </w14:solidFill>
                </w14:textFill>
              </w:rPr>
              <w:t>。</w:t>
            </w:r>
          </w:p>
        </w:tc>
      </w:tr>
      <w:tr w14:paraId="1E73A3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61" w:type="dxa"/>
            <w:vAlign w:val="center"/>
          </w:tcPr>
          <w:p w14:paraId="4DAD69D4">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10</w:t>
            </w:r>
          </w:p>
        </w:tc>
        <w:tc>
          <w:tcPr>
            <w:tcW w:w="1707" w:type="dxa"/>
            <w:vAlign w:val="center"/>
          </w:tcPr>
          <w:p w14:paraId="6F9431E1">
            <w:pPr>
              <w:jc w:val="cente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投标方案</w:t>
            </w:r>
          </w:p>
        </w:tc>
        <w:tc>
          <w:tcPr>
            <w:tcW w:w="7691" w:type="dxa"/>
            <w:vAlign w:val="center"/>
          </w:tcPr>
          <w:p w14:paraId="0B4BC3B3">
            <w:pPr>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投标供应商提供的投标方案及报价方案固定。</w:t>
            </w:r>
          </w:p>
        </w:tc>
      </w:tr>
      <w:tr w14:paraId="5BFC46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vAlign w:val="center"/>
          </w:tcPr>
          <w:p w14:paraId="42CB0AF2">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bCs/>
                <w:i/>
                <w:iCs/>
                <w:color w:val="000000" w:themeColor="text1"/>
                <w14:textFill>
                  <w14:solidFill>
                    <w14:schemeClr w14:val="tx1"/>
                  </w14:solidFill>
                </w14:textFill>
              </w:rPr>
              <w:t>投标文件制作过程中，投标文件内容在制作工具中无对应模块的，可统一上传在符合性审查的商务模块中。</w:t>
            </w:r>
          </w:p>
        </w:tc>
      </w:tr>
    </w:tbl>
    <w:p w14:paraId="0CF8096C">
      <w:pPr>
        <w:tabs>
          <w:tab w:val="left" w:pos="1365"/>
        </w:tabs>
        <w:spacing w:line="440" w:lineRule="exac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特别提醒：符合性审查不合格的投标供应商的投标文件不进入后续评审。</w:t>
      </w:r>
    </w:p>
    <w:p w14:paraId="74E9E8F3">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w:t>
      </w:r>
      <w:r>
        <w:rPr>
          <w:rFonts w:hint="eastAsia" w:asciiTheme="minorEastAsia" w:hAnsiTheme="minorEastAsia" w:eastAsiaTheme="minorEastAsia"/>
          <w:bCs/>
          <w:color w:val="000000" w:themeColor="text1"/>
          <w:sz w:val="24"/>
          <w14:textFill>
            <w14:solidFill>
              <w14:schemeClr w14:val="tx1"/>
            </w14:solidFill>
          </w14:textFill>
        </w:rPr>
        <w:t>.</w:t>
      </w:r>
      <w:r>
        <w:rPr>
          <w:rFonts w:asciiTheme="minorEastAsia" w:hAnsiTheme="minorEastAsia" w:eastAsiaTheme="minorEastAsia"/>
          <w:bCs/>
          <w:color w:val="000000" w:themeColor="text1"/>
          <w:sz w:val="24"/>
          <w14:textFill>
            <w14:solidFill>
              <w14:schemeClr w14:val="tx1"/>
            </w14:solidFill>
          </w14:textFill>
        </w:rPr>
        <w:t>2</w:t>
      </w:r>
      <w:r>
        <w:rPr>
          <w:rFonts w:hint="eastAsia" w:asciiTheme="minorEastAsia" w:hAnsiTheme="minorEastAsia" w:eastAsiaTheme="minorEastAsia"/>
          <w:bCs/>
          <w:color w:val="000000" w:themeColor="text1"/>
          <w:sz w:val="24"/>
          <w14:textFill>
            <w14:solidFill>
              <w14:schemeClr w14:val="tx1"/>
            </w14:solidFill>
          </w14:textFill>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07882F3E">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w:t>
      </w:r>
      <w:r>
        <w:rPr>
          <w:rFonts w:hint="eastAsia" w:asciiTheme="minorEastAsia" w:hAnsiTheme="minorEastAsia" w:eastAsiaTheme="minorEastAsia"/>
          <w:bCs/>
          <w:color w:val="000000" w:themeColor="text1"/>
          <w:sz w:val="24"/>
          <w14:textFill>
            <w14:solidFill>
              <w14:schemeClr w14:val="tx1"/>
            </w14:solidFill>
          </w14:textFill>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5EDBF53D">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w:t>
      </w:r>
      <w:r>
        <w:rPr>
          <w:rFonts w:hint="eastAsia" w:asciiTheme="minorEastAsia" w:hAnsiTheme="minorEastAsia" w:eastAsiaTheme="minorEastAsia"/>
          <w:bCs/>
          <w:color w:val="000000" w:themeColor="text1"/>
          <w:sz w:val="24"/>
          <w14:textFill>
            <w14:solidFill>
              <w14:schemeClr w14:val="tx1"/>
            </w14:solidFill>
          </w14:textFill>
        </w:rPr>
        <w:t>.5对于投标文件中含义不明确、同类问题表述不一致或者有明显文字和计算错误的内容，评标委员会应当以书面形式要求投标供应商做出必要的澄清、说明或者补正。</w:t>
      </w:r>
    </w:p>
    <w:p w14:paraId="6970E6D0">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投标供应商的澄清、说明或者补正应当采用书面形式，并加盖公章，或者由法定代表人或其授权的代表签字。投标供应商的澄清、说明或者补正不得超出投标文件的范围或者改变投标文件的实质性内容。</w:t>
      </w:r>
    </w:p>
    <w:p w14:paraId="7AF1ACDC">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3</w:t>
      </w:r>
      <w:r>
        <w:rPr>
          <w:rFonts w:asciiTheme="minorEastAsia" w:hAnsiTheme="minorEastAsia" w:eastAsiaTheme="minorEastAsia"/>
          <w:bCs/>
          <w:color w:val="000000" w:themeColor="text1"/>
          <w:sz w:val="24"/>
          <w14:textFill>
            <w14:solidFill>
              <w14:schemeClr w14:val="tx1"/>
            </w14:solidFill>
          </w14:textFill>
        </w:rPr>
        <w:t>.2.6</w:t>
      </w:r>
      <w:r>
        <w:rPr>
          <w:rFonts w:hint="eastAsia" w:asciiTheme="minorEastAsia" w:hAnsiTheme="minorEastAsia" w:eastAsiaTheme="minorEastAsia"/>
          <w:bCs/>
          <w:color w:val="000000" w:themeColor="text1"/>
          <w:sz w:val="24"/>
          <w14:textFill>
            <w14:solidFill>
              <w14:schemeClr w14:val="tx1"/>
            </w14:solidFill>
          </w14:textFill>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683F35AB">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w:t>
      </w:r>
      <w:r>
        <w:rPr>
          <w:rFonts w:hint="eastAsia" w:asciiTheme="minorEastAsia" w:hAnsiTheme="minorEastAsia" w:eastAsiaTheme="minorEastAsia"/>
          <w:bCs/>
          <w:color w:val="000000" w:themeColor="text1"/>
          <w:sz w:val="24"/>
          <w14:textFill>
            <w14:solidFill>
              <w14:schemeClr w14:val="tx1"/>
            </w14:solidFill>
          </w14:textFill>
        </w:rPr>
        <w:t>.</w:t>
      </w:r>
      <w:r>
        <w:rPr>
          <w:rFonts w:asciiTheme="minorEastAsia" w:hAnsiTheme="minorEastAsia" w:eastAsiaTheme="minorEastAsia"/>
          <w:bCs/>
          <w:color w:val="000000" w:themeColor="text1"/>
          <w:sz w:val="24"/>
          <w14:textFill>
            <w14:solidFill>
              <w14:schemeClr w14:val="tx1"/>
            </w14:solidFill>
          </w14:textFill>
        </w:rPr>
        <w:t>7</w:t>
      </w:r>
      <w:r>
        <w:rPr>
          <w:rFonts w:hint="eastAsia" w:asciiTheme="minorEastAsia" w:hAnsiTheme="minorEastAsia" w:eastAsiaTheme="minorEastAsia"/>
          <w:bCs/>
          <w:color w:val="000000" w:themeColor="text1"/>
          <w:sz w:val="24"/>
          <w14:textFill>
            <w14:solidFill>
              <w14:schemeClr w14:val="tx1"/>
            </w14:solidFill>
          </w14:textFill>
        </w:rPr>
        <w:t>除上述情形外，对投标文件的判定，只依据投标文件本身，不依靠开标后的任何外来证明。</w:t>
      </w:r>
    </w:p>
    <w:p w14:paraId="4957CBA7">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3.2.8</w:t>
      </w:r>
      <w:r>
        <w:rPr>
          <w:rFonts w:hint="eastAsia" w:asciiTheme="minorEastAsia" w:hAnsiTheme="minorEastAsia" w:eastAsiaTheme="minorEastAsia"/>
          <w:bCs/>
          <w:color w:val="000000" w:themeColor="text1"/>
          <w:sz w:val="24"/>
          <w14:textFill>
            <w14:solidFill>
              <w14:schemeClr w14:val="tx1"/>
            </w14:solidFill>
          </w14:textFill>
        </w:rPr>
        <w:t>采购人及采购代理机构将拒绝被确定为非实质性响应的投标，投标供应商不能通过修正或撤销不符之处而使其投标成为实质性响应的投标。</w:t>
      </w:r>
    </w:p>
    <w:p w14:paraId="0F49C30A">
      <w:pPr>
        <w:tabs>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3.2.9</w:t>
      </w:r>
      <w:r>
        <w:rPr>
          <w:rFonts w:hint="eastAsia" w:asciiTheme="minorEastAsia" w:hAnsiTheme="minorEastAsia" w:eastAsiaTheme="minorEastAsia"/>
          <w:bCs/>
          <w:color w:val="000000" w:themeColor="text1"/>
          <w:sz w:val="24"/>
          <w14:textFill>
            <w14:solidFill>
              <w14:schemeClr w14:val="tx1"/>
            </w14:solidFill>
          </w14:textFill>
        </w:rPr>
        <w:t>对不同文字文本投标文件的解释发生异议的，以中文文本为准；</w:t>
      </w:r>
    </w:p>
    <w:p w14:paraId="2E20A589">
      <w:pPr>
        <w:tabs>
          <w:tab w:val="left" w:pos="1288"/>
          <w:tab w:val="left" w:pos="1365"/>
        </w:tabs>
        <w:spacing w:line="440" w:lineRule="exact"/>
        <w:ind w:firstLine="566"/>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3.3</w:t>
      </w:r>
      <w:r>
        <w:rPr>
          <w:rFonts w:hint="eastAsia" w:asciiTheme="minorEastAsia" w:hAnsiTheme="minorEastAsia" w:eastAsiaTheme="minorEastAsia"/>
          <w:b/>
          <w:color w:val="000000" w:themeColor="text1"/>
          <w:sz w:val="24"/>
          <w14:textFill>
            <w14:solidFill>
              <w14:schemeClr w14:val="tx1"/>
            </w14:solidFill>
          </w14:textFill>
        </w:rPr>
        <w:t>评委会组负责具体的评标事务，并独立履行以下职责：</w:t>
      </w:r>
    </w:p>
    <w:p w14:paraId="1CBA2458">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3.3.1</w:t>
      </w:r>
      <w:r>
        <w:rPr>
          <w:rFonts w:hint="eastAsia" w:asciiTheme="minorEastAsia" w:hAnsiTheme="minorEastAsia" w:eastAsiaTheme="minorEastAsia"/>
          <w:bCs/>
          <w:color w:val="000000" w:themeColor="text1"/>
          <w:sz w:val="24"/>
          <w14:textFill>
            <w14:solidFill>
              <w14:schemeClr w14:val="tx1"/>
            </w14:solidFill>
          </w14:textFill>
        </w:rPr>
        <w:t>审查、评价投标文件是否符合招标文件的商务、技术等实质性要求；</w:t>
      </w:r>
    </w:p>
    <w:p w14:paraId="046C904E">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3.3.</w:t>
      </w:r>
      <w:r>
        <w:rPr>
          <w:rFonts w:hint="eastAsia" w:asciiTheme="minorEastAsia" w:hAnsiTheme="minorEastAsia" w:eastAsiaTheme="minorEastAsia"/>
          <w:bCs/>
          <w:color w:val="000000" w:themeColor="text1"/>
          <w:sz w:val="24"/>
          <w14:textFill>
            <w14:solidFill>
              <w14:schemeClr w14:val="tx1"/>
            </w14:solidFill>
          </w14:textFill>
        </w:rPr>
        <w:t>2要求投标供应商对投标文件有关事项做出澄清或者说明；</w:t>
      </w:r>
    </w:p>
    <w:p w14:paraId="7F34007D">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3.3</w:t>
      </w:r>
      <w:r>
        <w:rPr>
          <w:rFonts w:hint="eastAsia" w:asciiTheme="minorEastAsia" w:hAnsiTheme="minorEastAsia" w:eastAsiaTheme="minorEastAsia"/>
          <w:bCs/>
          <w:color w:val="000000" w:themeColor="text1"/>
          <w:sz w:val="24"/>
          <w14:textFill>
            <w14:solidFill>
              <w14:schemeClr w14:val="tx1"/>
            </w14:solidFill>
          </w14:textFill>
        </w:rPr>
        <w:t>.3对投标文件进行比较和评价；</w:t>
      </w:r>
    </w:p>
    <w:p w14:paraId="221290F3">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3.3</w:t>
      </w:r>
      <w:r>
        <w:rPr>
          <w:rFonts w:hint="eastAsia" w:asciiTheme="minorEastAsia" w:hAnsiTheme="minorEastAsia" w:eastAsiaTheme="minorEastAsia"/>
          <w:bCs/>
          <w:color w:val="000000" w:themeColor="text1"/>
          <w:sz w:val="24"/>
          <w14:textFill>
            <w14:solidFill>
              <w14:schemeClr w14:val="tx1"/>
            </w14:solidFill>
          </w14:textFill>
        </w:rPr>
        <w:t>.4根据招标文件评分办法，向采购人推荐</w:t>
      </w:r>
      <w:r>
        <w:rPr>
          <w:rFonts w:asciiTheme="minorEastAsia" w:hAnsiTheme="minorEastAsia" w:eastAsiaTheme="minorEastAsia"/>
          <w:bCs/>
          <w:color w:val="000000" w:themeColor="text1"/>
          <w:sz w:val="24"/>
          <w14:textFill>
            <w14:solidFill>
              <w14:schemeClr w14:val="tx1"/>
            </w14:solidFill>
          </w14:textFill>
        </w:rPr>
        <w:t>3</w:t>
      </w:r>
      <w:r>
        <w:rPr>
          <w:rFonts w:hint="eastAsia" w:asciiTheme="minorEastAsia" w:hAnsiTheme="minorEastAsia" w:eastAsiaTheme="minorEastAsia"/>
          <w:bCs/>
          <w:color w:val="000000" w:themeColor="text1"/>
          <w:sz w:val="24"/>
          <w14:textFill>
            <w14:solidFill>
              <w14:schemeClr w14:val="tx1"/>
            </w14:solidFill>
          </w14:textFill>
        </w:rPr>
        <w:t>名中标候选供应商；</w:t>
      </w:r>
    </w:p>
    <w:p w14:paraId="47DA5409">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3.3</w:t>
      </w:r>
      <w:r>
        <w:rPr>
          <w:rFonts w:hint="eastAsia" w:asciiTheme="minorEastAsia" w:hAnsiTheme="minorEastAsia" w:eastAsiaTheme="minorEastAsia"/>
          <w:bCs/>
          <w:color w:val="000000" w:themeColor="text1"/>
          <w:sz w:val="24"/>
          <w14:textFill>
            <w14:solidFill>
              <w14:schemeClr w14:val="tx1"/>
            </w14:solidFill>
          </w14:textFill>
        </w:rPr>
        <w:t>.5向采购人、采购代理机构或者有关部门报告评标中发现的违法行为；</w:t>
      </w:r>
    </w:p>
    <w:p w14:paraId="0231FE55">
      <w:pPr>
        <w:tabs>
          <w:tab w:val="left" w:pos="1288"/>
          <w:tab w:val="left" w:pos="1365"/>
        </w:tabs>
        <w:spacing w:line="440" w:lineRule="exact"/>
        <w:ind w:firstLine="566"/>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3.4</w:t>
      </w:r>
      <w:r>
        <w:rPr>
          <w:rFonts w:hint="eastAsia" w:asciiTheme="minorEastAsia" w:hAnsiTheme="minorEastAsia" w:eastAsiaTheme="minorEastAsia"/>
          <w:b/>
          <w:color w:val="000000" w:themeColor="text1"/>
          <w:sz w:val="24"/>
          <w14:textFill>
            <w14:solidFill>
              <w14:schemeClr w14:val="tx1"/>
            </w14:solidFill>
          </w14:textFill>
        </w:rPr>
        <w:t>评委会成员应当履行下列义务：</w:t>
      </w:r>
    </w:p>
    <w:p w14:paraId="2FD9CD0D">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.1遵纪守法，客观、公正、廉洁地履行职责；</w:t>
      </w:r>
    </w:p>
    <w:p w14:paraId="64BAE305">
      <w:pPr>
        <w:tabs>
          <w:tab w:val="left" w:pos="1288"/>
          <w:tab w:val="left" w:pos="1365"/>
        </w:tabs>
        <w:spacing w:line="440" w:lineRule="exact"/>
        <w:ind w:right="-368"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.2按照招标文件规定的评标办法和评标标准进行评标，对评审意见承担个人责任；</w:t>
      </w:r>
    </w:p>
    <w:p w14:paraId="3A210A42">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.3对评标过程和结果，以及投标供应商的商业秘密保密；</w:t>
      </w:r>
    </w:p>
    <w:p w14:paraId="3674FEA1">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.4参与评标报告的起草；</w:t>
      </w:r>
    </w:p>
    <w:p w14:paraId="2111B7CF">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.5配合采购人及采购代理机构答复投标供应商提出的质疑；</w:t>
      </w:r>
    </w:p>
    <w:p w14:paraId="20836439">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3.4</w:t>
      </w:r>
      <w:r>
        <w:rPr>
          <w:rFonts w:hint="eastAsia" w:asciiTheme="minorEastAsia" w:hAnsiTheme="minorEastAsia" w:eastAsiaTheme="minorEastAsia"/>
          <w:bCs/>
          <w:color w:val="000000" w:themeColor="text1"/>
          <w:sz w:val="24"/>
          <w14:textFill>
            <w14:solidFill>
              <w14:schemeClr w14:val="tx1"/>
            </w14:solidFill>
          </w14:textFill>
        </w:rPr>
        <w:t>.6配合有关部门的投诉处理工作。</w:t>
      </w:r>
    </w:p>
    <w:p w14:paraId="52584553">
      <w:pPr>
        <w:tabs>
          <w:tab w:val="left" w:pos="1288"/>
          <w:tab w:val="left" w:pos="1365"/>
        </w:tabs>
        <w:spacing w:line="440" w:lineRule="exact"/>
        <w:ind w:firstLine="566"/>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3.5</w:t>
      </w:r>
      <w:r>
        <w:rPr>
          <w:rFonts w:hint="eastAsia" w:asciiTheme="minorEastAsia" w:hAnsiTheme="minorEastAsia" w:eastAsiaTheme="minorEastAsia"/>
          <w:b/>
          <w:color w:val="000000" w:themeColor="text1"/>
          <w:sz w:val="24"/>
          <w14:textFill>
            <w14:solidFill>
              <w14:schemeClr w14:val="tx1"/>
            </w14:solidFill>
          </w14:textFill>
        </w:rPr>
        <w:t>评标内容的保密</w:t>
      </w:r>
    </w:p>
    <w:p w14:paraId="7E42735B">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3.5</w:t>
      </w:r>
      <w:r>
        <w:rPr>
          <w:rFonts w:hint="eastAsia" w:asciiTheme="minorEastAsia" w:hAnsiTheme="minorEastAsia" w:eastAsiaTheme="minorEastAsia"/>
          <w:bCs/>
          <w:color w:val="000000" w:themeColor="text1"/>
          <w:sz w:val="24"/>
          <w14:textFill>
            <w14:solidFill>
              <w14:schemeClr w14:val="tx1"/>
            </w14:solidFill>
          </w14:textFill>
        </w:rPr>
        <w:t>.1公开开标后，直到宣布授予中标供应商合同为止，凡属于审查、澄清、评价和比较投标的所有资料，有关授予合同的信息都不应向投标供应商或与评标无关的其他人泄露。</w:t>
      </w:r>
    </w:p>
    <w:p w14:paraId="66137E8B">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3.5</w:t>
      </w:r>
      <w:r>
        <w:rPr>
          <w:rFonts w:hint="eastAsia" w:asciiTheme="minorEastAsia" w:hAnsiTheme="minorEastAsia" w:eastAsiaTheme="minorEastAsia"/>
          <w:bCs/>
          <w:color w:val="000000" w:themeColor="text1"/>
          <w:sz w:val="24"/>
          <w14:textFill>
            <w14:solidFill>
              <w14:schemeClr w14:val="tx1"/>
            </w14:solidFill>
          </w14:textFill>
        </w:rPr>
        <w:t>.2在投标文件的审查、澄清、评价和比较以及授予合同的过程中，投标供应商对采购代理机构和评标委员会成员施加影响的任何行为，都将取消其中标资格。</w:t>
      </w:r>
    </w:p>
    <w:p w14:paraId="4ED71800">
      <w:pPr>
        <w:tabs>
          <w:tab w:val="left" w:pos="1288"/>
          <w:tab w:val="left" w:pos="1365"/>
        </w:tabs>
        <w:spacing w:line="440" w:lineRule="exact"/>
        <w:ind w:firstLine="566"/>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3.6比较与评价</w:t>
      </w:r>
    </w:p>
    <w:p w14:paraId="7A3D79E0">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3</w:t>
      </w:r>
      <w:r>
        <w:rPr>
          <w:rFonts w:asciiTheme="minorEastAsia" w:hAnsiTheme="minorEastAsia" w:eastAsiaTheme="minorEastAsia"/>
          <w:bCs/>
          <w:color w:val="000000" w:themeColor="text1"/>
          <w:sz w:val="24"/>
          <w14:textFill>
            <w14:solidFill>
              <w14:schemeClr w14:val="tx1"/>
            </w14:solidFill>
          </w14:textFill>
        </w:rPr>
        <w:t>.6.1</w:t>
      </w:r>
      <w:bookmarkStart w:id="177" w:name="_Hlk71664018"/>
      <w:r>
        <w:rPr>
          <w:rFonts w:hint="eastAsia" w:asciiTheme="minorEastAsia" w:hAnsiTheme="minorEastAsia" w:eastAsiaTheme="minorEastAsia"/>
          <w:bCs/>
          <w:color w:val="000000" w:themeColor="text1"/>
          <w:sz w:val="24"/>
          <w14:textFill>
            <w14:solidFill>
              <w14:schemeClr w14:val="tx1"/>
            </w14:solidFill>
          </w14:textFill>
        </w:rPr>
        <w:t>投标文件资格性检查和符合性检查结束后</w:t>
      </w:r>
      <w:bookmarkEnd w:id="177"/>
      <w:r>
        <w:rPr>
          <w:rFonts w:hint="eastAsia" w:asciiTheme="minorEastAsia" w:hAnsiTheme="minorEastAsia" w:eastAsiaTheme="minorEastAsia"/>
          <w:bCs/>
          <w:color w:val="000000" w:themeColor="text1"/>
          <w:sz w:val="24"/>
          <w14:textFill>
            <w14:solidFill>
              <w14:schemeClr w14:val="tx1"/>
            </w14:solidFill>
          </w14:textFill>
        </w:rPr>
        <w:t>，凡属于“</w:t>
      </w:r>
      <w:r>
        <w:rPr>
          <w:rFonts w:hint="eastAsia" w:asciiTheme="minorEastAsia" w:hAnsiTheme="minorEastAsia" w:eastAsiaTheme="minorEastAsia"/>
          <w:b/>
          <w:color w:val="000000" w:themeColor="text1"/>
          <w:sz w:val="24"/>
          <w14:textFill>
            <w14:solidFill>
              <w14:schemeClr w14:val="tx1"/>
            </w14:solidFill>
          </w14:textFill>
        </w:rPr>
        <w:t>（九）无效投标文件的确认</w:t>
      </w:r>
      <w:r>
        <w:rPr>
          <w:rFonts w:hint="eastAsia" w:asciiTheme="minorEastAsia" w:hAnsiTheme="minorEastAsia" w:eastAsiaTheme="minorEastAsia"/>
          <w:bCs/>
          <w:color w:val="000000" w:themeColor="text1"/>
          <w:sz w:val="24"/>
          <w14:textFill>
            <w14:solidFill>
              <w14:schemeClr w14:val="tx1"/>
            </w14:solidFill>
          </w14:textFill>
        </w:rPr>
        <w:t>”的投标文件不进入比较与评价程序。</w:t>
      </w:r>
    </w:p>
    <w:p w14:paraId="616185E1">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3</w:t>
      </w:r>
      <w:r>
        <w:rPr>
          <w:rFonts w:asciiTheme="minorEastAsia" w:hAnsiTheme="minorEastAsia" w:eastAsiaTheme="minorEastAsia"/>
          <w:bCs/>
          <w:color w:val="000000" w:themeColor="text1"/>
          <w:sz w:val="24"/>
          <w14:textFill>
            <w14:solidFill>
              <w14:schemeClr w14:val="tx1"/>
            </w14:solidFill>
          </w14:textFill>
        </w:rPr>
        <w:t>.6.2</w:t>
      </w:r>
      <w:r>
        <w:rPr>
          <w:rFonts w:hint="eastAsia" w:asciiTheme="minorEastAsia" w:hAnsiTheme="minorEastAsia" w:eastAsiaTheme="minorEastAsia"/>
          <w:bCs/>
          <w:color w:val="000000" w:themeColor="text1"/>
          <w:sz w:val="24"/>
          <w14:textFill>
            <w14:solidFill>
              <w14:schemeClr w14:val="tx1"/>
            </w14:solidFill>
          </w14:textFill>
        </w:rPr>
        <w:t>经评审有效的投标文件按招标文件中规定的评标方法和标准，由评标委员会进行比较与评价。</w:t>
      </w:r>
    </w:p>
    <w:p w14:paraId="7B10D8BC">
      <w:pPr>
        <w:tabs>
          <w:tab w:val="left" w:pos="1288"/>
          <w:tab w:val="left" w:pos="1365"/>
        </w:tabs>
        <w:spacing w:line="440" w:lineRule="exact"/>
        <w:ind w:firstLine="564"/>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3.6</w:t>
      </w:r>
      <w:r>
        <w:rPr>
          <w:rFonts w:hint="eastAsia" w:asciiTheme="minorEastAsia" w:hAnsiTheme="minorEastAsia" w:eastAsiaTheme="minorEastAsia"/>
          <w:bCs/>
          <w:color w:val="000000" w:themeColor="text1"/>
          <w:sz w:val="24"/>
          <w14:textFill>
            <w14:solidFill>
              <w14:schemeClr w14:val="tx1"/>
            </w14:solidFill>
          </w14:textFill>
        </w:rPr>
        <w:t>.3评审全部结束后，由工作人员在公证或监督下（如有），汇总各投标供应商商务标和技术标得分，确定各投标供应商总分和最终排序。</w:t>
      </w:r>
    </w:p>
    <w:p w14:paraId="62255000">
      <w:pPr>
        <w:tabs>
          <w:tab w:val="left" w:pos="1288"/>
          <w:tab w:val="left" w:pos="1365"/>
        </w:tabs>
        <w:spacing w:line="440" w:lineRule="exact"/>
        <w:ind w:firstLine="602"/>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4</w:t>
      </w:r>
      <w:r>
        <w:rPr>
          <w:rFonts w:hint="eastAsia" w:asciiTheme="minorEastAsia" w:hAnsiTheme="minorEastAsia" w:eastAsiaTheme="minorEastAsia"/>
          <w:b/>
          <w:color w:val="000000" w:themeColor="text1"/>
          <w:sz w:val="24"/>
          <w14:textFill>
            <w14:solidFill>
              <w14:schemeClr w14:val="tx1"/>
            </w14:solidFill>
          </w14:textFill>
        </w:rPr>
        <w:t>.评标方法</w:t>
      </w:r>
    </w:p>
    <w:p w14:paraId="5B83E08B">
      <w:pPr>
        <w:tabs>
          <w:tab w:val="left" w:pos="1288"/>
          <w:tab w:val="left" w:pos="1365"/>
        </w:tabs>
        <w:spacing w:line="440" w:lineRule="exact"/>
        <w:ind w:firstLine="6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4</w:t>
      </w:r>
      <w:r>
        <w:rPr>
          <w:rFonts w:asciiTheme="minorEastAsia" w:hAnsiTheme="minorEastAsia" w:eastAsiaTheme="minorEastAsia"/>
          <w:bCs/>
          <w:color w:val="000000" w:themeColor="text1"/>
          <w:sz w:val="24"/>
          <w14:textFill>
            <w14:solidFill>
              <w14:schemeClr w14:val="tx1"/>
            </w14:solidFill>
          </w14:textFill>
        </w:rPr>
        <w:t>.1</w:t>
      </w:r>
      <w:r>
        <w:rPr>
          <w:rFonts w:hint="eastAsia" w:asciiTheme="minorEastAsia" w:hAnsiTheme="minorEastAsia" w:eastAsiaTheme="minorEastAsia"/>
          <w:bCs/>
          <w:color w:val="000000" w:themeColor="text1"/>
          <w:sz w:val="24"/>
          <w14:textFill>
            <w14:solidFill>
              <w14:schemeClr w14:val="tx1"/>
            </w14:solidFill>
          </w14:textFill>
        </w:rPr>
        <w:t>投标供应商通过资格性检查和符合性检查的，方可进入比较与评价程序。</w:t>
      </w:r>
    </w:p>
    <w:p w14:paraId="38F3BB31">
      <w:pPr>
        <w:tabs>
          <w:tab w:val="left" w:pos="1288"/>
          <w:tab w:val="left" w:pos="1365"/>
        </w:tabs>
        <w:spacing w:line="440" w:lineRule="exact"/>
        <w:ind w:firstLine="6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4</w:t>
      </w:r>
      <w:r>
        <w:rPr>
          <w:rFonts w:asciiTheme="minorEastAsia" w:hAnsiTheme="minorEastAsia" w:eastAsiaTheme="minorEastAsia"/>
          <w:bCs/>
          <w:color w:val="000000" w:themeColor="text1"/>
          <w:sz w:val="24"/>
          <w14:textFill>
            <w14:solidFill>
              <w14:schemeClr w14:val="tx1"/>
            </w14:solidFill>
          </w14:textFill>
        </w:rPr>
        <w:t>.2</w:t>
      </w:r>
      <w:r>
        <w:rPr>
          <w:rFonts w:hint="eastAsia" w:asciiTheme="minorEastAsia" w:hAnsiTheme="minorEastAsia" w:eastAsiaTheme="minorEastAsia"/>
          <w:bCs/>
          <w:color w:val="000000" w:themeColor="text1"/>
          <w:sz w:val="24"/>
          <w14:textFill>
            <w14:solidFill>
              <w14:schemeClr w14:val="tx1"/>
            </w14:solidFill>
          </w14:textFill>
        </w:rPr>
        <w:t>比较与评价采用综合评分法（计分均保留2位小数）。</w:t>
      </w:r>
    </w:p>
    <w:p w14:paraId="239A8F73">
      <w:pPr>
        <w:tabs>
          <w:tab w:val="left" w:pos="1288"/>
          <w:tab w:val="left" w:pos="1365"/>
        </w:tabs>
        <w:spacing w:line="440" w:lineRule="exact"/>
        <w:ind w:firstLine="6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51A9C2C6">
      <w:pPr>
        <w:tabs>
          <w:tab w:val="left" w:pos="1288"/>
          <w:tab w:val="left" w:pos="1365"/>
        </w:tabs>
        <w:spacing w:line="440" w:lineRule="exact"/>
        <w:ind w:firstLine="6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14:paraId="271A195E">
      <w:pPr>
        <w:tabs>
          <w:tab w:val="left" w:pos="1288"/>
          <w:tab w:val="left" w:pos="1365"/>
        </w:tabs>
        <w:spacing w:line="440" w:lineRule="exact"/>
        <w:ind w:firstLine="6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如投标供应商提供虚假材料，将按“政府采购法”相关规定处理并由政府监管部门给予严肃处理。</w:t>
      </w:r>
      <w:bookmarkEnd w:id="52"/>
      <w:bookmarkEnd w:id="53"/>
    </w:p>
    <w:p w14:paraId="1D2E4DAB">
      <w:pPr>
        <w:tabs>
          <w:tab w:val="left" w:pos="945"/>
        </w:tabs>
        <w:spacing w:line="440" w:lineRule="exact"/>
        <w:ind w:firstLine="482"/>
        <w:rPr>
          <w:rFonts w:ascii="宋体" w:hAnsi="宋体"/>
          <w:b/>
          <w:color w:val="000000" w:themeColor="text1"/>
          <w:sz w:val="24"/>
          <w:szCs w:val="24"/>
          <w14:textFill>
            <w14:solidFill>
              <w14:schemeClr w14:val="tx1"/>
            </w14:solidFill>
          </w14:textFill>
        </w:rPr>
      </w:pPr>
      <w:bookmarkStart w:id="178" w:name="_Toc98277359"/>
      <w:r>
        <w:rPr>
          <w:rFonts w:ascii="宋体" w:hAnsi="宋体"/>
          <w:b/>
          <w:color w:val="000000" w:themeColor="text1"/>
          <w:sz w:val="24"/>
          <w:szCs w:val="24"/>
          <w14:textFill>
            <w14:solidFill>
              <w14:schemeClr w14:val="tx1"/>
            </w14:solidFill>
          </w14:textFill>
        </w:rPr>
        <w:t>5</w:t>
      </w:r>
      <w:r>
        <w:rPr>
          <w:rFonts w:hint="eastAsia" w:ascii="宋体" w:hAnsi="宋体"/>
          <w:b/>
          <w:color w:val="000000" w:themeColor="text1"/>
          <w:sz w:val="24"/>
          <w:szCs w:val="24"/>
          <w14:textFill>
            <w14:solidFill>
              <w14:schemeClr w14:val="tx1"/>
            </w14:solidFill>
          </w14:textFill>
        </w:rPr>
        <w:t>.评分标准</w:t>
      </w:r>
      <w:bookmarkEnd w:id="178"/>
    </w:p>
    <w:p w14:paraId="167F1D5B">
      <w:pPr>
        <w:spacing w:line="44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.1综合评分法满分为100分，计分均保留2位小数。</w:t>
      </w:r>
    </w:p>
    <w:p w14:paraId="7C63C154">
      <w:pPr>
        <w:spacing w:line="360" w:lineRule="auto"/>
        <w:ind w:firstLine="47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（1）报价                                3</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分</w:t>
      </w:r>
    </w:p>
    <w:p w14:paraId="40245130">
      <w:pPr>
        <w:spacing w:line="360" w:lineRule="auto"/>
        <w:ind w:firstLine="47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w:t>
      </w:r>
      <w:r>
        <w:rPr>
          <w:rFonts w:hint="eastAsia" w:ascii="宋体" w:hAnsi="宋体"/>
          <w:b/>
          <w:bCs/>
          <w:color w:val="000000" w:themeColor="text1"/>
          <w:sz w:val="24"/>
          <w14:textFill>
            <w14:solidFill>
              <w14:schemeClr w14:val="tx1"/>
            </w14:solidFill>
          </w14:textFill>
        </w:rPr>
        <w:t>投标供应商</w:t>
      </w:r>
      <w:r>
        <w:rPr>
          <w:rFonts w:hint="eastAsia" w:ascii="宋体" w:hAnsi="宋体"/>
          <w:b/>
          <w:color w:val="000000" w:themeColor="text1"/>
          <w:sz w:val="24"/>
          <w14:textFill>
            <w14:solidFill>
              <w14:schemeClr w14:val="tx1"/>
            </w14:solidFill>
          </w14:textFill>
        </w:rPr>
        <w:t xml:space="preserve">评价                      </w:t>
      </w:r>
      <w:r>
        <w:rPr>
          <w:rFonts w:ascii="宋体" w:hAnsi="宋体"/>
          <w:b/>
          <w:color w:val="000000" w:themeColor="text1"/>
          <w:sz w:val="24"/>
          <w14:textFill>
            <w14:solidFill>
              <w14:schemeClr w14:val="tx1"/>
            </w14:solidFill>
          </w14:textFill>
        </w:rPr>
        <w:t>12</w:t>
      </w:r>
      <w:r>
        <w:rPr>
          <w:rFonts w:hint="eastAsia" w:ascii="宋体" w:hAnsi="宋体"/>
          <w:b/>
          <w:color w:val="000000" w:themeColor="text1"/>
          <w:sz w:val="24"/>
          <w14:textFill>
            <w14:solidFill>
              <w14:schemeClr w14:val="tx1"/>
            </w14:solidFill>
          </w14:textFill>
        </w:rPr>
        <w:t xml:space="preserve">分                    </w:t>
      </w:r>
    </w:p>
    <w:p w14:paraId="158C35EB">
      <w:pPr>
        <w:spacing w:line="360" w:lineRule="auto"/>
        <w:ind w:firstLine="47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（3）技术文件                            </w:t>
      </w:r>
      <w:r>
        <w:rPr>
          <w:rFonts w:ascii="宋体" w:hAnsi="宋体"/>
          <w:b/>
          <w:color w:val="000000" w:themeColor="text1"/>
          <w:sz w:val="24"/>
          <w14:textFill>
            <w14:solidFill>
              <w14:schemeClr w14:val="tx1"/>
            </w14:solidFill>
          </w14:textFill>
        </w:rPr>
        <w:t>50</w:t>
      </w:r>
      <w:r>
        <w:rPr>
          <w:rFonts w:hint="eastAsia" w:ascii="宋体" w:hAnsi="宋体"/>
          <w:b/>
          <w:color w:val="000000" w:themeColor="text1"/>
          <w:sz w:val="24"/>
          <w14:textFill>
            <w14:solidFill>
              <w14:schemeClr w14:val="tx1"/>
            </w14:solidFill>
          </w14:textFill>
        </w:rPr>
        <w:t>分</w:t>
      </w:r>
    </w:p>
    <w:p w14:paraId="33350221">
      <w:pPr>
        <w:spacing w:line="360" w:lineRule="auto"/>
        <w:ind w:firstLine="480"/>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（二）各项目评分标准</w:t>
      </w:r>
    </w:p>
    <w:p w14:paraId="64DA78F8">
      <w:pPr>
        <w:tabs>
          <w:tab w:val="left" w:pos="0"/>
        </w:tabs>
        <w:spacing w:line="360" w:lineRule="auto"/>
        <w:ind w:left="567"/>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1、报价（3</w:t>
      </w:r>
      <w:r>
        <w:rPr>
          <w:rFonts w:ascii="宋体" w:hAnsi="宋体"/>
          <w:b/>
          <w:bCs/>
          <w:color w:val="000000" w:themeColor="text1"/>
          <w:sz w:val="24"/>
          <w14:textFill>
            <w14:solidFill>
              <w14:schemeClr w14:val="tx1"/>
            </w14:solidFill>
          </w14:textFill>
        </w:rPr>
        <w:t>8</w:t>
      </w:r>
      <w:r>
        <w:rPr>
          <w:rFonts w:hint="eastAsia" w:ascii="宋体" w:hAnsi="宋体"/>
          <w:b/>
          <w:bCs/>
          <w:color w:val="000000" w:themeColor="text1"/>
          <w:sz w:val="24"/>
          <w14:textFill>
            <w14:solidFill>
              <w14:schemeClr w14:val="tx1"/>
            </w14:solidFill>
          </w14:textFill>
        </w:rPr>
        <w:t>分）</w:t>
      </w:r>
    </w:p>
    <w:p w14:paraId="2267AAC7">
      <w:pPr>
        <w:spacing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（1）投标总报价低于或等于采购最高限价的，为有效投标报价。超采购最高限价的投标报价为无效投标报价。无效投标报价的投标文件不进行评审，也不得中标。</w:t>
      </w:r>
    </w:p>
    <w:p w14:paraId="54D1049E">
      <w:pPr>
        <w:spacing w:line="360" w:lineRule="auto"/>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（2）价格得分计算方法：采用低价优先法计算，即满足招标文件要求且投标价格最低的投标报价为评标基准价，其价格分为满分。其他投标供应商的</w:t>
      </w:r>
      <w:bookmarkStart w:id="179" w:name="hmcheck_61b279aed50e4778ad7aaa07e26c3e6f"/>
      <w:r>
        <w:rPr>
          <w:rFonts w:hint="eastAsia" w:ascii="宋体" w:hAnsi="宋体"/>
          <w:bCs/>
          <w:color w:val="000000" w:themeColor="text1"/>
          <w:sz w:val="24"/>
          <w:szCs w:val="24"/>
          <w14:textFill>
            <w14:solidFill>
              <w14:schemeClr w14:val="tx1"/>
            </w14:solidFill>
          </w14:textFill>
        </w:rPr>
        <w:t>价格分</w:t>
      </w:r>
      <w:bookmarkEnd w:id="179"/>
      <w:r>
        <w:rPr>
          <w:rFonts w:hint="eastAsia" w:ascii="宋体" w:hAnsi="宋体"/>
          <w:bCs/>
          <w:color w:val="000000" w:themeColor="text1"/>
          <w:sz w:val="24"/>
          <w:szCs w:val="24"/>
          <w14:textFill>
            <w14:solidFill>
              <w14:schemeClr w14:val="tx1"/>
            </w14:solidFill>
          </w14:textFill>
        </w:rPr>
        <w:t>统一按照下列公式计算：</w:t>
      </w:r>
    </w:p>
    <w:p w14:paraId="48D39BD2">
      <w:pPr>
        <w:spacing w:line="360" w:lineRule="auto"/>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投标报价得分=</w:t>
      </w:r>
      <w:bookmarkStart w:id="180" w:name="hmcheck_b0e760abc17b4259b0d9e608ed45e72d"/>
      <w:r>
        <w:rPr>
          <w:rFonts w:hint="eastAsia" w:ascii="宋体" w:hAnsi="宋体"/>
          <w:bCs/>
          <w:color w:val="000000" w:themeColor="text1"/>
          <w:sz w:val="24"/>
          <w:szCs w:val="24"/>
          <w14:textFill>
            <w14:solidFill>
              <w14:schemeClr w14:val="tx1"/>
            </w14:solidFill>
          </w14:textFill>
        </w:rPr>
        <w:t>(</w:t>
      </w:r>
      <w:bookmarkEnd w:id="180"/>
      <w:r>
        <w:rPr>
          <w:rFonts w:hint="eastAsia" w:ascii="宋体" w:hAnsi="宋体"/>
          <w:bCs/>
          <w:color w:val="000000" w:themeColor="text1"/>
          <w:sz w:val="24"/>
          <w:szCs w:val="24"/>
          <w14:textFill>
            <w14:solidFill>
              <w14:schemeClr w14:val="tx1"/>
            </w14:solidFill>
          </w14:textFill>
        </w:rPr>
        <w:t>评标基准价／投标报价</w:t>
      </w:r>
      <w:bookmarkStart w:id="181" w:name="hmcheck_f02363f9a0e2419dbd4018499e1ade48"/>
      <w:r>
        <w:rPr>
          <w:rFonts w:hint="eastAsia" w:ascii="宋体" w:hAnsi="宋体"/>
          <w:bCs/>
          <w:color w:val="000000" w:themeColor="text1"/>
          <w:sz w:val="24"/>
          <w:szCs w:val="24"/>
          <w14:textFill>
            <w14:solidFill>
              <w14:schemeClr w14:val="tx1"/>
            </w14:solidFill>
          </w14:textFill>
        </w:rPr>
        <w:t>)</w:t>
      </w:r>
      <w:bookmarkEnd w:id="181"/>
      <w:r>
        <w:rPr>
          <w:rFonts w:hint="eastAsia" w:ascii="宋体" w:hAnsi="宋体"/>
          <w:bCs/>
          <w:color w:val="000000" w:themeColor="text1"/>
          <w:sz w:val="24"/>
          <w:szCs w:val="24"/>
          <w14:textFill>
            <w14:solidFill>
              <w14:schemeClr w14:val="tx1"/>
            </w14:solidFill>
          </w14:textFill>
        </w:rPr>
        <w:t>×价格分。</w:t>
      </w:r>
    </w:p>
    <w:p w14:paraId="4CBFCBF4">
      <w:pPr>
        <w:pStyle w:val="261"/>
        <w:numPr>
          <w:ilvl w:val="0"/>
          <w:numId w:val="0"/>
        </w:numPr>
        <w:tabs>
          <w:tab w:val="left" w:pos="0"/>
        </w:tabs>
        <w:spacing w:line="360" w:lineRule="auto"/>
        <w:ind w:left="567" w:leftChars="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lang w:val="en-US" w:eastAsia="zh-CN"/>
          <w14:textFill>
            <w14:solidFill>
              <w14:schemeClr w14:val="tx1"/>
            </w14:solidFill>
          </w14:textFill>
        </w:rPr>
        <w:t>3</w:t>
      </w: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项目评审过程中，不得去掉最后报价中的最高报价和最低报价。</w:t>
      </w:r>
    </w:p>
    <w:p w14:paraId="488CDCA4">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2</w:t>
      </w:r>
      <w:r>
        <w:rPr>
          <w:rFonts w:hint="eastAsia" w:ascii="宋体" w:hAnsi="宋体" w:cs="宋体"/>
          <w:b/>
          <w:bCs/>
          <w:color w:val="000000" w:themeColor="text1"/>
          <w:sz w:val="24"/>
          <w14:textFill>
            <w14:solidFill>
              <w14:schemeClr w14:val="tx1"/>
            </w14:solidFill>
          </w14:textFill>
        </w:rPr>
        <w:t xml:space="preserve">、投标供应商评价 </w:t>
      </w:r>
      <w:r>
        <w:rPr>
          <w:rFonts w:hint="eastAsia" w:ascii="宋体" w:hAnsi="宋体" w:cs="宋体"/>
          <w:b/>
          <w:bCs/>
          <w:color w:val="000000" w:themeColor="text1"/>
          <w:sz w:val="24"/>
          <w:szCs w:val="24"/>
          <w14:textFill>
            <w14:solidFill>
              <w14:schemeClr w14:val="tx1"/>
            </w14:solidFill>
          </w14:textFill>
        </w:rPr>
        <w:t>（</w:t>
      </w:r>
      <w:r>
        <w:rPr>
          <w:rFonts w:ascii="宋体" w:hAnsi="宋体" w:cs="宋体"/>
          <w:b/>
          <w:bCs/>
          <w:color w:val="000000" w:themeColor="text1"/>
          <w:sz w:val="24"/>
          <w:szCs w:val="24"/>
          <w14:textFill>
            <w14:solidFill>
              <w14:schemeClr w14:val="tx1"/>
            </w14:solidFill>
          </w14:textFill>
        </w:rPr>
        <w:t>12</w:t>
      </w:r>
      <w:r>
        <w:rPr>
          <w:rFonts w:hint="eastAsia" w:ascii="宋体" w:hAnsi="宋体" w:cs="宋体"/>
          <w:b/>
          <w:bCs/>
          <w:color w:val="000000" w:themeColor="text1"/>
          <w:sz w:val="24"/>
          <w:szCs w:val="24"/>
          <w14:textFill>
            <w14:solidFill>
              <w14:schemeClr w14:val="tx1"/>
            </w14:solidFill>
          </w14:textFill>
        </w:rPr>
        <w:t>分）</w:t>
      </w:r>
    </w:p>
    <w:p w14:paraId="35554F0D">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w:t>
      </w:r>
      <w:r>
        <w:rPr>
          <w:rFonts w:hint="eastAsia"/>
          <w:b/>
          <w:bCs/>
          <w:color w:val="000000" w:themeColor="text1"/>
          <w:sz w:val="24"/>
          <w:szCs w:val="24"/>
          <w14:textFill>
            <w14:solidFill>
              <w14:schemeClr w14:val="tx1"/>
            </w14:solidFill>
          </w14:textFill>
        </w:rPr>
        <w:t>体系证书（</w:t>
      </w:r>
      <w:r>
        <w:rPr>
          <w:b/>
          <w:bCs/>
          <w:color w:val="000000" w:themeColor="text1"/>
          <w:sz w:val="24"/>
          <w:szCs w:val="24"/>
          <w14:textFill>
            <w14:solidFill>
              <w14:schemeClr w14:val="tx1"/>
            </w14:solidFill>
          </w14:textFill>
        </w:rPr>
        <w:t>6</w:t>
      </w:r>
      <w:r>
        <w:rPr>
          <w:rFonts w:hint="eastAsia"/>
          <w:b/>
          <w:bCs/>
          <w:color w:val="000000" w:themeColor="text1"/>
          <w:sz w:val="24"/>
          <w:szCs w:val="24"/>
          <w14:textFill>
            <w14:solidFill>
              <w14:schemeClr w14:val="tx1"/>
            </w14:solidFill>
          </w14:textFill>
        </w:rPr>
        <w:t>分）：</w:t>
      </w:r>
      <w:r>
        <w:rPr>
          <w:rFonts w:hint="eastAsia"/>
          <w:color w:val="000000" w:themeColor="text1"/>
          <w:sz w:val="24"/>
          <w:szCs w:val="24"/>
          <w14:textFill>
            <w14:solidFill>
              <w14:schemeClr w14:val="tx1"/>
            </w14:solidFill>
          </w14:textFill>
        </w:rPr>
        <w:t>供应商或投标产品厂商通过ISO9001质量管理体系 、ISO14001环境管理体系认证、OHSAS18001职业健康安全管理体系认证；2分/个，共6分；</w:t>
      </w:r>
      <w:r>
        <w:rPr>
          <w:color w:val="000000" w:themeColor="text1"/>
          <w:sz w:val="24"/>
          <w:szCs w:val="24"/>
          <w14:textFill>
            <w14:solidFill>
              <w14:schemeClr w14:val="tx1"/>
            </w14:solidFill>
          </w14:textFill>
        </w:rPr>
        <w:t xml:space="preserve"> </w:t>
      </w:r>
    </w:p>
    <w:p w14:paraId="49E40127">
      <w:pPr>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注：</w:t>
      </w:r>
      <w:r>
        <w:rPr>
          <w:b/>
          <w:bCs/>
          <w:color w:val="000000" w:themeColor="text1"/>
          <w:sz w:val="24"/>
          <w:szCs w:val="24"/>
          <w14:textFill>
            <w14:solidFill>
              <w14:schemeClr w14:val="tx1"/>
            </w14:solidFill>
          </w14:textFill>
        </w:rPr>
        <w:t>提供</w:t>
      </w:r>
      <w:r>
        <w:rPr>
          <w:rFonts w:hint="eastAsia"/>
          <w:b/>
          <w:bCs/>
          <w:color w:val="000000" w:themeColor="text1"/>
          <w:sz w:val="24"/>
          <w:szCs w:val="24"/>
          <w14:textFill>
            <w14:solidFill>
              <w14:schemeClr w14:val="tx1"/>
            </w14:solidFill>
          </w14:textFill>
        </w:rPr>
        <w:t>证书扫描件并</w:t>
      </w:r>
      <w:r>
        <w:rPr>
          <w:rFonts w:hint="eastAsia" w:ascii="宋体" w:hAnsi="宋体" w:cs="宋体"/>
          <w:b/>
          <w:bCs/>
          <w:color w:val="000000" w:themeColor="text1"/>
          <w:sz w:val="24"/>
          <w:szCs w:val="24"/>
          <w14:textFill>
            <w14:solidFill>
              <w14:schemeClr w14:val="tx1"/>
            </w14:solidFill>
          </w14:textFill>
        </w:rPr>
        <w:t>签章并上传至系统</w:t>
      </w:r>
      <w:r>
        <w:rPr>
          <w:b/>
          <w:bCs/>
          <w:color w:val="000000" w:themeColor="text1"/>
          <w:sz w:val="24"/>
          <w:szCs w:val="24"/>
          <w14:textFill>
            <w14:solidFill>
              <w14:schemeClr w14:val="tx1"/>
            </w14:solidFill>
          </w14:textFill>
        </w:rPr>
        <w:t>，</w:t>
      </w:r>
      <w:r>
        <w:rPr>
          <w:rFonts w:hint="eastAsia"/>
          <w:b/>
          <w:bCs/>
          <w:color w:val="000000" w:themeColor="text1"/>
          <w:sz w:val="24"/>
          <w:szCs w:val="24"/>
          <w14:textFill>
            <w14:solidFill>
              <w14:schemeClr w14:val="tx1"/>
            </w14:solidFill>
          </w14:textFill>
        </w:rPr>
        <w:t>不提供或不满足要求</w:t>
      </w:r>
      <w:r>
        <w:rPr>
          <w:b/>
          <w:bCs/>
          <w:color w:val="000000" w:themeColor="text1"/>
          <w:sz w:val="24"/>
          <w:szCs w:val="24"/>
          <w14:textFill>
            <w14:solidFill>
              <w14:schemeClr w14:val="tx1"/>
            </w14:solidFill>
          </w14:textFill>
        </w:rPr>
        <w:t>不得</w:t>
      </w:r>
      <w:r>
        <w:rPr>
          <w:rFonts w:hint="eastAsia"/>
          <w:b/>
          <w:bCs/>
          <w:color w:val="000000" w:themeColor="text1"/>
          <w:sz w:val="24"/>
          <w:szCs w:val="24"/>
          <w14:textFill>
            <w14:solidFill>
              <w14:schemeClr w14:val="tx1"/>
            </w14:solidFill>
          </w14:textFill>
        </w:rPr>
        <w:t>分。</w:t>
      </w:r>
    </w:p>
    <w:p w14:paraId="027E4C07">
      <w:pPr>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2</w:t>
      </w:r>
      <w:r>
        <w:rPr>
          <w:rFonts w:hint="eastAsia"/>
          <w:b/>
          <w:bCs/>
          <w:color w:val="000000" w:themeColor="text1"/>
          <w:sz w:val="24"/>
          <w:szCs w:val="24"/>
          <w14:textFill>
            <w14:solidFill>
              <w14:schemeClr w14:val="tx1"/>
            </w14:solidFill>
          </w14:textFill>
        </w:rPr>
        <w:t>）类似业绩（</w:t>
      </w:r>
      <w:r>
        <w:rPr>
          <w:b/>
          <w:bCs/>
          <w:color w:val="000000" w:themeColor="text1"/>
          <w:sz w:val="24"/>
          <w:szCs w:val="24"/>
          <w14:textFill>
            <w14:solidFill>
              <w14:schemeClr w14:val="tx1"/>
            </w14:solidFill>
          </w14:textFill>
        </w:rPr>
        <w:t>6</w:t>
      </w:r>
      <w:r>
        <w:rPr>
          <w:rFonts w:hint="eastAsia"/>
          <w:b/>
          <w:bCs/>
          <w:color w:val="000000" w:themeColor="text1"/>
          <w:sz w:val="24"/>
          <w:szCs w:val="24"/>
          <w14:textFill>
            <w14:solidFill>
              <w14:schemeClr w14:val="tx1"/>
            </w14:solidFill>
          </w14:textFill>
        </w:rPr>
        <w:t>分）：</w:t>
      </w:r>
      <w:r>
        <w:rPr>
          <w:rFonts w:hint="eastAsia"/>
          <w:color w:val="000000" w:themeColor="text1"/>
          <w:sz w:val="24"/>
          <w:szCs w:val="24"/>
          <w14:textFill>
            <w14:solidFill>
              <w14:schemeClr w14:val="tx1"/>
            </w14:solidFill>
          </w14:textFill>
        </w:rPr>
        <w:t>供应商自202</w:t>
      </w:r>
      <w:r>
        <w:rPr>
          <w:rFonts w:hint="eastAsia"/>
          <w:color w:val="000000" w:themeColor="text1"/>
          <w:sz w:val="24"/>
          <w:szCs w:val="24"/>
          <w:lang w:val="en-US" w:eastAsia="zh-CN"/>
          <w14:textFill>
            <w14:solidFill>
              <w14:schemeClr w14:val="tx1"/>
            </w14:solidFill>
          </w14:textFill>
        </w:rPr>
        <w:t>2</w:t>
      </w:r>
      <w:r>
        <w:rPr>
          <w:rFonts w:hint="eastAsia"/>
          <w:color w:val="000000" w:themeColor="text1"/>
          <w:sz w:val="24"/>
          <w:szCs w:val="24"/>
          <w14:textFill>
            <w14:solidFill>
              <w14:schemeClr w14:val="tx1"/>
            </w14:solidFill>
          </w14:textFill>
        </w:rPr>
        <w:t>年</w:t>
      </w:r>
      <w:r>
        <w:rPr>
          <w:rFonts w:hint="eastAsia"/>
          <w:color w:val="000000" w:themeColor="text1"/>
          <w:sz w:val="24"/>
          <w:szCs w:val="24"/>
          <w:lang w:val="en-US" w:eastAsia="zh-CN"/>
          <w14:textFill>
            <w14:solidFill>
              <w14:schemeClr w14:val="tx1"/>
            </w14:solidFill>
          </w14:textFill>
        </w:rPr>
        <w:t>12</w:t>
      </w:r>
      <w:r>
        <w:rPr>
          <w:rFonts w:hint="eastAsia"/>
          <w:color w:val="000000" w:themeColor="text1"/>
          <w:sz w:val="24"/>
          <w:szCs w:val="24"/>
          <w14:textFill>
            <w14:solidFill>
              <w14:schemeClr w14:val="tx1"/>
            </w14:solidFill>
          </w14:textFill>
        </w:rPr>
        <w:t>月1日以来承担过类似项目的，有1个得2分，最多得</w:t>
      </w:r>
      <w:r>
        <w:rPr>
          <w:color w:val="000000" w:themeColor="text1"/>
          <w:sz w:val="24"/>
          <w:szCs w:val="24"/>
          <w14:textFill>
            <w14:solidFill>
              <w14:schemeClr w14:val="tx1"/>
            </w14:solidFill>
          </w14:textFill>
        </w:rPr>
        <w:t>6</w:t>
      </w:r>
      <w:r>
        <w:rPr>
          <w:rFonts w:hint="eastAsia"/>
          <w:color w:val="000000" w:themeColor="text1"/>
          <w:sz w:val="24"/>
          <w:szCs w:val="24"/>
          <w14:textFill>
            <w14:solidFill>
              <w14:schemeClr w14:val="tx1"/>
            </w14:solidFill>
          </w14:textFill>
        </w:rPr>
        <w:t>分。</w:t>
      </w:r>
    </w:p>
    <w:p w14:paraId="54393273">
      <w:pPr>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注：</w:t>
      </w:r>
      <w:r>
        <w:rPr>
          <w:b/>
          <w:bCs/>
          <w:color w:val="000000" w:themeColor="text1"/>
          <w:sz w:val="24"/>
          <w:szCs w:val="24"/>
          <w14:textFill>
            <w14:solidFill>
              <w14:schemeClr w14:val="tx1"/>
            </w14:solidFill>
          </w14:textFill>
        </w:rPr>
        <w:t>提供</w:t>
      </w:r>
      <w:r>
        <w:rPr>
          <w:rFonts w:hint="eastAsia"/>
          <w:b/>
          <w:bCs/>
          <w:color w:val="000000" w:themeColor="text1"/>
          <w:sz w:val="24"/>
          <w:szCs w:val="24"/>
          <w14:textFill>
            <w14:solidFill>
              <w14:schemeClr w14:val="tx1"/>
            </w14:solidFill>
          </w14:textFill>
        </w:rPr>
        <w:t>合同</w:t>
      </w:r>
      <w:r>
        <w:rPr>
          <w:rFonts w:hint="eastAsia" w:ascii="宋体" w:hAnsi="宋体" w:cs="宋体"/>
          <w:b/>
          <w:bCs/>
          <w:color w:val="000000" w:themeColor="text1"/>
          <w:sz w:val="24"/>
          <w:szCs w:val="24"/>
          <w14:textFill>
            <w14:solidFill>
              <w14:schemeClr w14:val="tx1"/>
            </w14:solidFill>
          </w14:textFill>
        </w:rPr>
        <w:t>扫描件签章并上传至系统</w:t>
      </w:r>
      <w:r>
        <w:rPr>
          <w:b/>
          <w:bCs/>
          <w:color w:val="000000" w:themeColor="text1"/>
          <w:sz w:val="24"/>
          <w:szCs w:val="24"/>
          <w14:textFill>
            <w14:solidFill>
              <w14:schemeClr w14:val="tx1"/>
            </w14:solidFill>
          </w14:textFill>
        </w:rPr>
        <w:t>，</w:t>
      </w:r>
      <w:r>
        <w:rPr>
          <w:rFonts w:hint="eastAsia"/>
          <w:b/>
          <w:bCs/>
          <w:color w:val="000000" w:themeColor="text1"/>
          <w:sz w:val="24"/>
          <w:szCs w:val="24"/>
          <w14:textFill>
            <w14:solidFill>
              <w14:schemeClr w14:val="tx1"/>
            </w14:solidFill>
          </w14:textFill>
        </w:rPr>
        <w:t>不提供或不满足要求不得分。</w:t>
      </w:r>
    </w:p>
    <w:p w14:paraId="637DEB5B">
      <w:pPr>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3、</w:t>
      </w:r>
      <w:r>
        <w:rPr>
          <w:b/>
          <w:bCs/>
          <w:color w:val="000000" w:themeColor="text1"/>
          <w:sz w:val="24"/>
          <w:szCs w:val="24"/>
          <w14:textFill>
            <w14:solidFill>
              <w14:schemeClr w14:val="tx1"/>
            </w14:solidFill>
          </w14:textFill>
        </w:rPr>
        <w:t>技术方案（50分）</w:t>
      </w:r>
    </w:p>
    <w:p w14:paraId="16AADF01">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（1）设备方案（10分）</w:t>
      </w:r>
    </w:p>
    <w:p w14:paraId="4A7D1E65">
      <w:pPr>
        <w:spacing w:line="360" w:lineRule="auto"/>
        <w:ind w:firstLine="241" w:firstLineChars="1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①设备供货方案（5分）</w:t>
      </w:r>
    </w:p>
    <w:p w14:paraId="52BDE299">
      <w:pPr>
        <w:spacing w:line="360" w:lineRule="auto"/>
        <w:ind w:firstLine="241" w:firstLineChars="1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②供货时间保证措施（5分）</w:t>
      </w:r>
    </w:p>
    <w:p w14:paraId="6DD8D317">
      <w:pPr>
        <w:tabs>
          <w:tab w:val="left" w:pos="1365"/>
        </w:tabs>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投标供应商须针对每条内容进行阐述，阐述内容须满足采购需求。</w:t>
      </w:r>
      <w:bookmarkStart w:id="182" w:name="hmcheck_2cdca7b7dfd54942818e7283d848dfbf"/>
      <w:r>
        <w:rPr>
          <w:rFonts w:hint="eastAsia" w:ascii="宋体" w:hAnsi="宋体" w:cs="宋体"/>
          <w:bCs/>
          <w:color w:val="000000" w:themeColor="text1"/>
          <w:sz w:val="24"/>
          <w:szCs w:val="24"/>
          <w14:textFill>
            <w14:solidFill>
              <w14:schemeClr w14:val="tx1"/>
            </w14:solidFill>
          </w14:textFill>
        </w:rPr>
        <w:t>内容详实</w:t>
      </w:r>
      <w:bookmarkEnd w:id="182"/>
      <w:r>
        <w:rPr>
          <w:rFonts w:hint="eastAsia" w:ascii="宋体" w:hAnsi="宋体" w:cs="宋体"/>
          <w:bCs/>
          <w:color w:val="000000" w:themeColor="text1"/>
          <w:sz w:val="24"/>
          <w:szCs w:val="24"/>
          <w14:textFill>
            <w14:solidFill>
              <w14:schemeClr w14:val="tx1"/>
            </w14:solidFill>
          </w14:textFill>
        </w:rPr>
        <w:t>、需求贴合度高且条理清晰的该条得5分；内容简单、可行、细节有待完善的该条得3分；内容粗略、无针对性、基本满足采购需求的该条得1分。本项最多得</w:t>
      </w: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0分，每缺少一条内容或内容存在不能满足采购需求，或存在逻辑错误、前后矛盾，或存在违反现行相关规范的，该条不得分。</w:t>
      </w:r>
    </w:p>
    <w:p w14:paraId="7E617BA9">
      <w:pPr>
        <w:numPr>
          <w:ilvl w:val="0"/>
          <w:numId w:val="12"/>
        </w:num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项目实施方案及保证措施（</w:t>
      </w:r>
      <w:r>
        <w:rPr>
          <w:rFonts w:ascii="宋体" w:hAnsi="宋体" w:cs="宋体"/>
          <w:b/>
          <w:bCs/>
          <w:color w:val="000000" w:themeColor="text1"/>
          <w:sz w:val="24"/>
          <w:szCs w:val="24"/>
          <w14:textFill>
            <w14:solidFill>
              <w14:schemeClr w14:val="tx1"/>
            </w14:solidFill>
          </w14:textFill>
        </w:rPr>
        <w:t>15</w:t>
      </w:r>
      <w:r>
        <w:rPr>
          <w:rFonts w:hint="eastAsia" w:ascii="宋体" w:hAnsi="宋体" w:cs="宋体"/>
          <w:b/>
          <w:bCs/>
          <w:color w:val="000000" w:themeColor="text1"/>
          <w:sz w:val="24"/>
          <w:szCs w:val="24"/>
          <w14:textFill>
            <w14:solidFill>
              <w14:schemeClr w14:val="tx1"/>
            </w14:solidFill>
          </w14:textFill>
        </w:rPr>
        <w:t>分）</w:t>
      </w:r>
    </w:p>
    <w:p w14:paraId="224AD048">
      <w:pPr>
        <w:pStyle w:val="261"/>
        <w:spacing w:line="360" w:lineRule="auto"/>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①</w:t>
      </w:r>
      <w:r>
        <w:rPr>
          <w:rFonts w:hint="eastAsia" w:ascii="宋体" w:hAnsi="宋体" w:cs="宋体"/>
          <w:b/>
          <w:bCs/>
          <w:color w:val="000000" w:themeColor="text1"/>
          <w:sz w:val="24"/>
          <w14:textFill>
            <w14:solidFill>
              <w14:schemeClr w14:val="tx1"/>
            </w14:solidFill>
          </w14:textFill>
        </w:rPr>
        <w:t>货物质量保证措施（</w:t>
      </w:r>
      <w:r>
        <w:rPr>
          <w:rFonts w:ascii="宋体" w:hAnsi="宋体" w:cs="宋体"/>
          <w:b/>
          <w:bCs/>
          <w:color w:val="000000" w:themeColor="text1"/>
          <w:sz w:val="24"/>
          <w14:textFill>
            <w14:solidFill>
              <w14:schemeClr w14:val="tx1"/>
            </w14:solidFill>
          </w14:textFill>
        </w:rPr>
        <w:t>5</w:t>
      </w:r>
      <w:r>
        <w:rPr>
          <w:rFonts w:hint="eastAsia" w:ascii="宋体" w:hAnsi="宋体" w:cs="宋体"/>
          <w:b/>
          <w:bCs/>
          <w:color w:val="000000" w:themeColor="text1"/>
          <w:sz w:val="24"/>
          <w14:textFill>
            <w14:solidFill>
              <w14:schemeClr w14:val="tx1"/>
            </w14:solidFill>
          </w14:textFill>
        </w:rPr>
        <w:t>分）</w:t>
      </w:r>
    </w:p>
    <w:p w14:paraId="3E257641">
      <w:pPr>
        <w:pStyle w:val="261"/>
        <w:spacing w:line="360" w:lineRule="auto"/>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②</w:t>
      </w:r>
      <w:r>
        <w:rPr>
          <w:rFonts w:hint="eastAsia" w:ascii="宋体" w:hAnsi="宋体" w:cs="宋体"/>
          <w:b/>
          <w:bCs/>
          <w:color w:val="000000" w:themeColor="text1"/>
          <w:sz w:val="24"/>
          <w14:textFill>
            <w14:solidFill>
              <w14:schemeClr w14:val="tx1"/>
            </w14:solidFill>
          </w14:textFill>
        </w:rPr>
        <w:t>劳动力投入计划（</w:t>
      </w:r>
      <w:r>
        <w:rPr>
          <w:rFonts w:ascii="宋体" w:hAnsi="宋体" w:cs="宋体"/>
          <w:b/>
          <w:bCs/>
          <w:color w:val="000000" w:themeColor="text1"/>
          <w:sz w:val="24"/>
          <w14:textFill>
            <w14:solidFill>
              <w14:schemeClr w14:val="tx1"/>
            </w14:solidFill>
          </w14:textFill>
        </w:rPr>
        <w:t>5</w:t>
      </w:r>
      <w:r>
        <w:rPr>
          <w:rFonts w:hint="eastAsia" w:ascii="宋体" w:hAnsi="宋体" w:cs="宋体"/>
          <w:b/>
          <w:bCs/>
          <w:color w:val="000000" w:themeColor="text1"/>
          <w:sz w:val="24"/>
          <w14:textFill>
            <w14:solidFill>
              <w14:schemeClr w14:val="tx1"/>
            </w14:solidFill>
          </w14:textFill>
        </w:rPr>
        <w:t>分）</w:t>
      </w:r>
    </w:p>
    <w:p w14:paraId="321E0B7F">
      <w:pPr>
        <w:pStyle w:val="261"/>
        <w:spacing w:line="360" w:lineRule="auto"/>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③</w:t>
      </w:r>
      <w:r>
        <w:rPr>
          <w:rFonts w:hint="eastAsia" w:ascii="宋体" w:hAnsi="宋体" w:cs="宋体"/>
          <w:b/>
          <w:bCs/>
          <w:color w:val="000000" w:themeColor="text1"/>
          <w:sz w:val="24"/>
          <w14:textFill>
            <w14:solidFill>
              <w14:schemeClr w14:val="tx1"/>
            </w14:solidFill>
          </w14:textFill>
        </w:rPr>
        <w:t>培训方案：培训日程、培训地点、培训内容、负责培训的人员安排等（</w:t>
      </w:r>
      <w:r>
        <w:rPr>
          <w:rFonts w:ascii="宋体" w:hAnsi="宋体" w:cs="宋体"/>
          <w:b/>
          <w:bCs/>
          <w:color w:val="000000" w:themeColor="text1"/>
          <w:sz w:val="24"/>
          <w14:textFill>
            <w14:solidFill>
              <w14:schemeClr w14:val="tx1"/>
            </w14:solidFill>
          </w14:textFill>
        </w:rPr>
        <w:t>5</w:t>
      </w:r>
      <w:r>
        <w:rPr>
          <w:rFonts w:hint="eastAsia" w:ascii="宋体" w:hAnsi="宋体" w:cs="宋体"/>
          <w:b/>
          <w:bCs/>
          <w:color w:val="000000" w:themeColor="text1"/>
          <w:sz w:val="24"/>
          <w14:textFill>
            <w14:solidFill>
              <w14:schemeClr w14:val="tx1"/>
            </w14:solidFill>
          </w14:textFill>
        </w:rPr>
        <w:t>分）</w:t>
      </w:r>
    </w:p>
    <w:p w14:paraId="22810BCF">
      <w:pPr>
        <w:tabs>
          <w:tab w:val="left" w:pos="1365"/>
        </w:tabs>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投标供应商须针对每条内容进行阐述，阐述内容须满足采购需求。</w:t>
      </w:r>
      <w:bookmarkStart w:id="183" w:name="hmcheck_282c76f5bb76411a80399d43eeffbe2f"/>
      <w:r>
        <w:rPr>
          <w:rFonts w:hint="eastAsia" w:ascii="宋体" w:hAnsi="宋体" w:cs="宋体"/>
          <w:bCs/>
          <w:color w:val="000000" w:themeColor="text1"/>
          <w:sz w:val="24"/>
          <w:szCs w:val="24"/>
          <w14:textFill>
            <w14:solidFill>
              <w14:schemeClr w14:val="tx1"/>
            </w14:solidFill>
          </w14:textFill>
        </w:rPr>
        <w:t>内容详实</w:t>
      </w:r>
      <w:bookmarkEnd w:id="183"/>
      <w:r>
        <w:rPr>
          <w:rFonts w:hint="eastAsia" w:ascii="宋体" w:hAnsi="宋体" w:cs="宋体"/>
          <w:bCs/>
          <w:color w:val="000000" w:themeColor="text1"/>
          <w:sz w:val="24"/>
          <w:szCs w:val="24"/>
          <w14:textFill>
            <w14:solidFill>
              <w14:schemeClr w14:val="tx1"/>
            </w14:solidFill>
          </w14:textFill>
        </w:rPr>
        <w:t>、需求贴合度高且条理清晰的该条得</w:t>
      </w:r>
      <w:r>
        <w:rPr>
          <w:rFonts w:ascii="宋体" w:hAnsi="宋体" w:cs="宋体"/>
          <w:bCs/>
          <w:color w:val="000000" w:themeColor="text1"/>
          <w:sz w:val="24"/>
          <w:szCs w:val="24"/>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分；内容简单、可行、细节有待完善的该条得3分；内容粗略、无针对性、基本满足采购需求的该条得1分。本项最多得15分，每缺少一条内容或内容存在不能满足采购需求，或存在逻辑错误、前后矛盾，或存在违反现行相关规范的，该条不得分。</w:t>
      </w:r>
    </w:p>
    <w:p w14:paraId="5E387506">
      <w:pPr>
        <w:numPr>
          <w:ilvl w:val="0"/>
          <w:numId w:val="12"/>
        </w:num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售后服务方案（25分）</w:t>
      </w:r>
    </w:p>
    <w:p w14:paraId="7D3DA126">
      <w:pPr>
        <w:spacing w:line="360" w:lineRule="auto"/>
        <w:ind w:firstLine="241" w:firstLineChars="1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①售后服务内容（5分）</w:t>
      </w:r>
    </w:p>
    <w:p w14:paraId="7F37311C">
      <w:pPr>
        <w:spacing w:line="360" w:lineRule="auto"/>
        <w:ind w:firstLine="241" w:firstLineChars="1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②服务组织架构（5分）</w:t>
      </w:r>
    </w:p>
    <w:p w14:paraId="59C4F83E">
      <w:pPr>
        <w:tabs>
          <w:tab w:val="left" w:pos="1365"/>
        </w:tabs>
        <w:spacing w:line="360" w:lineRule="auto"/>
        <w:ind w:firstLine="241" w:firstLineChars="1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③应急处理方案</w:t>
      </w:r>
      <w:r>
        <w:rPr>
          <w:rFonts w:hint="eastAsia" w:ascii="宋体" w:hAnsi="宋体" w:cs="宋体"/>
          <w:b/>
          <w:color w:val="000000" w:themeColor="text1"/>
          <w:sz w:val="24"/>
          <w14:textFill>
            <w14:solidFill>
              <w14:schemeClr w14:val="tx1"/>
            </w14:solidFill>
          </w14:textFill>
        </w:rPr>
        <w:t>（5分）</w:t>
      </w:r>
    </w:p>
    <w:p w14:paraId="30527185">
      <w:pPr>
        <w:tabs>
          <w:tab w:val="left" w:pos="1365"/>
        </w:tabs>
        <w:spacing w:line="360" w:lineRule="auto"/>
        <w:ind w:firstLine="241" w:firstLineChars="1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④服务响应时限</w:t>
      </w:r>
      <w:r>
        <w:rPr>
          <w:rFonts w:hint="eastAsia" w:ascii="宋体" w:hAnsi="宋体" w:cs="宋体"/>
          <w:b/>
          <w:color w:val="000000" w:themeColor="text1"/>
          <w:sz w:val="24"/>
          <w14:textFill>
            <w14:solidFill>
              <w14:schemeClr w14:val="tx1"/>
            </w14:solidFill>
          </w14:textFill>
        </w:rPr>
        <w:t>（5分）</w:t>
      </w:r>
    </w:p>
    <w:p w14:paraId="7FE8561D">
      <w:pPr>
        <w:tabs>
          <w:tab w:val="left" w:pos="1365"/>
        </w:tabs>
        <w:spacing w:line="360" w:lineRule="auto"/>
        <w:ind w:firstLine="241" w:firstLineChars="1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⑤备品备件</w:t>
      </w:r>
      <w:r>
        <w:rPr>
          <w:rFonts w:hint="eastAsia" w:ascii="宋体" w:hAnsi="宋体" w:cs="宋体"/>
          <w:b/>
          <w:color w:val="000000" w:themeColor="text1"/>
          <w:sz w:val="24"/>
          <w14:textFill>
            <w14:solidFill>
              <w14:schemeClr w14:val="tx1"/>
            </w14:solidFill>
          </w14:textFill>
        </w:rPr>
        <w:t>（5分）</w:t>
      </w:r>
    </w:p>
    <w:p w14:paraId="3EF8330D">
      <w:pPr>
        <w:tabs>
          <w:tab w:val="left" w:pos="1365"/>
        </w:tabs>
        <w:spacing w:line="360" w:lineRule="auto"/>
        <w:ind w:firstLine="240" w:firstLineChars="1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投标供应商须针对每条内容进行阐述，阐述内容须满足采购需求。</w:t>
      </w:r>
      <w:bookmarkStart w:id="184" w:name="hmcheck_83563df497264312a70c93be9916c422"/>
      <w:r>
        <w:rPr>
          <w:rFonts w:hint="eastAsia" w:ascii="宋体" w:hAnsi="宋体" w:cs="宋体"/>
          <w:bCs/>
          <w:color w:val="000000" w:themeColor="text1"/>
          <w:sz w:val="24"/>
          <w:szCs w:val="24"/>
          <w14:textFill>
            <w14:solidFill>
              <w14:schemeClr w14:val="tx1"/>
            </w14:solidFill>
          </w14:textFill>
        </w:rPr>
        <w:t>内容详实</w:t>
      </w:r>
      <w:bookmarkEnd w:id="184"/>
      <w:r>
        <w:rPr>
          <w:rFonts w:hint="eastAsia" w:ascii="宋体" w:hAnsi="宋体" w:cs="宋体"/>
          <w:bCs/>
          <w:color w:val="000000" w:themeColor="text1"/>
          <w:sz w:val="24"/>
          <w:szCs w:val="24"/>
          <w14:textFill>
            <w14:solidFill>
              <w14:schemeClr w14:val="tx1"/>
            </w14:solidFill>
          </w14:textFill>
        </w:rPr>
        <w:t>、需求贴合度高且条理清晰的该条得5分；内容简单、可行、细节有待完善的该条得3分；内容粗略、无针对性、基本满足采购需求的该条得1分。本项最多得25分，每缺少一条内容或内容存在不能满足采购需求，或存在逻辑错误、前后矛盾，或存在违反现行相关规范的，该条不得分。</w:t>
      </w:r>
    </w:p>
    <w:p w14:paraId="3D4EC474">
      <w:pPr>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注：投标供应商须针对本项目的实际情况，结合自身条件，编制相应的“技术部分”。取所有评委打分的平均值。</w:t>
      </w:r>
    </w:p>
    <w:p w14:paraId="61D12E4E">
      <w:pPr>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评分办法及评分细则的解释权属采购人，未列入本评分细则的其他条件不作为评分内容。</w:t>
      </w:r>
      <w:bookmarkEnd w:id="54"/>
      <w:bookmarkEnd w:id="55"/>
    </w:p>
    <w:p w14:paraId="1F9FD582">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85" w:name="_Toc116946317"/>
      <w:bookmarkStart w:id="186" w:name="_Toc39873213"/>
      <w:bookmarkStart w:id="187" w:name="_Toc98277360"/>
      <w:r>
        <w:rPr>
          <w:rFonts w:hint="eastAsia" w:ascii="宋体" w:hAnsi="宋体"/>
          <w:b/>
          <w:color w:val="000000" w:themeColor="text1"/>
          <w:sz w:val="24"/>
          <w:szCs w:val="24"/>
          <w14:textFill>
            <w14:solidFill>
              <w14:schemeClr w14:val="tx1"/>
            </w14:solidFill>
          </w14:textFill>
        </w:rPr>
        <w:t>（十一） 定标：</w:t>
      </w:r>
      <w:bookmarkEnd w:id="185"/>
      <w:bookmarkEnd w:id="186"/>
      <w:bookmarkEnd w:id="187"/>
    </w:p>
    <w:p w14:paraId="7FDEE52E">
      <w:pPr>
        <w:numPr>
          <w:ilvl w:val="0"/>
          <w:numId w:val="13"/>
        </w:numPr>
        <w:tabs>
          <w:tab w:val="left" w:pos="525"/>
          <w:tab w:val="left" w:pos="945"/>
          <w:tab w:val="left" w:pos="115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000000" w:themeColor="text1"/>
          <w:sz w:val="24"/>
          <w:szCs w:val="24"/>
          <w14:textFill>
            <w14:solidFill>
              <w14:schemeClr w14:val="tx1"/>
            </w14:solidFill>
          </w14:textFill>
        </w:rPr>
        <w:t>作解释</w:t>
      </w:r>
      <w:r>
        <w:rPr>
          <w:rFonts w:hint="eastAsia" w:ascii="宋体" w:hAnsi="宋体"/>
          <w:bCs/>
          <w:color w:val="000000" w:themeColor="text1"/>
          <w:sz w:val="24"/>
          <w:szCs w:val="24"/>
          <w14:textFill>
            <w14:solidFill>
              <w14:schemeClr w14:val="tx1"/>
            </w14:solidFill>
          </w14:textFill>
        </w:rPr>
        <w:t>。如有质疑，应在</w:t>
      </w:r>
      <w:r>
        <w:rPr>
          <w:rFonts w:ascii="宋体" w:hAnsi="宋体"/>
          <w:bCs/>
          <w:color w:val="000000" w:themeColor="text1"/>
          <w:sz w:val="24"/>
          <w:szCs w:val="24"/>
          <w14:textFill>
            <w14:solidFill>
              <w14:schemeClr w14:val="tx1"/>
            </w14:solidFill>
          </w14:textFill>
        </w:rPr>
        <w:t>法定质疑期限</w:t>
      </w:r>
      <w:r>
        <w:rPr>
          <w:rFonts w:hint="eastAsia" w:ascii="宋体" w:hAnsi="宋体"/>
          <w:bCs/>
          <w:color w:val="000000" w:themeColor="text1"/>
          <w:sz w:val="24"/>
          <w:szCs w:val="24"/>
          <w14:textFill>
            <w14:solidFill>
              <w14:schemeClr w14:val="tx1"/>
            </w14:solidFill>
          </w14:textFill>
        </w:rPr>
        <w:t>内，即中标公告期限届满之日起</w:t>
      </w:r>
      <w:r>
        <w:rPr>
          <w:rFonts w:ascii="宋体" w:hAnsi="宋体"/>
          <w:bCs/>
          <w:color w:val="000000" w:themeColor="text1"/>
          <w:sz w:val="24"/>
          <w:szCs w:val="24"/>
          <w14:textFill>
            <w14:solidFill>
              <w14:schemeClr w14:val="tx1"/>
            </w14:solidFill>
          </w14:textFill>
        </w:rPr>
        <w:t>7</w:t>
      </w:r>
      <w:r>
        <w:rPr>
          <w:rFonts w:hint="eastAsia" w:ascii="宋体" w:hAnsi="宋体"/>
          <w:bCs/>
          <w:color w:val="000000" w:themeColor="text1"/>
          <w:sz w:val="24"/>
          <w:szCs w:val="24"/>
          <w14:textFill>
            <w14:solidFill>
              <w14:schemeClr w14:val="tx1"/>
            </w14:solidFill>
          </w14:textFill>
        </w:rPr>
        <w:t>个工作日内，以书面形式送达采购人。质疑函应当列明具体的</w:t>
      </w:r>
      <w:r>
        <w:rPr>
          <w:rFonts w:ascii="宋体" w:hAnsi="宋体"/>
          <w:bCs/>
          <w:color w:val="000000" w:themeColor="text1"/>
          <w:sz w:val="24"/>
          <w:szCs w:val="24"/>
          <w14:textFill>
            <w14:solidFill>
              <w14:schemeClr w14:val="tx1"/>
            </w14:solidFill>
          </w14:textFill>
        </w:rPr>
        <w:t>质疑事项及事实根据</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认为自己合法权益受到损害的相关证据材料</w:t>
      </w:r>
      <w:r>
        <w:rPr>
          <w:rFonts w:hint="eastAsia" w:ascii="宋体" w:hAnsi="宋体"/>
          <w:bCs/>
          <w:color w:val="000000" w:themeColor="text1"/>
          <w:sz w:val="24"/>
          <w:szCs w:val="24"/>
          <w14:textFill>
            <w14:solidFill>
              <w14:schemeClr w14:val="tx1"/>
            </w14:solidFill>
          </w14:textFill>
        </w:rPr>
        <w:t>以及</w:t>
      </w:r>
      <w:r>
        <w:rPr>
          <w:rFonts w:ascii="宋体" w:hAnsi="宋体"/>
          <w:bCs/>
          <w:color w:val="000000" w:themeColor="text1"/>
          <w:sz w:val="24"/>
          <w:szCs w:val="24"/>
          <w14:textFill>
            <w14:solidFill>
              <w14:schemeClr w14:val="tx1"/>
            </w14:solidFill>
          </w14:textFill>
        </w:rPr>
        <w:t>质疑供应商的名称、地址、邮编、联系人、联系电话</w:t>
      </w:r>
      <w:r>
        <w:rPr>
          <w:rFonts w:hint="eastAsia" w:ascii="宋体" w:hAnsi="宋体"/>
          <w:bCs/>
          <w:color w:val="000000" w:themeColor="text1"/>
          <w:sz w:val="24"/>
          <w:szCs w:val="24"/>
          <w14:textFill>
            <w14:solidFill>
              <w14:schemeClr w14:val="tx1"/>
            </w14:solidFill>
          </w14:textFill>
        </w:rPr>
        <w:t>、日期，同时该质疑函应由投标供应商法定代表人签字并加盖单位公章（原件）。采购人将在收到符合上述要求的书面质疑后七个工作日内，对质疑内容作出答复。投标供应商在</w:t>
      </w:r>
      <w:r>
        <w:rPr>
          <w:rFonts w:ascii="宋体" w:hAnsi="宋体"/>
          <w:bCs/>
          <w:color w:val="000000" w:themeColor="text1"/>
          <w:sz w:val="24"/>
          <w:szCs w:val="24"/>
          <w14:textFill>
            <w14:solidFill>
              <w14:schemeClr w14:val="tx1"/>
            </w14:solidFill>
          </w14:textFill>
        </w:rPr>
        <w:t>法定质疑期限</w:t>
      </w:r>
      <w:r>
        <w:rPr>
          <w:rFonts w:hint="eastAsia" w:ascii="宋体" w:hAnsi="宋体"/>
          <w:bCs/>
          <w:color w:val="000000" w:themeColor="text1"/>
          <w:sz w:val="24"/>
          <w:szCs w:val="24"/>
          <w14:textFill>
            <w14:solidFill>
              <w14:schemeClr w14:val="tx1"/>
            </w14:solidFill>
          </w14:textFill>
        </w:rPr>
        <w:t>外送达的质疑函或</w:t>
      </w:r>
      <w:r>
        <w:rPr>
          <w:rFonts w:ascii="宋体" w:hAnsi="宋体"/>
          <w:bCs/>
          <w:color w:val="000000" w:themeColor="text1"/>
          <w:sz w:val="24"/>
          <w:szCs w:val="24"/>
          <w14:textFill>
            <w14:solidFill>
              <w14:schemeClr w14:val="tx1"/>
            </w14:solidFill>
          </w14:textFill>
        </w:rPr>
        <w:t>法定质疑期限</w:t>
      </w:r>
      <w:r>
        <w:rPr>
          <w:rFonts w:hint="eastAsia" w:ascii="宋体" w:hAnsi="宋体"/>
          <w:bCs/>
          <w:color w:val="000000" w:themeColor="text1"/>
          <w:sz w:val="24"/>
          <w:szCs w:val="24"/>
          <w14:textFill>
            <w14:solidFill>
              <w14:schemeClr w14:val="tx1"/>
            </w14:solidFill>
          </w14:textFill>
        </w:rPr>
        <w:t>内送达的</w:t>
      </w:r>
      <w:r>
        <w:rPr>
          <w:rFonts w:ascii="宋体" w:hAnsi="宋体"/>
          <w:bCs/>
          <w:color w:val="000000" w:themeColor="text1"/>
          <w:sz w:val="24"/>
          <w:szCs w:val="24"/>
          <w14:textFill>
            <w14:solidFill>
              <w14:schemeClr w14:val="tx1"/>
            </w14:solidFill>
          </w14:textFill>
        </w:rPr>
        <w:t>质疑函</w:t>
      </w:r>
      <w:r>
        <w:rPr>
          <w:rFonts w:hint="eastAsia" w:ascii="宋体" w:hAnsi="宋体"/>
          <w:bCs/>
          <w:color w:val="000000" w:themeColor="text1"/>
          <w:sz w:val="24"/>
          <w:szCs w:val="24"/>
          <w14:textFill>
            <w14:solidFill>
              <w14:schemeClr w14:val="tx1"/>
            </w14:solidFill>
          </w14:textFill>
        </w:rPr>
        <w:t>不符合上述要求</w:t>
      </w:r>
      <w:r>
        <w:rPr>
          <w:rFonts w:ascii="宋体" w:hAnsi="宋体"/>
          <w:bCs/>
          <w:color w:val="000000" w:themeColor="text1"/>
          <w:sz w:val="24"/>
          <w:szCs w:val="24"/>
          <w14:textFill>
            <w14:solidFill>
              <w14:schemeClr w14:val="tx1"/>
            </w14:solidFill>
          </w14:textFill>
        </w:rPr>
        <w:t>的</w:t>
      </w:r>
      <w:r>
        <w:rPr>
          <w:rFonts w:hint="eastAsia" w:ascii="宋体" w:hAnsi="宋体"/>
          <w:bCs/>
          <w:color w:val="000000" w:themeColor="text1"/>
          <w:sz w:val="24"/>
          <w:szCs w:val="24"/>
          <w14:textFill>
            <w14:solidFill>
              <w14:schemeClr w14:val="tx1"/>
            </w14:solidFill>
          </w14:textFill>
        </w:rPr>
        <w:t>均</w:t>
      </w:r>
      <w:r>
        <w:rPr>
          <w:rFonts w:ascii="宋体" w:hAnsi="宋体"/>
          <w:bCs/>
          <w:color w:val="000000" w:themeColor="text1"/>
          <w:sz w:val="24"/>
          <w:szCs w:val="24"/>
          <w14:textFill>
            <w14:solidFill>
              <w14:schemeClr w14:val="tx1"/>
            </w14:solidFill>
          </w14:textFill>
        </w:rPr>
        <w:t>为无效质疑</w:t>
      </w:r>
      <w:r>
        <w:rPr>
          <w:rFonts w:hint="eastAsia" w:ascii="宋体" w:hAnsi="宋体"/>
          <w:bCs/>
          <w:color w:val="000000" w:themeColor="text1"/>
          <w:sz w:val="24"/>
          <w:szCs w:val="24"/>
          <w14:textFill>
            <w14:solidFill>
              <w14:schemeClr w14:val="tx1"/>
            </w14:solidFill>
          </w14:textFill>
        </w:rPr>
        <w:t>，采购人对无效质疑不予受理。如质疑</w:t>
      </w:r>
      <w:r>
        <w:rPr>
          <w:rFonts w:ascii="宋体" w:hAnsi="宋体"/>
          <w:bCs/>
          <w:color w:val="000000" w:themeColor="text1"/>
          <w:sz w:val="24"/>
          <w:szCs w:val="24"/>
          <w14:textFill>
            <w14:solidFill>
              <w14:schemeClr w14:val="tx1"/>
            </w14:solidFill>
          </w14:textFill>
        </w:rPr>
        <w:t>查无实据</w:t>
      </w:r>
      <w:r>
        <w:rPr>
          <w:rFonts w:hint="eastAsia" w:ascii="宋体" w:hAnsi="宋体"/>
          <w:bCs/>
          <w:color w:val="000000" w:themeColor="text1"/>
          <w:sz w:val="24"/>
          <w:szCs w:val="24"/>
          <w14:textFill>
            <w14:solidFill>
              <w14:schemeClr w14:val="tx1"/>
            </w14:solidFill>
          </w14:textFill>
        </w:rPr>
        <w:t>或投标供应商</w:t>
      </w:r>
      <w:r>
        <w:rPr>
          <w:rFonts w:ascii="宋体" w:hAnsi="宋体"/>
          <w:bCs/>
          <w:color w:val="000000" w:themeColor="text1"/>
          <w:sz w:val="24"/>
          <w:szCs w:val="24"/>
          <w14:textFill>
            <w14:solidFill>
              <w14:schemeClr w14:val="tx1"/>
            </w14:solidFill>
          </w14:textFill>
        </w:rPr>
        <w:t>捏造事实</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提供虚假材料进行恶意举报</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不配合或采用不正当手段干扰政府采购</w:t>
      </w:r>
      <w:bookmarkStart w:id="188" w:name="hmcheck_7e4a5371a89e469fa89dffe471f77faa"/>
      <w:r>
        <w:rPr>
          <w:rFonts w:ascii="宋体" w:hAnsi="宋体"/>
          <w:bCs/>
          <w:color w:val="000000" w:themeColor="text1"/>
          <w:sz w:val="24"/>
          <w:szCs w:val="24"/>
          <w14:textFill>
            <w14:solidFill>
              <w14:schemeClr w14:val="tx1"/>
            </w14:solidFill>
          </w14:textFill>
        </w:rPr>
        <w:t>质疑</w:t>
      </w:r>
      <w:bookmarkEnd w:id="188"/>
      <w:r>
        <w:rPr>
          <w:rFonts w:ascii="宋体" w:hAnsi="宋体"/>
          <w:bCs/>
          <w:color w:val="000000" w:themeColor="text1"/>
          <w:sz w:val="24"/>
          <w:szCs w:val="24"/>
          <w14:textFill>
            <w14:solidFill>
              <w14:schemeClr w14:val="tx1"/>
            </w14:solidFill>
          </w14:textFill>
        </w:rPr>
        <w:t>的</w:t>
      </w:r>
      <w:r>
        <w:rPr>
          <w:rFonts w:hint="eastAsia" w:ascii="宋体" w:hAnsi="宋体"/>
          <w:bCs/>
          <w:color w:val="000000" w:themeColor="text1"/>
          <w:sz w:val="24"/>
          <w:szCs w:val="24"/>
          <w14:textFill>
            <w14:solidFill>
              <w14:schemeClr w14:val="tx1"/>
            </w14:solidFill>
          </w14:textFill>
        </w:rPr>
        <w:t>，将记入投标供应商在江苏省和无锡市的政府采购“供应商</w:t>
      </w:r>
      <w:r>
        <w:rPr>
          <w:rFonts w:ascii="宋体" w:hAnsi="宋体"/>
          <w:bCs/>
          <w:color w:val="000000" w:themeColor="text1"/>
          <w:sz w:val="24"/>
          <w:szCs w:val="24"/>
          <w14:textFill>
            <w14:solidFill>
              <w14:schemeClr w14:val="tx1"/>
            </w14:solidFill>
          </w14:textFill>
        </w:rPr>
        <w:t>诚信</w:t>
      </w:r>
      <w:r>
        <w:rPr>
          <w:rFonts w:hint="eastAsia" w:ascii="宋体" w:hAnsi="宋体"/>
          <w:bCs/>
          <w:color w:val="000000" w:themeColor="text1"/>
          <w:sz w:val="24"/>
          <w:szCs w:val="24"/>
          <w14:textFill>
            <w14:solidFill>
              <w14:schemeClr w14:val="tx1"/>
            </w14:solidFill>
          </w14:textFill>
        </w:rPr>
        <w:t>记录”，并按相关规定处理。</w:t>
      </w:r>
    </w:p>
    <w:p w14:paraId="0112981E">
      <w:pPr>
        <w:numPr>
          <w:ilvl w:val="0"/>
          <w:numId w:val="13"/>
        </w:numPr>
        <w:tabs>
          <w:tab w:val="left" w:pos="525"/>
          <w:tab w:val="left" w:pos="945"/>
          <w:tab w:val="left" w:pos="988"/>
          <w:tab w:val="left" w:pos="115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采购人向中标供应商</w:t>
      </w:r>
      <w:r>
        <w:rPr>
          <w:rFonts w:hint="eastAsia" w:ascii="宋体" w:hAnsi="宋体"/>
          <w:bCs/>
          <w:color w:val="000000" w:themeColor="text1"/>
          <w:sz w:val="24"/>
          <w:szCs w:val="24"/>
          <w:lang w:eastAsia="zh-CN"/>
          <w14:textFill>
            <w14:solidFill>
              <w14:schemeClr w14:val="tx1"/>
            </w14:solidFill>
          </w14:textFill>
        </w:rPr>
        <w:t>发出</w:t>
      </w:r>
      <w:r>
        <w:rPr>
          <w:rFonts w:hint="eastAsia" w:ascii="宋体" w:hAnsi="宋体"/>
          <w:bCs/>
          <w:color w:val="000000" w:themeColor="text1"/>
          <w:sz w:val="24"/>
          <w:szCs w:val="24"/>
          <w14:textFill>
            <w14:solidFill>
              <w14:schemeClr w14:val="tx1"/>
            </w14:solidFill>
          </w14:textFill>
        </w:rPr>
        <w:t>中标通知书。</w:t>
      </w:r>
    </w:p>
    <w:p w14:paraId="4361564B">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89" w:name="_Toc35780506"/>
      <w:bookmarkStart w:id="190" w:name="_Toc116946318"/>
      <w:bookmarkStart w:id="191" w:name="_Toc98277361"/>
      <w:bookmarkStart w:id="192" w:name="_Toc39873214"/>
      <w:r>
        <w:rPr>
          <w:rFonts w:hint="eastAsia" w:ascii="宋体" w:hAnsi="宋体"/>
          <w:b/>
          <w:color w:val="000000" w:themeColor="text1"/>
          <w:sz w:val="24"/>
          <w:szCs w:val="24"/>
          <w14:textFill>
            <w14:solidFill>
              <w14:schemeClr w14:val="tx1"/>
            </w14:solidFill>
          </w14:textFill>
        </w:rPr>
        <w:t>（十二） 废标的确认：</w:t>
      </w:r>
      <w:bookmarkEnd w:id="189"/>
      <w:bookmarkEnd w:id="190"/>
      <w:bookmarkEnd w:id="191"/>
      <w:bookmarkEnd w:id="192"/>
    </w:p>
    <w:p w14:paraId="77CA6C6A">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在招标采购中，出现下列情况之一的，应予废标：</w:t>
      </w:r>
    </w:p>
    <w:p w14:paraId="7398D578">
      <w:pPr>
        <w:numPr>
          <w:ilvl w:val="0"/>
          <w:numId w:val="14"/>
        </w:numPr>
        <w:tabs>
          <w:tab w:val="left" w:pos="525"/>
          <w:tab w:val="left" w:pos="945"/>
          <w:tab w:val="left" w:pos="1260"/>
        </w:tabs>
        <w:spacing w:line="440" w:lineRule="exact"/>
        <w:ind w:left="0" w:right="-281"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符合专业条件的投标供应商或者对招标文件作出实质性响应的投标供应商不足三家；</w:t>
      </w:r>
    </w:p>
    <w:p w14:paraId="72C3F0C0">
      <w:pPr>
        <w:numPr>
          <w:ilvl w:val="0"/>
          <w:numId w:val="14"/>
        </w:numPr>
        <w:tabs>
          <w:tab w:val="left" w:pos="525"/>
          <w:tab w:val="left" w:pos="945"/>
          <w:tab w:val="left" w:pos="126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出现影响采购公正的违法、违规行为；</w:t>
      </w:r>
    </w:p>
    <w:p w14:paraId="05A02FFB">
      <w:pPr>
        <w:numPr>
          <w:ilvl w:val="0"/>
          <w:numId w:val="14"/>
        </w:numPr>
        <w:tabs>
          <w:tab w:val="left" w:pos="525"/>
          <w:tab w:val="left" w:pos="945"/>
          <w:tab w:val="left" w:pos="126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投标供应商的报价均超过采购预算，采购人不能支付的；</w:t>
      </w:r>
    </w:p>
    <w:p w14:paraId="04415CEE">
      <w:pPr>
        <w:numPr>
          <w:ilvl w:val="0"/>
          <w:numId w:val="14"/>
        </w:numPr>
        <w:tabs>
          <w:tab w:val="right" w:pos="180"/>
          <w:tab w:val="left" w:pos="525"/>
          <w:tab w:val="left" w:pos="945"/>
          <w:tab w:val="left" w:pos="126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因重大变故，采购任务取消。</w:t>
      </w:r>
    </w:p>
    <w:p w14:paraId="2EA7D4BC">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93" w:name="_Toc116946319"/>
      <w:bookmarkStart w:id="194" w:name="_Toc35780508"/>
      <w:bookmarkStart w:id="195" w:name="_Toc98277362"/>
      <w:bookmarkStart w:id="196" w:name="_Toc39873216"/>
      <w:r>
        <w:rPr>
          <w:rFonts w:hint="eastAsia" w:ascii="宋体" w:hAnsi="宋体"/>
          <w:b/>
          <w:color w:val="000000" w:themeColor="text1"/>
          <w:sz w:val="24"/>
          <w:szCs w:val="24"/>
          <w14:textFill>
            <w14:solidFill>
              <w14:schemeClr w14:val="tx1"/>
            </w14:solidFill>
          </w14:textFill>
        </w:rPr>
        <w:t>（十三）中标无效的确认：</w:t>
      </w:r>
      <w:bookmarkEnd w:id="193"/>
      <w:bookmarkEnd w:id="194"/>
      <w:bookmarkEnd w:id="195"/>
      <w:bookmarkEnd w:id="196"/>
    </w:p>
    <w:p w14:paraId="5C7F4561">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提供虚假材料谋取中标的；</w:t>
      </w:r>
    </w:p>
    <w:p w14:paraId="17045112">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采取不正当手段诋毁、排挤其他投标供应商的；</w:t>
      </w:r>
    </w:p>
    <w:p w14:paraId="5AFB4257">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与采购单位、其他投标供应商恶意串通的；</w:t>
      </w:r>
    </w:p>
    <w:p w14:paraId="18552448">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向采购单位行贿或者提供其他不正当利益的；</w:t>
      </w:r>
    </w:p>
    <w:p w14:paraId="0B5C7759">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在招标过程中与采购单位进行协商谈判、不按照招标文件和中标供应商的投标文件订立合同，或者与采购人另行订立背离合同实质性内容的协议的；</w:t>
      </w:r>
    </w:p>
    <w:p w14:paraId="0BA39DAC">
      <w:pPr>
        <w:numPr>
          <w:ilvl w:val="0"/>
          <w:numId w:val="15"/>
        </w:numPr>
        <w:tabs>
          <w:tab w:val="left" w:pos="420"/>
          <w:tab w:val="left" w:pos="945"/>
          <w:tab w:val="left" w:pos="1155"/>
          <w:tab w:val="clear" w:pos="171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拒绝有关部门监督检查或者提供虚假情况的。</w:t>
      </w:r>
    </w:p>
    <w:p w14:paraId="75DEAD43">
      <w:pPr>
        <w:tabs>
          <w:tab w:val="left" w:pos="94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16AEA0A">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197" w:name="_Toc98277363"/>
      <w:bookmarkStart w:id="198" w:name="_Toc116946320"/>
      <w:bookmarkStart w:id="199" w:name="_Toc39873217"/>
      <w:bookmarkStart w:id="200" w:name="_Toc35780509"/>
      <w:r>
        <w:rPr>
          <w:rFonts w:hint="eastAsia" w:ascii="宋体" w:hAnsi="宋体"/>
          <w:b/>
          <w:color w:val="000000" w:themeColor="text1"/>
          <w:sz w:val="24"/>
          <w:szCs w:val="24"/>
          <w14:textFill>
            <w14:solidFill>
              <w14:schemeClr w14:val="tx1"/>
            </w14:solidFill>
          </w14:textFill>
        </w:rPr>
        <w:t>（十四）签订、履行合同</w:t>
      </w:r>
      <w:bookmarkEnd w:id="197"/>
      <w:bookmarkEnd w:id="198"/>
      <w:bookmarkEnd w:id="199"/>
      <w:bookmarkEnd w:id="200"/>
    </w:p>
    <w:p w14:paraId="67E8BDA7">
      <w:pPr>
        <w:numPr>
          <w:ilvl w:val="0"/>
          <w:numId w:val="16"/>
        </w:numPr>
        <w:tabs>
          <w:tab w:val="left" w:pos="525"/>
          <w:tab w:val="left" w:pos="945"/>
          <w:tab w:val="left" w:pos="1050"/>
        </w:tabs>
        <w:spacing w:line="440" w:lineRule="exact"/>
        <w:ind w:left="0" w:firstLine="525"/>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采购人</w:t>
      </w:r>
      <w:r>
        <w:rPr>
          <w:rFonts w:hint="eastAsia" w:ascii="宋体" w:hAnsi="宋体"/>
          <w:bCs/>
          <w:color w:val="000000" w:themeColor="text1"/>
          <w:sz w:val="24"/>
          <w:szCs w:val="24"/>
          <w14:textFill>
            <w14:solidFill>
              <w14:schemeClr w14:val="tx1"/>
            </w14:solidFill>
          </w14:textFill>
        </w:rPr>
        <w:t>代表</w:t>
      </w:r>
      <w:r>
        <w:rPr>
          <w:rFonts w:ascii="宋体" w:hAnsi="宋体"/>
          <w:bCs/>
          <w:color w:val="000000" w:themeColor="text1"/>
          <w:sz w:val="24"/>
          <w:szCs w:val="24"/>
          <w14:textFill>
            <w14:solidFill>
              <w14:schemeClr w14:val="tx1"/>
            </w14:solidFill>
          </w14:textFill>
        </w:rPr>
        <w:t>应当自中标通知书发出之日起三十日内，按照招标文件和中标供应商投标文件的约定，与中标供应商签订书面合同</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所签订的合同不得对招标文件</w:t>
      </w:r>
      <w:r>
        <w:rPr>
          <w:rFonts w:hint="eastAsia" w:ascii="宋体" w:hAnsi="宋体"/>
          <w:bCs/>
          <w:color w:val="000000" w:themeColor="text1"/>
          <w:sz w:val="24"/>
          <w:szCs w:val="24"/>
          <w14:textFill>
            <w14:solidFill>
              <w14:schemeClr w14:val="tx1"/>
            </w14:solidFill>
          </w14:textFill>
        </w:rPr>
        <w:t>确定的事项</w:t>
      </w:r>
      <w:r>
        <w:rPr>
          <w:rFonts w:ascii="宋体" w:hAnsi="宋体"/>
          <w:bCs/>
          <w:color w:val="000000" w:themeColor="text1"/>
          <w:sz w:val="24"/>
          <w:szCs w:val="24"/>
          <w14:textFill>
            <w14:solidFill>
              <w14:schemeClr w14:val="tx1"/>
            </w14:solidFill>
          </w14:textFill>
        </w:rPr>
        <w:t>和中标供应商投标文件作实质性修改。</w:t>
      </w:r>
      <w:r>
        <w:rPr>
          <w:rFonts w:hint="eastAsia" w:ascii="宋体" w:hAnsi="宋体"/>
          <w:bCs/>
          <w:color w:val="000000" w:themeColor="text1"/>
          <w:sz w:val="24"/>
          <w:szCs w:val="24"/>
          <w14:textFill>
            <w14:solidFill>
              <w14:schemeClr w14:val="tx1"/>
            </w14:solidFill>
          </w14:textFill>
        </w:rPr>
        <w:t>采购人</w:t>
      </w:r>
      <w:r>
        <w:rPr>
          <w:rFonts w:ascii="宋体" w:hAnsi="宋体"/>
          <w:bCs/>
          <w:color w:val="000000" w:themeColor="text1"/>
          <w:sz w:val="24"/>
          <w:szCs w:val="24"/>
          <w14:textFill>
            <w14:solidFill>
              <w14:schemeClr w14:val="tx1"/>
            </w14:solidFill>
          </w14:textFill>
        </w:rPr>
        <w:t>不得向中标供应商提出任何不合理的要求，作为签订合同的条件，不得与中标供应商私下订立背离合同实质性内容的协议。</w:t>
      </w:r>
      <w:r>
        <w:rPr>
          <w:rFonts w:hint="eastAsia" w:ascii="宋体" w:hAnsi="宋体"/>
          <w:bCs/>
          <w:color w:val="000000" w:themeColor="text1"/>
          <w:sz w:val="24"/>
          <w:szCs w:val="24"/>
          <w14:textFill>
            <w14:solidFill>
              <w14:schemeClr w14:val="tx1"/>
            </w14:solidFill>
          </w14:textFill>
        </w:rPr>
        <w:t>合同经见证后生效。</w:t>
      </w:r>
    </w:p>
    <w:p w14:paraId="1C681692">
      <w:pPr>
        <w:numPr>
          <w:ilvl w:val="0"/>
          <w:numId w:val="16"/>
        </w:numPr>
        <w:tabs>
          <w:tab w:val="left" w:pos="525"/>
          <w:tab w:val="left" w:pos="945"/>
          <w:tab w:val="left" w:pos="105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国有资金占控股或者主导地位的依法必须进行招标的项目，采购人应当确定排名第一的中标</w:t>
      </w:r>
      <w:bookmarkStart w:id="201" w:name="hmcheck_7e5b8dbe93ac42fe9cf5c3ae67bd7a15"/>
      <w:r>
        <w:rPr>
          <w:rFonts w:hint="eastAsia" w:ascii="宋体" w:hAnsi="宋体"/>
          <w:bCs/>
          <w:color w:val="000000" w:themeColor="text1"/>
          <w:sz w:val="24"/>
          <w:szCs w:val="24"/>
          <w14:textFill>
            <w14:solidFill>
              <w14:schemeClr w14:val="tx1"/>
            </w14:solidFill>
          </w14:textFill>
        </w:rPr>
        <w:t>备选供应商</w:t>
      </w:r>
      <w:bookmarkEnd w:id="201"/>
      <w:r>
        <w:rPr>
          <w:rFonts w:hint="eastAsia" w:ascii="宋体" w:hAnsi="宋体"/>
          <w:bCs/>
          <w:color w:val="000000" w:themeColor="text1"/>
          <w:sz w:val="24"/>
          <w:szCs w:val="24"/>
          <w14:textFill>
            <w14:solidFill>
              <w14:schemeClr w14:val="tx1"/>
            </w14:solidFill>
          </w14:textFill>
        </w:rPr>
        <w:t>为中标供应商。排名第一的中标候选人放弃中标、因不可抗力不能履行合同</w:t>
      </w:r>
      <w:bookmarkStart w:id="202" w:name="hmcheck_82e498bab0e444e2b19d0bfd8e57050e"/>
      <w:r>
        <w:rPr>
          <w:rFonts w:hint="eastAsia" w:ascii="宋体" w:hAnsi="宋体"/>
          <w:bCs/>
          <w:color w:val="000000" w:themeColor="text1"/>
          <w:sz w:val="24"/>
          <w:szCs w:val="24"/>
          <w14:textFill>
            <w14:solidFill>
              <w14:schemeClr w14:val="tx1"/>
            </w14:solidFill>
          </w14:textFill>
        </w:rPr>
        <w:t>、或者</w:t>
      </w:r>
      <w:bookmarkEnd w:id="202"/>
      <w:r>
        <w:rPr>
          <w:rFonts w:hint="eastAsia" w:ascii="宋体" w:hAnsi="宋体"/>
          <w:bCs/>
          <w:color w:val="000000" w:themeColor="text1"/>
          <w:sz w:val="24"/>
          <w:szCs w:val="24"/>
          <w14:textFill>
            <w14:solidFill>
              <w14:schemeClr w14:val="tx1"/>
            </w14:solidFill>
          </w14:textFill>
        </w:rPr>
        <w:t>被查实存在影响中标结果的违法行为等情形，不符合中标条件的，采购人可以按照评标委员会提出的中标候选供应商名单排序依次确定其他中标候选供应商为中标供应商，也可以重新招标。</w:t>
      </w:r>
    </w:p>
    <w:p w14:paraId="05F3BE9B">
      <w:pPr>
        <w:numPr>
          <w:ilvl w:val="0"/>
          <w:numId w:val="16"/>
        </w:numPr>
        <w:tabs>
          <w:tab w:val="left" w:pos="510"/>
          <w:tab w:val="left" w:pos="945"/>
          <w:tab w:val="left" w:pos="105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中标供应商非因不可抗力未履行招标文件、投标文件和合同规定的义务，一经查实，</w:t>
      </w:r>
      <w:r>
        <w:rPr>
          <w:rFonts w:hint="eastAsia" w:ascii="宋体" w:hAnsi="宋体"/>
          <w:bCs/>
          <w:color w:val="000000" w:themeColor="text1"/>
          <w:sz w:val="24"/>
          <w:szCs w:val="24"/>
          <w:lang w:eastAsia="zh-CN"/>
          <w14:textFill>
            <w14:solidFill>
              <w14:schemeClr w14:val="tx1"/>
            </w14:solidFill>
          </w14:textFill>
        </w:rPr>
        <w:t xml:space="preserve"> 江苏长卓项目管理咨询有限公司</w:t>
      </w:r>
      <w:r>
        <w:rPr>
          <w:rFonts w:hint="eastAsia" w:ascii="宋体" w:hAnsi="宋体"/>
          <w:bCs/>
          <w:color w:val="000000" w:themeColor="text1"/>
          <w:sz w:val="24"/>
          <w:szCs w:val="24"/>
          <w14:textFill>
            <w14:solidFill>
              <w14:schemeClr w14:val="tx1"/>
            </w14:solidFill>
          </w14:textFill>
        </w:rPr>
        <w:t>将根据具体情况提请政府采购管理部门做出相应处理。</w:t>
      </w:r>
    </w:p>
    <w:p w14:paraId="5A2BD3B9">
      <w:pPr>
        <w:tabs>
          <w:tab w:val="left" w:pos="945"/>
        </w:tabs>
        <w:spacing w:line="440" w:lineRule="exact"/>
        <w:ind w:firstLine="482"/>
        <w:outlineLvl w:val="1"/>
        <w:rPr>
          <w:rFonts w:ascii="宋体" w:hAnsi="宋体"/>
          <w:bCs/>
          <w:color w:val="000000" w:themeColor="text1"/>
          <w:sz w:val="24"/>
          <w:szCs w:val="24"/>
          <w14:textFill>
            <w14:solidFill>
              <w14:schemeClr w14:val="tx1"/>
            </w14:solidFill>
          </w14:textFill>
        </w:rPr>
      </w:pPr>
      <w:bookmarkStart w:id="203" w:name="_Toc39873218"/>
      <w:bookmarkStart w:id="204" w:name="_Toc35780510"/>
      <w:bookmarkStart w:id="205" w:name="_Toc116946321"/>
      <w:bookmarkStart w:id="206" w:name="_Toc98277364"/>
      <w:r>
        <w:rPr>
          <w:rFonts w:hint="eastAsia" w:ascii="宋体" w:hAnsi="宋体"/>
          <w:b/>
          <w:color w:val="000000" w:themeColor="text1"/>
          <w:sz w:val="24"/>
          <w:szCs w:val="24"/>
          <w14:textFill>
            <w14:solidFill>
              <w14:schemeClr w14:val="tx1"/>
            </w14:solidFill>
          </w14:textFill>
        </w:rPr>
        <w:t>（十五）招标代理费</w:t>
      </w:r>
      <w:bookmarkEnd w:id="203"/>
      <w:bookmarkEnd w:id="204"/>
      <w:bookmarkEnd w:id="205"/>
      <w:bookmarkEnd w:id="206"/>
      <w:bookmarkStart w:id="207" w:name="_Toc35780511"/>
    </w:p>
    <w:p w14:paraId="6D46A744">
      <w:pPr>
        <w:tabs>
          <w:tab w:val="left" w:pos="945"/>
        </w:tabs>
        <w:spacing w:line="440" w:lineRule="exact"/>
        <w:ind w:firstLine="480"/>
        <w:rPr>
          <w:rFonts w:ascii="宋体" w:hAnsi="宋体"/>
          <w:bCs/>
          <w:color w:val="000000" w:themeColor="text1"/>
          <w:sz w:val="24"/>
          <w:szCs w:val="24"/>
          <w14:textFill>
            <w14:solidFill>
              <w14:schemeClr w14:val="tx1"/>
            </w14:solidFill>
          </w14:textFill>
        </w:rPr>
      </w:pPr>
      <w:bookmarkStart w:id="208" w:name="_Toc116946322"/>
      <w:bookmarkStart w:id="209" w:name="_Toc98277365"/>
      <w:bookmarkStart w:id="210" w:name="_Toc39873219"/>
      <w:r>
        <w:rPr>
          <w:rFonts w:hint="eastAsia" w:ascii="宋体" w:hAnsi="宋体"/>
          <w:bCs/>
          <w:color w:val="000000" w:themeColor="text1"/>
          <w:sz w:val="24"/>
          <w:szCs w:val="24"/>
          <w14:textFill>
            <w14:solidFill>
              <w14:schemeClr w14:val="tx1"/>
            </w14:solidFill>
          </w14:textFill>
        </w:rPr>
        <w:t>1.本项目代理服务费由中标供应商支付。</w:t>
      </w:r>
      <w:bookmarkEnd w:id="208"/>
    </w:p>
    <w:p w14:paraId="4F80FB8E">
      <w:pPr>
        <w:tabs>
          <w:tab w:val="left" w:pos="945"/>
        </w:tabs>
        <w:spacing w:line="440" w:lineRule="exact"/>
        <w:ind w:firstLine="480"/>
        <w:rPr>
          <w:rFonts w:ascii="仿宋" w:hAnsi="仿宋" w:eastAsia="仿宋" w:cs="仿宋"/>
          <w:color w:val="000000" w:themeColor="text1"/>
          <w:sz w:val="22"/>
          <w:szCs w:val="22"/>
          <w14:textFill>
            <w14:solidFill>
              <w14:schemeClr w14:val="tx1"/>
            </w14:solidFill>
          </w14:textFill>
        </w:rPr>
      </w:pPr>
      <w:bookmarkStart w:id="211" w:name="_Toc116946323"/>
      <w:r>
        <w:rPr>
          <w:rFonts w:hint="eastAsia" w:ascii="宋体" w:hAnsi="宋体"/>
          <w:bCs/>
          <w:color w:val="000000" w:themeColor="text1"/>
          <w:sz w:val="24"/>
          <w:szCs w:val="24"/>
          <w14:textFill>
            <w14:solidFill>
              <w14:schemeClr w14:val="tx1"/>
            </w14:solidFill>
          </w14:textFill>
        </w:rPr>
        <w:t>2.采用差额定率累进计费方式，</w:t>
      </w:r>
      <w:r>
        <w:rPr>
          <w:rFonts w:hint="eastAsia" w:ascii="宋体" w:hAnsi="宋体" w:cs="宋体"/>
          <w:color w:val="000000" w:themeColor="text1"/>
          <w:sz w:val="24"/>
          <w14:textFill>
            <w14:solidFill>
              <w14:schemeClr w14:val="tx1"/>
            </w14:solidFill>
          </w14:textFill>
        </w:rPr>
        <w:t>按下列费率打8折计取</w:t>
      </w:r>
      <w:r>
        <w:rPr>
          <w:rFonts w:hint="eastAsia" w:ascii="宋体" w:hAnsi="宋体"/>
          <w:bCs/>
          <w:color w:val="000000" w:themeColor="text1"/>
          <w:sz w:val="24"/>
          <w:szCs w:val="24"/>
          <w14:textFill>
            <w14:solidFill>
              <w14:schemeClr w14:val="tx1"/>
            </w14:solidFill>
          </w14:textFill>
        </w:rPr>
        <w:t>：100万元以下费率为1.5%。</w:t>
      </w:r>
      <w:bookmarkEnd w:id="211"/>
    </w:p>
    <w:p w14:paraId="41B8DCB9">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212" w:name="_Toc116946324"/>
      <w:r>
        <w:rPr>
          <w:rFonts w:hint="eastAsia" w:ascii="宋体" w:hAnsi="宋体"/>
          <w:b/>
          <w:color w:val="000000" w:themeColor="text1"/>
          <w:sz w:val="24"/>
          <w:szCs w:val="24"/>
          <w14:textFill>
            <w14:solidFill>
              <w14:schemeClr w14:val="tx1"/>
            </w14:solidFill>
          </w14:textFill>
        </w:rPr>
        <w:t>（十六）未尽事宜</w:t>
      </w:r>
      <w:bookmarkEnd w:id="207"/>
      <w:bookmarkEnd w:id="209"/>
      <w:bookmarkEnd w:id="210"/>
      <w:bookmarkEnd w:id="212"/>
    </w:p>
    <w:p w14:paraId="16D94914">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按照《中华人民共和国政府采购法》及其他有关政府采购的法律法规的规定执行。</w:t>
      </w:r>
    </w:p>
    <w:p w14:paraId="58AE9E70">
      <w:pPr>
        <w:tabs>
          <w:tab w:val="left" w:pos="945"/>
        </w:tabs>
        <w:spacing w:line="440" w:lineRule="exact"/>
        <w:ind w:firstLine="482"/>
        <w:outlineLvl w:val="1"/>
        <w:rPr>
          <w:rFonts w:ascii="宋体" w:hAnsi="宋体"/>
          <w:b/>
          <w:color w:val="000000" w:themeColor="text1"/>
          <w:sz w:val="24"/>
          <w:szCs w:val="24"/>
          <w14:textFill>
            <w14:solidFill>
              <w14:schemeClr w14:val="tx1"/>
            </w14:solidFill>
          </w14:textFill>
        </w:rPr>
      </w:pPr>
      <w:bookmarkStart w:id="213" w:name="_Toc98277366"/>
      <w:bookmarkStart w:id="214" w:name="_Toc116946325"/>
      <w:r>
        <w:rPr>
          <w:rFonts w:hint="eastAsia" w:ascii="宋体" w:hAnsi="宋体"/>
          <w:b/>
          <w:color w:val="000000" w:themeColor="text1"/>
          <w:sz w:val="24"/>
          <w:szCs w:val="24"/>
          <w14:textFill>
            <w14:solidFill>
              <w14:schemeClr w14:val="tx1"/>
            </w14:solidFill>
          </w14:textFill>
        </w:rPr>
        <w:t>（十七）政府采购信用担保</w:t>
      </w:r>
      <w:bookmarkEnd w:id="213"/>
      <w:bookmarkEnd w:id="214"/>
    </w:p>
    <w:p w14:paraId="7FB56381">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政府采购信用担保，是由专业担保机构为供应商向采购人、代理机构、金融机构提供的保证，主要包括履约担保、融资担保两种形式。供应商可以根据自身情况，自行决定是否选择采用该两种信用担保形式。</w:t>
      </w:r>
    </w:p>
    <w:p w14:paraId="467E6C5D">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.履约担保。</w:t>
      </w:r>
    </w:p>
    <w:p w14:paraId="1615F706">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44B0FE8">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themeColor="text1"/>
          <w:sz w:val="24"/>
          <w14:textFill>
            <w14:solidFill>
              <w14:schemeClr w14:val="tx1"/>
            </w14:solidFill>
          </w14:textFill>
        </w:rPr>
        <w:t>政府采购履约担保函格式见附件</w:t>
      </w:r>
      <w:r>
        <w:rPr>
          <w:rFonts w:hint="eastAsia" w:ascii="宋体" w:hAnsi="宋体" w:cs="宋体"/>
          <w:bCs/>
          <w:color w:val="000000" w:themeColor="text1"/>
          <w:sz w:val="24"/>
          <w14:textFill>
            <w14:solidFill>
              <w14:schemeClr w14:val="tx1"/>
            </w14:solidFill>
          </w14:textFill>
        </w:rPr>
        <w:t>。</w:t>
      </w:r>
    </w:p>
    <w:p w14:paraId="1180FC21">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.融资担保。</w:t>
      </w:r>
    </w:p>
    <w:p w14:paraId="6F5C8791">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676F9D8A">
      <w:pPr>
        <w:spacing w:line="440" w:lineRule="exact"/>
        <w:ind w:firstLine="480"/>
        <w:rPr>
          <w:rFonts w:ascii="宋体" w:hAnsi="宋体" w:cs="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成交、中标供应商可根据自身情况，自行决定是否选择采用合同融资形式，在无锡政府采购网——政采贷专栏提供的银行名录内自主选择合作银行。</w:t>
      </w:r>
      <w:r>
        <w:rPr>
          <w:rFonts w:hint="eastAsia" w:ascii="宋体" w:hAnsi="宋体" w:cs="宋体"/>
          <w:b/>
          <w:color w:val="000000" w:themeColor="text1"/>
          <w:sz w:val="24"/>
          <w:szCs w:val="24"/>
          <w14:textFill>
            <w14:solidFill>
              <w14:schemeClr w14:val="tx1"/>
            </w14:solidFill>
          </w14:textFill>
        </w:rPr>
        <w:t>无锡市政府采购合同融资政策告知函（详见附件）。</w:t>
      </w:r>
    </w:p>
    <w:p w14:paraId="32C89CD3">
      <w:pPr>
        <w:tabs>
          <w:tab w:val="left" w:pos="525"/>
          <w:tab w:val="left" w:pos="945"/>
          <w:tab w:val="left" w:pos="1050"/>
        </w:tabs>
        <w:spacing w:line="440" w:lineRule="exact"/>
        <w:ind w:firstLine="482"/>
        <w:rPr>
          <w:rFonts w:ascii="宋体" w:hAnsi="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采购代理机构应在“中标通知书”中增加“政采贷”合同融资政策宣传条款，并将《无锡市政府采购合同融资政策告知函》作为“中标（成交）通知书”附件一同发给中标供应商。</w:t>
      </w:r>
    </w:p>
    <w:p w14:paraId="511A82B1">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bookmarkStart w:id="215" w:name="_Hlk62744624"/>
      <w:r>
        <w:rPr>
          <w:rFonts w:ascii="宋体" w:hAnsi="宋体"/>
          <w:bCs/>
          <w:color w:val="000000" w:themeColor="text1"/>
          <w:sz w:val="24"/>
          <w:szCs w:val="24"/>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.政府采购信用担保合作担保机构和信用融资合作银行</w:t>
      </w:r>
    </w:p>
    <w:p w14:paraId="1BF0C7BC">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2D7BC215">
      <w:pPr>
        <w:tabs>
          <w:tab w:val="left" w:pos="525"/>
          <w:tab w:val="left" w:pos="945"/>
          <w:tab w:val="left" w:pos="1050"/>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4.</w:t>
      </w:r>
      <w:r>
        <w:rPr>
          <w:rFonts w:hint="eastAsia" w:ascii="宋体" w:hAnsi="宋体"/>
          <w:bCs/>
          <w:color w:val="000000" w:themeColor="text1"/>
          <w:sz w:val="24"/>
          <w:szCs w:val="24"/>
          <w14:textFill>
            <w14:solidFill>
              <w14:schemeClr w14:val="tx1"/>
            </w14:solidFill>
          </w14:textFill>
        </w:rPr>
        <w:t>合作担保机构及银行出具的投标担保函、履约担保函及银行保函等，均具有《财政部关于开展政府采购信用担保试点工作的通知》中列明的担保效力。</w:t>
      </w:r>
      <w:r>
        <w:rPr>
          <w:rFonts w:ascii="宋体" w:hAnsi="宋体"/>
          <w:bCs/>
          <w:color w:val="000000" w:themeColor="text1"/>
          <w:sz w:val="24"/>
          <w:szCs w:val="24"/>
          <w14:textFill>
            <w14:solidFill>
              <w14:schemeClr w14:val="tx1"/>
            </w14:solidFill>
          </w14:textFill>
        </w:rPr>
        <w:t>除不可抗力外，无论基于何种原因，供应商一旦出现违约情形，承担保证责任的专业担保机构应当先行按照政府采购担保函及时进行偿付，偿付完成后，再按与供应商签订的协议约定内容进行追偿</w:t>
      </w:r>
      <w:bookmarkEnd w:id="215"/>
      <w:r>
        <w:rPr>
          <w:rFonts w:ascii="宋体" w:hAnsi="宋体"/>
          <w:bCs/>
          <w:color w:val="000000" w:themeColor="text1"/>
          <w:sz w:val="24"/>
          <w:szCs w:val="24"/>
          <w14:textFill>
            <w14:solidFill>
              <w14:schemeClr w14:val="tx1"/>
            </w14:solidFill>
          </w14:textFill>
        </w:rPr>
        <w:t>。</w:t>
      </w:r>
    </w:p>
    <w:p w14:paraId="62C9EBA8">
      <w:pPr>
        <w:tabs>
          <w:tab w:val="left" w:pos="525"/>
          <w:tab w:val="left" w:pos="945"/>
          <w:tab w:val="left" w:pos="1050"/>
        </w:tabs>
        <w:spacing w:line="440" w:lineRule="exact"/>
        <w:ind w:firstLine="241" w:firstLineChars="100"/>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（十八）电子履约保函</w:t>
      </w:r>
    </w:p>
    <w:p w14:paraId="16AB3B49">
      <w:pPr>
        <w:tabs>
          <w:tab w:val="left" w:pos="525"/>
          <w:tab w:val="left" w:pos="945"/>
          <w:tab w:val="left" w:pos="1050"/>
        </w:tabs>
        <w:spacing w:line="440" w:lineRule="exact"/>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w:t>
      </w:r>
      <w:bookmarkStart w:id="216" w:name="hmcheck_fdfccf2cbc174d19b4f6b8816abc0b04"/>
      <w:r>
        <w:rPr>
          <w:rFonts w:hint="eastAsia" w:ascii="宋体" w:hAnsi="宋体"/>
          <w:bCs/>
          <w:color w:val="000000" w:themeColor="text1"/>
          <w:sz w:val="24"/>
          <w:szCs w:val="24"/>
          <w14:textFill>
            <w14:solidFill>
              <w14:schemeClr w14:val="tx1"/>
            </w14:solidFill>
          </w14:textFill>
        </w:rPr>
        <w:t>,</w:t>
      </w:r>
      <w:bookmarkEnd w:id="216"/>
      <w:r>
        <w:rPr>
          <w:rFonts w:hint="eastAsia" w:ascii="宋体" w:hAnsi="宋体"/>
          <w:bCs/>
          <w:color w:val="000000" w:themeColor="text1"/>
          <w:sz w:val="24"/>
          <w:szCs w:val="24"/>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w:t>
      </w:r>
    </w:p>
    <w:p w14:paraId="47756D74">
      <w:pPr>
        <w:tabs>
          <w:tab w:val="left" w:pos="525"/>
          <w:tab w:val="left" w:pos="945"/>
          <w:tab w:val="left" w:pos="1050"/>
        </w:tabs>
        <w:spacing w:line="440" w:lineRule="exact"/>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根据《无锡市财政局关于在全市政府采购领域进一步推行电子履约保函的通知》，中标、成交供应商可以采用电子履约保函形式，具体操作可登录江苏政府采购网的保险保函模块进行办理，也可通过无锡市政府采购网、“苏采云”系统链接访问（首次使用需注册）。电子履约保函与履约保证金、纸质保函具有同等法律效力，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718D38D0">
      <w:pPr>
        <w:tabs>
          <w:tab w:val="left" w:pos="525"/>
          <w:tab w:val="left" w:pos="945"/>
          <w:tab w:val="left" w:pos="1050"/>
        </w:tabs>
        <w:spacing w:line="440" w:lineRule="exact"/>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供应商可通过江苏政府采购网下载“政府采购电子履约保函（保险）操作手册”</w:t>
      </w:r>
      <w:bookmarkStart w:id="217" w:name="hmcheck_d1473c95fad6482583eb7422275370c6"/>
      <w:r>
        <w:rPr>
          <w:rFonts w:hint="eastAsia" w:ascii="宋体" w:hAnsi="宋体"/>
          <w:bCs/>
          <w:color w:val="000000" w:themeColor="text1"/>
          <w:sz w:val="24"/>
          <w:szCs w:val="24"/>
          <w14:textFill>
            <w14:solidFill>
              <w14:schemeClr w14:val="tx1"/>
            </w14:solidFill>
          </w14:textFill>
        </w:rPr>
        <w:t>,</w:t>
      </w:r>
      <w:bookmarkEnd w:id="217"/>
      <w:r>
        <w:rPr>
          <w:rFonts w:hint="eastAsia" w:ascii="宋体" w:hAnsi="宋体"/>
          <w:bCs/>
          <w:color w:val="000000" w:themeColor="text1"/>
          <w:sz w:val="24"/>
          <w:szCs w:val="24"/>
          <w14:textFill>
            <w14:solidFill>
              <w14:schemeClr w14:val="tx1"/>
            </w14:solidFill>
          </w14:textFill>
        </w:rPr>
        <w:t>具体地址为：http://www.ccgp-jiangsu.gov.cn/jiangsu/zlxz/。</w:t>
      </w:r>
    </w:p>
    <w:p w14:paraId="6F76A96F">
      <w:pPr>
        <w:tabs>
          <w:tab w:val="left" w:pos="525"/>
          <w:tab w:val="left" w:pos="945"/>
          <w:tab w:val="left" w:pos="1050"/>
        </w:tabs>
        <w:spacing w:line="440" w:lineRule="exact"/>
        <w:ind w:left="525"/>
        <w:rPr>
          <w:rFonts w:ascii="宋体" w:hAnsi="宋体"/>
          <w:bCs/>
          <w:color w:val="000000" w:themeColor="text1"/>
          <w:sz w:val="24"/>
          <w:szCs w:val="24"/>
          <w14:textFill>
            <w14:solidFill>
              <w14:schemeClr w14:val="tx1"/>
            </w14:solidFill>
          </w14:textFill>
        </w:rPr>
      </w:pPr>
    </w:p>
    <w:p w14:paraId="761556EA">
      <w:pPr>
        <w:widowControl/>
        <w:jc w:val="left"/>
        <w:rPr>
          <w:rFonts w:asciiTheme="minorEastAsia" w:hAnsiTheme="minorEastAsia" w:eastAsiaTheme="minorEastAsia"/>
          <w:b/>
          <w:bCs/>
          <w:color w:val="000000" w:themeColor="text1"/>
          <w:sz w:val="32"/>
          <w:szCs w:val="32"/>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br w:type="page" w:clear="all"/>
      </w:r>
    </w:p>
    <w:p w14:paraId="1CF94AAC">
      <w:pPr>
        <w:widowControl/>
        <w:spacing w:line="360" w:lineRule="auto"/>
        <w:jc w:val="center"/>
        <w:outlineLvl w:val="0"/>
        <w:rPr>
          <w:rFonts w:ascii="Cambria" w:hAnsi="Cambria"/>
          <w:b/>
          <w:bCs/>
          <w:color w:val="000000" w:themeColor="text1"/>
          <w:sz w:val="32"/>
          <w:szCs w:val="32"/>
          <w:lang w:val="zh-CN"/>
          <w14:textFill>
            <w14:solidFill>
              <w14:schemeClr w14:val="tx1"/>
            </w14:solidFill>
          </w14:textFill>
        </w:rPr>
      </w:pPr>
      <w:bookmarkStart w:id="218" w:name="hmcheck_aee35c1d41fb421bb63427c0dbe45fe0"/>
      <w:bookmarkStart w:id="219" w:name="_Toc98277367"/>
      <w:bookmarkStart w:id="220" w:name="_Toc36414912"/>
      <w:bookmarkStart w:id="221" w:name="_Toc116946326"/>
      <w:bookmarkStart w:id="222" w:name="_Toc36850796"/>
      <w:r>
        <w:rPr>
          <w:rFonts w:hint="eastAsia" w:ascii="Cambria" w:hAnsi="Cambria"/>
          <w:b/>
          <w:bCs/>
          <w:color w:val="000000" w:themeColor="text1"/>
          <w:sz w:val="32"/>
          <w:szCs w:val="32"/>
          <w:lang w:val="zh-CN"/>
          <w14:textFill>
            <w14:solidFill>
              <w14:schemeClr w14:val="tx1"/>
            </w14:solidFill>
          </w14:textFill>
        </w:rPr>
        <w:t>三．</w:t>
      </w:r>
      <w:bookmarkEnd w:id="218"/>
      <w:r>
        <w:rPr>
          <w:rFonts w:hint="eastAsia" w:ascii="Cambria" w:hAnsi="Cambria"/>
          <w:b/>
          <w:bCs/>
          <w:color w:val="000000" w:themeColor="text1"/>
          <w:sz w:val="32"/>
          <w:szCs w:val="32"/>
          <w:lang w:val="zh-CN"/>
          <w14:textFill>
            <w14:solidFill>
              <w14:schemeClr w14:val="tx1"/>
            </w14:solidFill>
          </w14:textFill>
        </w:rPr>
        <w:t>采购需求</w:t>
      </w:r>
      <w:bookmarkEnd w:id="219"/>
      <w:bookmarkEnd w:id="220"/>
      <w:bookmarkEnd w:id="221"/>
      <w:bookmarkStart w:id="223" w:name="_Toc36850795"/>
      <w:bookmarkStart w:id="224" w:name="_Toc116946344"/>
    </w:p>
    <w:p w14:paraId="0D061C9A">
      <w:pPr>
        <w:pStyle w:val="30"/>
        <w:spacing w:line="360" w:lineRule="auto"/>
        <w:ind w:left="0" w:firstLine="562" w:firstLineChars="200"/>
        <w:rPr>
          <w:b/>
          <w:bCs/>
          <w:color w:val="000000" w:themeColor="text1"/>
          <w:sz w:val="28"/>
          <w:szCs w:val="36"/>
          <w14:textFill>
            <w14:solidFill>
              <w14:schemeClr w14:val="tx1"/>
            </w14:solidFill>
          </w14:textFill>
        </w:rPr>
      </w:pPr>
      <w:r>
        <w:rPr>
          <w:rFonts w:hint="eastAsia"/>
          <w:b/>
          <w:bCs/>
          <w:color w:val="000000" w:themeColor="text1"/>
          <w:sz w:val="28"/>
          <w:szCs w:val="36"/>
          <w14:textFill>
            <w14:solidFill>
              <w14:schemeClr w14:val="tx1"/>
            </w14:solidFill>
          </w14:textFill>
        </w:rPr>
        <w:t>一：采购清单（以下条款不得有负偏离，否则作无效投标处理</w:t>
      </w:r>
      <w:bookmarkStart w:id="225" w:name="hmcheck_82280bb2d5c0427aa025883c2e7d85ab"/>
      <w:r>
        <w:rPr>
          <w:rFonts w:hint="eastAsia"/>
          <w:b/>
          <w:bCs/>
          <w:color w:val="000000" w:themeColor="text1"/>
          <w:sz w:val="28"/>
          <w:szCs w:val="36"/>
          <w14:textFill>
            <w14:solidFill>
              <w14:schemeClr w14:val="tx1"/>
            </w14:solidFill>
          </w14:textFill>
        </w:rPr>
        <w:t>。</w:t>
      </w:r>
      <w:bookmarkEnd w:id="225"/>
      <w:r>
        <w:rPr>
          <w:rFonts w:hint="eastAsia"/>
          <w:b/>
          <w:bCs/>
          <w:color w:val="000000" w:themeColor="text1"/>
          <w:sz w:val="28"/>
          <w:szCs w:val="36"/>
          <w14:textFill>
            <w14:solidFill>
              <w14:schemeClr w14:val="tx1"/>
            </w14:solidFill>
          </w14:textFill>
        </w:rPr>
        <w:t>）</w:t>
      </w:r>
    </w:p>
    <w:p w14:paraId="2D4A7B2F">
      <w:pPr>
        <w:pStyle w:val="30"/>
        <w:spacing w:line="360" w:lineRule="auto"/>
        <w:ind w:left="0" w:firstLine="482" w:firstLineChars="200"/>
        <w:rPr>
          <w:b/>
          <w:bCs/>
          <w:color w:val="000000" w:themeColor="text1"/>
          <w:sz w:val="24"/>
          <w:szCs w:val="32"/>
          <w:highlight w:val="none"/>
          <w14:textFill>
            <w14:solidFill>
              <w14:schemeClr w14:val="tx1"/>
            </w14:solidFill>
          </w14:textFill>
        </w:rPr>
      </w:pPr>
      <w:r>
        <w:rPr>
          <w:rFonts w:hint="eastAsia"/>
          <w:b/>
          <w:bCs/>
          <w:color w:val="000000" w:themeColor="text1"/>
          <w:sz w:val="24"/>
          <w:szCs w:val="32"/>
          <w:highlight w:val="none"/>
          <w14:textFill>
            <w14:solidFill>
              <w14:schemeClr w14:val="tx1"/>
            </w14:solidFill>
          </w14:textFill>
        </w:rPr>
        <w:t>本项目核心产品为：高扬程森林消防泵</w:t>
      </w:r>
    </w:p>
    <w:tbl>
      <w:tblPr>
        <w:tblStyle w:val="67"/>
        <w:tblpPr w:leftFromText="180" w:rightFromText="180" w:vertAnchor="text" w:horzAnchor="page" w:tblpXSpec="center" w:tblpY="396"/>
        <w:tblOverlap w:val="never"/>
        <w:tblW w:w="9180" w:type="dxa"/>
        <w:jc w:val="center"/>
        <w:tblLayout w:type="fixed"/>
        <w:tblCellMar>
          <w:top w:w="0" w:type="dxa"/>
          <w:left w:w="108" w:type="dxa"/>
          <w:bottom w:w="0" w:type="dxa"/>
          <w:right w:w="108" w:type="dxa"/>
        </w:tblCellMar>
      </w:tblPr>
      <w:tblGrid>
        <w:gridCol w:w="707"/>
        <w:gridCol w:w="972"/>
        <w:gridCol w:w="5375"/>
        <w:gridCol w:w="2126"/>
      </w:tblGrid>
      <w:tr w14:paraId="05EBC40B">
        <w:tblPrEx>
          <w:tblCellMar>
            <w:top w:w="0" w:type="dxa"/>
            <w:left w:w="108" w:type="dxa"/>
            <w:bottom w:w="0" w:type="dxa"/>
            <w:right w:w="108" w:type="dxa"/>
          </w:tblCellMar>
        </w:tblPrEx>
        <w:trPr>
          <w:trHeight w:val="555" w:hRule="atLeast"/>
          <w:jc w:val="center"/>
        </w:trPr>
        <w:tc>
          <w:tcPr>
            <w:tcW w:w="707" w:type="dxa"/>
            <w:tcBorders>
              <w:top w:val="single" w:color="auto" w:sz="4" w:space="0"/>
              <w:left w:val="single" w:color="auto" w:sz="4" w:space="0"/>
              <w:bottom w:val="single" w:color="auto" w:sz="4" w:space="0"/>
              <w:right w:val="single" w:color="auto" w:sz="4" w:space="0"/>
            </w:tcBorders>
            <w:shd w:val="clear" w:color="000000" w:fill="D8D8D8"/>
            <w:noWrap/>
            <w:vAlign w:val="center"/>
          </w:tcPr>
          <w:p w14:paraId="5AF2A4AB">
            <w:pPr>
              <w:widowControl/>
              <w:spacing w:line="360" w:lineRule="exact"/>
              <w:jc w:val="center"/>
              <w:rPr>
                <w:rFonts w:hint="eastAsia" w:ascii="宋体" w:hAnsi="宋体"/>
                <w:b/>
                <w:bCs/>
                <w:color w:val="000000" w:themeColor="text1"/>
                <w:kern w:val="0"/>
                <w:szCs w:val="21"/>
                <w14:textFill>
                  <w14:solidFill>
                    <w14:schemeClr w14:val="tx1"/>
                  </w14:solidFill>
                </w14:textFill>
              </w:rPr>
            </w:pPr>
            <w:r>
              <w:rPr>
                <w:rFonts w:ascii="宋体" w:hAnsi="宋体"/>
                <w:b/>
                <w:bCs/>
                <w:color w:val="000000" w:themeColor="text1"/>
                <w:kern w:val="0"/>
                <w:szCs w:val="21"/>
                <w14:textFill>
                  <w14:solidFill>
                    <w14:schemeClr w14:val="tx1"/>
                  </w14:solidFill>
                </w14:textFill>
              </w:rPr>
              <w:t>序号</w:t>
            </w:r>
          </w:p>
        </w:tc>
        <w:tc>
          <w:tcPr>
            <w:tcW w:w="972" w:type="dxa"/>
            <w:tcBorders>
              <w:top w:val="single" w:color="auto" w:sz="4" w:space="0"/>
              <w:left w:val="nil"/>
              <w:bottom w:val="single" w:color="auto" w:sz="4" w:space="0"/>
              <w:right w:val="single" w:color="auto" w:sz="4" w:space="0"/>
            </w:tcBorders>
            <w:shd w:val="clear" w:color="000000" w:fill="D8D8D8"/>
            <w:noWrap/>
            <w:vAlign w:val="center"/>
          </w:tcPr>
          <w:p w14:paraId="29A40EF0">
            <w:pPr>
              <w:widowControl/>
              <w:spacing w:line="360" w:lineRule="exact"/>
              <w:jc w:val="center"/>
              <w:rPr>
                <w:rFonts w:hint="eastAsia" w:ascii="宋体" w:hAnsi="宋体"/>
                <w:b/>
                <w:bCs/>
                <w:color w:val="000000" w:themeColor="text1"/>
                <w:kern w:val="0"/>
                <w:szCs w:val="21"/>
                <w14:textFill>
                  <w14:solidFill>
                    <w14:schemeClr w14:val="tx1"/>
                  </w14:solidFill>
                </w14:textFill>
              </w:rPr>
            </w:pPr>
            <w:r>
              <w:rPr>
                <w:rFonts w:ascii="宋体" w:hAnsi="宋体"/>
                <w:b/>
                <w:bCs/>
                <w:color w:val="000000" w:themeColor="text1"/>
                <w:kern w:val="0"/>
                <w:szCs w:val="21"/>
                <w14:textFill>
                  <w14:solidFill>
                    <w14:schemeClr w14:val="tx1"/>
                  </w14:solidFill>
                </w14:textFill>
              </w:rPr>
              <w:t>名称</w:t>
            </w:r>
          </w:p>
        </w:tc>
        <w:tc>
          <w:tcPr>
            <w:tcW w:w="5375" w:type="dxa"/>
            <w:tcBorders>
              <w:top w:val="single" w:color="auto" w:sz="4" w:space="0"/>
              <w:left w:val="nil"/>
              <w:bottom w:val="single" w:color="auto" w:sz="4" w:space="0"/>
              <w:right w:val="single" w:color="auto" w:sz="4" w:space="0"/>
            </w:tcBorders>
            <w:shd w:val="clear" w:color="000000" w:fill="D8D8D8"/>
            <w:noWrap/>
            <w:vAlign w:val="center"/>
          </w:tcPr>
          <w:p w14:paraId="15DDC65C">
            <w:pPr>
              <w:widowControl/>
              <w:spacing w:line="360" w:lineRule="exact"/>
              <w:jc w:val="center"/>
              <w:rPr>
                <w:rFonts w:hint="eastAsia" w:ascii="宋体" w:hAnsi="宋体"/>
                <w:b/>
                <w:bCs/>
                <w:color w:val="000000" w:themeColor="text1"/>
                <w:kern w:val="0"/>
                <w:szCs w:val="21"/>
                <w14:textFill>
                  <w14:solidFill>
                    <w14:schemeClr w14:val="tx1"/>
                  </w14:solidFill>
                </w14:textFill>
              </w:rPr>
            </w:pPr>
            <w:r>
              <w:rPr>
                <w:rFonts w:ascii="宋体" w:hAnsi="宋体"/>
                <w:b/>
                <w:bCs/>
                <w:color w:val="000000" w:themeColor="text1"/>
                <w:kern w:val="0"/>
                <w:szCs w:val="21"/>
                <w14:textFill>
                  <w14:solidFill>
                    <w14:schemeClr w14:val="tx1"/>
                  </w14:solidFill>
                </w14:textFill>
              </w:rPr>
              <w:t>规格参数</w:t>
            </w:r>
          </w:p>
        </w:tc>
        <w:tc>
          <w:tcPr>
            <w:tcW w:w="2126" w:type="dxa"/>
            <w:tcBorders>
              <w:top w:val="single" w:color="auto" w:sz="4" w:space="0"/>
              <w:left w:val="nil"/>
              <w:bottom w:val="nil"/>
              <w:right w:val="single" w:color="auto" w:sz="4" w:space="0"/>
            </w:tcBorders>
            <w:shd w:val="clear" w:color="000000" w:fill="D8D8D8"/>
            <w:noWrap/>
            <w:vAlign w:val="center"/>
          </w:tcPr>
          <w:p w14:paraId="780F8199">
            <w:pPr>
              <w:widowControl/>
              <w:spacing w:line="360" w:lineRule="exact"/>
              <w:jc w:val="center"/>
              <w:rPr>
                <w:rFonts w:hint="eastAsia" w:ascii="宋体" w:hAnsi="宋体"/>
                <w:b/>
                <w:bCs/>
                <w:color w:val="000000" w:themeColor="text1"/>
                <w:kern w:val="0"/>
                <w:szCs w:val="21"/>
                <w14:textFill>
                  <w14:solidFill>
                    <w14:schemeClr w14:val="tx1"/>
                  </w14:solidFill>
                </w14:textFill>
              </w:rPr>
            </w:pPr>
            <w:r>
              <w:rPr>
                <w:rFonts w:ascii="宋体" w:hAnsi="宋体"/>
                <w:b/>
                <w:bCs/>
                <w:color w:val="000000" w:themeColor="text1"/>
                <w:kern w:val="0"/>
                <w:szCs w:val="21"/>
                <w14:textFill>
                  <w14:solidFill>
                    <w14:schemeClr w14:val="tx1"/>
                  </w14:solidFill>
                </w14:textFill>
              </w:rPr>
              <w:t>数量</w:t>
            </w:r>
          </w:p>
        </w:tc>
      </w:tr>
      <w:tr w14:paraId="3D7E7ECE">
        <w:tblPrEx>
          <w:tblCellMar>
            <w:top w:w="0" w:type="dxa"/>
            <w:left w:w="108" w:type="dxa"/>
            <w:bottom w:w="0" w:type="dxa"/>
            <w:right w:w="108" w:type="dxa"/>
          </w:tblCellMar>
        </w:tblPrEx>
        <w:trPr>
          <w:trHeight w:val="840" w:hRule="atLeast"/>
          <w:jc w:val="center"/>
        </w:trPr>
        <w:tc>
          <w:tcPr>
            <w:tcW w:w="707" w:type="dxa"/>
            <w:tcBorders>
              <w:top w:val="single" w:color="auto" w:sz="4" w:space="0"/>
              <w:left w:val="single" w:color="auto" w:sz="4" w:space="0"/>
              <w:bottom w:val="single" w:color="auto" w:sz="4" w:space="0"/>
              <w:right w:val="single" w:color="auto" w:sz="4" w:space="0"/>
            </w:tcBorders>
            <w:noWrap/>
            <w:vAlign w:val="center"/>
          </w:tcPr>
          <w:p w14:paraId="40CC9E68">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w:t>
            </w:r>
          </w:p>
        </w:tc>
        <w:tc>
          <w:tcPr>
            <w:tcW w:w="972" w:type="dxa"/>
            <w:tcBorders>
              <w:top w:val="single" w:color="auto" w:sz="4" w:space="0"/>
              <w:left w:val="single" w:color="auto" w:sz="4" w:space="0"/>
              <w:bottom w:val="single" w:color="auto" w:sz="4" w:space="0"/>
              <w:right w:val="single" w:color="auto" w:sz="4" w:space="0"/>
            </w:tcBorders>
            <w:vAlign w:val="center"/>
          </w:tcPr>
          <w:p w14:paraId="04E5CF68">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高扬程森林消防泵</w:t>
            </w:r>
          </w:p>
        </w:tc>
        <w:tc>
          <w:tcPr>
            <w:tcW w:w="5375" w:type="dxa"/>
            <w:tcBorders>
              <w:top w:val="single" w:color="auto" w:sz="4" w:space="0"/>
              <w:left w:val="single" w:color="auto" w:sz="4" w:space="0"/>
              <w:bottom w:val="single" w:color="auto" w:sz="4" w:space="0"/>
              <w:right w:val="single" w:color="auto" w:sz="4" w:space="0"/>
            </w:tcBorders>
            <w:vAlign w:val="center"/>
          </w:tcPr>
          <w:p w14:paraId="7F52712A">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★1、发动机型式：单缸二冲程强制水冷和自然风混合冷却式发动机，发动机功率≥15HP/12000 r/min；发动机排量≥150cc；</w:t>
            </w:r>
            <w:r>
              <w:rPr>
                <w:rFonts w:hint="eastAsia" w:ascii="宋体" w:hAnsi="宋体"/>
                <w:color w:val="000000" w:themeColor="text1"/>
                <w:kern w:val="0"/>
                <w:szCs w:val="21"/>
                <w:highlight w:val="none"/>
                <w14:textFill>
                  <w14:solidFill>
                    <w14:schemeClr w14:val="tx1"/>
                  </w14:solidFill>
                </w14:textFill>
              </w:rPr>
              <w:t>（须提供带有CMA或CNAS标识的第三方检测机构出具的检测报告复印件佐证）</w:t>
            </w:r>
          </w:p>
          <w:p w14:paraId="18CC54CB">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★2、扬程≥310米；出水口压力≥3.1MPa；（须提供带有CMA或CNAS标识的第三方检测机构出具的检测报告复印件佐证）</w:t>
            </w:r>
          </w:p>
          <w:p w14:paraId="71DD9F06">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★3、最大射程≥39米，最大吸深≥5m；</w:t>
            </w:r>
          </w:p>
          <w:p w14:paraId="5E2A9A9F">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★4、发动机冷机启动性能≤7s；</w:t>
            </w:r>
          </w:p>
          <w:p w14:paraId="237A9FE7">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5、三级离心式水泵，防腐处理的铝合金材质；具有防反转保护结构，减震支撑结构；具有双重减震支撑结构，泵壳、泵体采用高强度抗腐蚀铝合金铸造，水泵部件采用抗腐蚀材料制成。</w:t>
            </w:r>
          </w:p>
          <w:p w14:paraId="3255281A">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★6、最大流量≥430L/min；</w:t>
            </w:r>
          </w:p>
          <w:p w14:paraId="07F0365B">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7、10m处噪音≤101dB(A)；引水时间：≤7.00s；</w:t>
            </w:r>
          </w:p>
          <w:p w14:paraId="2561EA6C">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8、水泵净质量≤15kg(不含电启动装置)</w:t>
            </w:r>
          </w:p>
          <w:p w14:paraId="386AEEE7">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★9、启动方式：防水拉绳启动和一键式电启动方式；电启动马达必须安装主机上（不得分体），电启动马达与</w:t>
            </w:r>
            <w:r>
              <w:rPr>
                <w:rFonts w:hint="eastAsia" w:ascii="宋体" w:hAnsi="宋体"/>
                <w:color w:val="000000" w:themeColor="text1"/>
                <w:kern w:val="0"/>
                <w:szCs w:val="21"/>
                <w:highlight w:val="none"/>
                <w14:textFill>
                  <w14:solidFill>
                    <w14:schemeClr w14:val="tx1"/>
                  </w14:solidFill>
                </w14:textFill>
              </w:rPr>
              <w:t>主机连接处为整体模具，防止进水，不得后期改装；（须提供带有CMA或CNAS标识的第三方检测机构出具的检测报告复印件佐证）</w:t>
            </w:r>
          </w:p>
          <w:p w14:paraId="795BDA33">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★10、产品通过国家泵类产品质量检验检测中心出具的检验报告，符合GB 6245-2006 《消防泵》、GB/T </w:t>
            </w:r>
            <w:r>
              <w:rPr>
                <w:rFonts w:hint="eastAsia" w:ascii="宋体" w:hAnsi="宋体"/>
                <w:color w:val="000000" w:themeColor="text1"/>
                <w:kern w:val="0"/>
                <w:szCs w:val="21"/>
                <w:highlight w:val="none"/>
                <w14:textFill>
                  <w14:solidFill>
                    <w14:schemeClr w14:val="tx1"/>
                  </w14:solidFill>
                </w14:textFill>
              </w:rPr>
              <w:t>24673-2021 《小型汽油机直联离心泵机组》的检测依据；（须提供带有CMA或CNAS标识的第三方检测机构出具的检测报告复印件佐证）</w:t>
            </w:r>
          </w:p>
        </w:tc>
        <w:tc>
          <w:tcPr>
            <w:tcW w:w="2126" w:type="dxa"/>
            <w:tcBorders>
              <w:top w:val="single" w:color="auto" w:sz="4" w:space="0"/>
              <w:left w:val="nil"/>
              <w:bottom w:val="single" w:color="auto" w:sz="4" w:space="0"/>
              <w:right w:val="single" w:color="auto" w:sz="4" w:space="0"/>
            </w:tcBorders>
            <w:noWrap/>
            <w:vAlign w:val="center"/>
          </w:tcPr>
          <w:p w14:paraId="53CEBEE7">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w:t>
            </w:r>
          </w:p>
        </w:tc>
      </w:tr>
      <w:tr w14:paraId="24E5C35E">
        <w:tblPrEx>
          <w:tblCellMar>
            <w:top w:w="0" w:type="dxa"/>
            <w:left w:w="108" w:type="dxa"/>
            <w:bottom w:w="0" w:type="dxa"/>
            <w:right w:w="108" w:type="dxa"/>
          </w:tblCellMar>
        </w:tblPrEx>
        <w:trPr>
          <w:trHeight w:val="2606" w:hRule="atLeast"/>
          <w:jc w:val="center"/>
        </w:trPr>
        <w:tc>
          <w:tcPr>
            <w:tcW w:w="707" w:type="dxa"/>
            <w:tcBorders>
              <w:top w:val="single" w:color="auto" w:sz="4" w:space="0"/>
              <w:left w:val="single" w:color="auto" w:sz="4" w:space="0"/>
              <w:bottom w:val="single" w:color="auto" w:sz="4" w:space="0"/>
              <w:right w:val="single" w:color="auto" w:sz="4" w:space="0"/>
            </w:tcBorders>
            <w:noWrap/>
            <w:vAlign w:val="center"/>
          </w:tcPr>
          <w:p w14:paraId="38D38B57">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2</w:t>
            </w:r>
          </w:p>
        </w:tc>
        <w:tc>
          <w:tcPr>
            <w:tcW w:w="972" w:type="dxa"/>
            <w:tcBorders>
              <w:top w:val="single" w:color="auto" w:sz="4" w:space="0"/>
              <w:left w:val="single" w:color="auto" w:sz="4" w:space="0"/>
              <w:bottom w:val="single" w:color="auto" w:sz="4" w:space="0"/>
              <w:right w:val="single" w:color="auto" w:sz="4" w:space="0"/>
            </w:tcBorders>
            <w:vAlign w:val="center"/>
          </w:tcPr>
          <w:p w14:paraId="26954EAA">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森林防火电锯</w:t>
            </w:r>
          </w:p>
        </w:tc>
        <w:tc>
          <w:tcPr>
            <w:tcW w:w="5375" w:type="dxa"/>
            <w:tcBorders>
              <w:top w:val="single" w:color="auto" w:sz="4" w:space="0"/>
              <w:left w:val="single" w:color="auto" w:sz="4" w:space="0"/>
              <w:bottom w:val="single" w:color="auto" w:sz="4" w:space="0"/>
              <w:right w:val="single" w:color="auto" w:sz="4" w:space="0"/>
            </w:tcBorders>
            <w:vAlign w:val="center"/>
          </w:tcPr>
          <w:p w14:paraId="48F7A33A">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1、锯条、锯片要求：≥16寸、链条松紧一键调节、润滑油自喷模式</w:t>
            </w:r>
          </w:p>
          <w:p w14:paraId="5F3DCF3F">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2、电池容量：≥6.0Ah</w:t>
            </w:r>
          </w:p>
          <w:p w14:paraId="1C47725B">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3、空载续航：≥540min</w:t>
            </w:r>
          </w:p>
          <w:p w14:paraId="603A1C9A">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4、功率:≥2800W、转速:≥7200r/min、链条最大速度:≥14.5M/S、环切直径:≥70CM</w:t>
            </w:r>
          </w:p>
        </w:tc>
        <w:tc>
          <w:tcPr>
            <w:tcW w:w="2126" w:type="dxa"/>
            <w:tcBorders>
              <w:top w:val="nil"/>
              <w:left w:val="nil"/>
              <w:bottom w:val="single" w:color="auto" w:sz="4" w:space="0"/>
              <w:right w:val="single" w:color="auto" w:sz="4" w:space="0"/>
            </w:tcBorders>
            <w:noWrap/>
            <w:vAlign w:val="center"/>
          </w:tcPr>
          <w:p w14:paraId="30681B22">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25</w:t>
            </w:r>
          </w:p>
        </w:tc>
      </w:tr>
      <w:tr w14:paraId="6903CF5B">
        <w:tblPrEx>
          <w:tblCellMar>
            <w:top w:w="0" w:type="dxa"/>
            <w:left w:w="108" w:type="dxa"/>
            <w:bottom w:w="0" w:type="dxa"/>
            <w:right w:w="108" w:type="dxa"/>
          </w:tblCellMar>
        </w:tblPrEx>
        <w:trPr>
          <w:trHeight w:val="90" w:hRule="atLeast"/>
          <w:jc w:val="center"/>
        </w:trPr>
        <w:tc>
          <w:tcPr>
            <w:tcW w:w="707" w:type="dxa"/>
            <w:tcBorders>
              <w:top w:val="single" w:color="auto" w:sz="4" w:space="0"/>
              <w:left w:val="single" w:color="auto" w:sz="4" w:space="0"/>
              <w:bottom w:val="nil"/>
              <w:right w:val="single" w:color="auto" w:sz="4" w:space="0"/>
            </w:tcBorders>
            <w:noWrap/>
            <w:vAlign w:val="center"/>
          </w:tcPr>
          <w:p w14:paraId="1D84A2B9">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3</w:t>
            </w:r>
          </w:p>
        </w:tc>
        <w:tc>
          <w:tcPr>
            <w:tcW w:w="972" w:type="dxa"/>
            <w:tcBorders>
              <w:top w:val="single" w:color="auto" w:sz="4" w:space="0"/>
              <w:left w:val="nil"/>
              <w:bottom w:val="single" w:color="auto" w:sz="4" w:space="0"/>
              <w:right w:val="single" w:color="auto" w:sz="4" w:space="0"/>
            </w:tcBorders>
            <w:vAlign w:val="center"/>
          </w:tcPr>
          <w:p w14:paraId="0463682E">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锂电池割灌机</w:t>
            </w:r>
          </w:p>
        </w:tc>
        <w:tc>
          <w:tcPr>
            <w:tcW w:w="5375" w:type="dxa"/>
            <w:tcBorders>
              <w:top w:val="single" w:color="auto" w:sz="4" w:space="0"/>
              <w:left w:val="nil"/>
              <w:bottom w:val="single" w:color="auto" w:sz="4" w:space="0"/>
              <w:right w:val="single" w:color="auto" w:sz="4" w:space="0"/>
            </w:tcBorders>
            <w:vAlign w:val="center"/>
          </w:tcPr>
          <w:p w14:paraId="74A05F6F">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1、额定功率：1500W</w:t>
            </w:r>
          </w:p>
          <w:p w14:paraId="477A2467">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2、电机转速：≥8600r/min</w:t>
            </w:r>
          </w:p>
          <w:p w14:paraId="33D35FA8">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3、操控方式：手持式</w:t>
            </w:r>
          </w:p>
          <w:p w14:paraId="4F097A82">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4、动力类型：充电</w:t>
            </w:r>
          </w:p>
          <w:p w14:paraId="39ADBC32">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5、切割直径：≥41cm</w:t>
            </w:r>
          </w:p>
          <w:p w14:paraId="5919A460">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6、草绳直径：2.0~2.4mm</w:t>
            </w:r>
          </w:p>
          <w:p w14:paraId="47C3EB63">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7、10AH续航时间：约3小时(三齿金属刀)</w:t>
            </w:r>
          </w:p>
          <w:p w14:paraId="422A201D">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8、10AH充电时间：3~4小时</w:t>
            </w:r>
          </w:p>
        </w:tc>
        <w:tc>
          <w:tcPr>
            <w:tcW w:w="2126" w:type="dxa"/>
            <w:tcBorders>
              <w:top w:val="nil"/>
              <w:left w:val="nil"/>
              <w:bottom w:val="single" w:color="auto" w:sz="4" w:space="0"/>
              <w:right w:val="single" w:color="auto" w:sz="4" w:space="0"/>
            </w:tcBorders>
            <w:noWrap/>
            <w:vAlign w:val="center"/>
          </w:tcPr>
          <w:p w14:paraId="651EC8A2">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25</w:t>
            </w:r>
          </w:p>
        </w:tc>
      </w:tr>
      <w:tr w14:paraId="1DFE18A6">
        <w:tblPrEx>
          <w:tblCellMar>
            <w:top w:w="0" w:type="dxa"/>
            <w:left w:w="108" w:type="dxa"/>
            <w:bottom w:w="0" w:type="dxa"/>
            <w:right w:w="108" w:type="dxa"/>
          </w:tblCellMar>
        </w:tblPrEx>
        <w:trPr>
          <w:trHeight w:val="489" w:hRule="atLeast"/>
          <w:jc w:val="center"/>
        </w:trPr>
        <w:tc>
          <w:tcPr>
            <w:tcW w:w="707" w:type="dxa"/>
            <w:tcBorders>
              <w:top w:val="single" w:color="auto" w:sz="4" w:space="0"/>
              <w:left w:val="single" w:color="auto" w:sz="4" w:space="0"/>
              <w:bottom w:val="nil"/>
              <w:right w:val="single" w:color="auto" w:sz="4" w:space="0"/>
            </w:tcBorders>
            <w:noWrap/>
            <w:vAlign w:val="center"/>
          </w:tcPr>
          <w:p w14:paraId="5236D476">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4</w:t>
            </w:r>
          </w:p>
        </w:tc>
        <w:tc>
          <w:tcPr>
            <w:tcW w:w="972" w:type="dxa"/>
            <w:tcBorders>
              <w:top w:val="nil"/>
              <w:left w:val="nil"/>
              <w:bottom w:val="single" w:color="auto" w:sz="4" w:space="0"/>
              <w:right w:val="single" w:color="auto" w:sz="4" w:space="0"/>
            </w:tcBorders>
            <w:vAlign w:val="center"/>
          </w:tcPr>
          <w:p w14:paraId="1C819D1E">
            <w:pPr>
              <w:widowControl/>
              <w:spacing w:line="360" w:lineRule="exact"/>
              <w:jc w:val="center"/>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背负式风水灭火机</w:t>
            </w:r>
          </w:p>
        </w:tc>
        <w:tc>
          <w:tcPr>
            <w:tcW w:w="5375" w:type="dxa"/>
            <w:tcBorders>
              <w:top w:val="nil"/>
              <w:left w:val="nil"/>
              <w:bottom w:val="single" w:color="auto" w:sz="4" w:space="0"/>
              <w:right w:val="single" w:color="auto" w:sz="4" w:space="0"/>
            </w:tcBorders>
            <w:vAlign w:val="center"/>
          </w:tcPr>
          <w:p w14:paraId="3375511B">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1、符合LY/T 1719-2007 &lt;林业机械便携式风力喷水灭火机》规定；</w:t>
            </w:r>
          </w:p>
          <w:p w14:paraId="36B53E0B">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2、灭火时背负于后背使用；</w:t>
            </w:r>
          </w:p>
          <w:p w14:paraId="6219FF8A">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3、发动机：单缸强制风冷二冲程汽油机；</w:t>
            </w:r>
          </w:p>
          <w:p w14:paraId="1A6D3F48">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4、功率3.5KW/7200RPM；</w:t>
            </w:r>
          </w:p>
          <w:p w14:paraId="6C216114">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5、启动性能：</w:t>
            </w:r>
            <w:bookmarkStart w:id="226" w:name="OLE_LINK1"/>
            <w:r>
              <w:rPr>
                <w:rFonts w:hint="eastAsia" w:ascii="宋体" w:hAnsi="宋体"/>
                <w:color w:val="000000" w:themeColor="text1"/>
                <w:kern w:val="0"/>
                <w:szCs w:val="21"/>
                <w:highlight w:val="none"/>
                <w14:textFill>
                  <w14:solidFill>
                    <w14:schemeClr w14:val="tx1"/>
                  </w14:solidFill>
                </w14:textFill>
              </w:rPr>
              <w:t>≤</w:t>
            </w:r>
            <w:bookmarkEnd w:id="226"/>
            <w:r>
              <w:rPr>
                <w:rFonts w:hint="eastAsia" w:ascii="宋体" w:hAnsi="宋体"/>
                <w:color w:val="000000" w:themeColor="text1"/>
                <w:kern w:val="0"/>
                <w:szCs w:val="21"/>
                <w:highlight w:val="none"/>
                <w14:textFill>
                  <w14:solidFill>
                    <w14:schemeClr w14:val="tx1"/>
                  </w14:solidFill>
                </w14:textFill>
              </w:rPr>
              <w:t xml:space="preserve">8S  </w:t>
            </w:r>
          </w:p>
          <w:p w14:paraId="579637BF">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★6、有效风力灭火距离≥1.5m；</w:t>
            </w:r>
          </w:p>
          <w:p w14:paraId="38E5816A">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★7、出风口风量≥0.4m3/s; </w:t>
            </w:r>
          </w:p>
          <w:p w14:paraId="57A28FFB">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★8、最大喷水量：≥6.9L/min</w:t>
            </w:r>
          </w:p>
          <w:p w14:paraId="127A6D2C">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★9、喷水的垂直高度：≥6m； </w:t>
            </w:r>
          </w:p>
          <w:p w14:paraId="7DBAF46B">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10、整备质量：≤35KG</w:t>
            </w:r>
          </w:p>
          <w:p w14:paraId="083F98FF">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11、一次加油连续工作时间：≥40min；</w:t>
            </w:r>
          </w:p>
          <w:p w14:paraId="0ADD2650">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★12、耳旁噪音：≤99dB（A）；</w:t>
            </w:r>
          </w:p>
          <w:p w14:paraId="61137CF7">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★13、手感震动：≤3.3m/s</w:t>
            </w:r>
          </w:p>
          <w:p w14:paraId="43ADE885">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14、翻转性能：在标定转速且开启水阀喷水状态下，自喷射筒轴线水平位置向上、下、左、右倾斜45°风水灭火机能正常喷水，未出现漏水漏油现象。</w:t>
            </w:r>
          </w:p>
          <w:p w14:paraId="01BE1987">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15、储水器：不应出现渗漏现象，从1m高度处自由落下五损坏；储水器内有涂层，具有防腐防渗功能。储水器容积≥24L。</w:t>
            </w:r>
          </w:p>
          <w:p w14:paraId="74E5F009">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16、水管连接件在装卸时应快捷方便，无松脱及渗漏，连接可靠。水管连接件做防腐处理。</w:t>
            </w:r>
          </w:p>
          <w:p w14:paraId="3436789E">
            <w:pPr>
              <w:widowControl/>
              <w:spacing w:line="360" w:lineRule="exact"/>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17、需提供具有CMA和CNAS资格的国家便携式林业机械质量监督检验中心出具的报告。</w:t>
            </w:r>
          </w:p>
        </w:tc>
        <w:tc>
          <w:tcPr>
            <w:tcW w:w="2126" w:type="dxa"/>
            <w:tcBorders>
              <w:top w:val="nil"/>
              <w:left w:val="nil"/>
              <w:bottom w:val="single" w:color="auto" w:sz="4" w:space="0"/>
              <w:right w:val="single" w:color="auto" w:sz="4" w:space="0"/>
            </w:tcBorders>
            <w:noWrap/>
            <w:vAlign w:val="center"/>
          </w:tcPr>
          <w:p w14:paraId="28BE0CCF">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50</w:t>
            </w:r>
          </w:p>
        </w:tc>
      </w:tr>
      <w:tr w14:paraId="4F5DE276">
        <w:tblPrEx>
          <w:tblCellMar>
            <w:top w:w="0" w:type="dxa"/>
            <w:left w:w="108" w:type="dxa"/>
            <w:bottom w:w="0" w:type="dxa"/>
            <w:right w:w="108" w:type="dxa"/>
          </w:tblCellMar>
        </w:tblPrEx>
        <w:trPr>
          <w:trHeight w:val="2085" w:hRule="atLeast"/>
          <w:jc w:val="center"/>
        </w:trPr>
        <w:tc>
          <w:tcPr>
            <w:tcW w:w="707" w:type="dxa"/>
            <w:tcBorders>
              <w:top w:val="single" w:color="auto" w:sz="4" w:space="0"/>
              <w:left w:val="single" w:color="auto" w:sz="4" w:space="0"/>
              <w:bottom w:val="nil"/>
              <w:right w:val="single" w:color="auto" w:sz="4" w:space="0"/>
            </w:tcBorders>
            <w:noWrap/>
            <w:vAlign w:val="center"/>
          </w:tcPr>
          <w:p w14:paraId="38045BAB">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w:t>
            </w:r>
          </w:p>
        </w:tc>
        <w:tc>
          <w:tcPr>
            <w:tcW w:w="972" w:type="dxa"/>
            <w:tcBorders>
              <w:top w:val="nil"/>
              <w:left w:val="nil"/>
              <w:bottom w:val="single" w:color="auto" w:sz="4" w:space="0"/>
              <w:right w:val="single" w:color="auto" w:sz="4" w:space="0"/>
            </w:tcBorders>
            <w:vAlign w:val="center"/>
          </w:tcPr>
          <w:p w14:paraId="1A3D6DEA">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背负式水带（含支架背包）</w:t>
            </w:r>
          </w:p>
        </w:tc>
        <w:tc>
          <w:tcPr>
            <w:tcW w:w="5375" w:type="dxa"/>
            <w:tcBorders>
              <w:top w:val="nil"/>
              <w:left w:val="nil"/>
              <w:bottom w:val="single" w:color="auto" w:sz="4" w:space="0"/>
              <w:right w:val="single" w:color="auto" w:sz="4" w:space="0"/>
            </w:tcBorders>
            <w:vAlign w:val="center"/>
          </w:tcPr>
          <w:p w14:paraId="41AE65BA">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1、背包规格:约53*27*43</w:t>
            </w:r>
          </w:p>
          <w:p w14:paraId="5A81617E">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2、背包材质:加厚牛津布，内置钢管支架</w:t>
            </w:r>
          </w:p>
          <w:p w14:paraId="3085FF35">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3、水带材质:PU衬里，涤纶长丝编织外套</w:t>
            </w:r>
          </w:p>
          <w:p w14:paraId="1F9C6554">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4、水带规格:30-40-30</w:t>
            </w:r>
          </w:p>
          <w:p w14:paraId="4DE80F85">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5</w:t>
            </w:r>
            <w:r>
              <w:rPr>
                <w:rFonts w:hint="eastAsia" w:ascii="宋体" w:hAnsi="宋体"/>
                <w:color w:val="000000" w:themeColor="text1"/>
                <w:kern w:val="0"/>
                <w:szCs w:val="21"/>
                <w14:textFill>
                  <w14:solidFill>
                    <w14:schemeClr w14:val="tx1"/>
                  </w14:solidFill>
                </w14:textFill>
              </w:rPr>
              <w:t>、口径</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40mm</w:t>
            </w:r>
            <w:r>
              <w:rPr>
                <w:rFonts w:hint="eastAsia" w:ascii="宋体" w:hAnsi="宋体"/>
                <w:color w:val="000000" w:themeColor="text1"/>
                <w:kern w:val="0"/>
                <w:szCs w:val="21"/>
                <w14:textFill>
                  <w14:solidFill>
                    <w14:schemeClr w14:val="tx1"/>
                  </w14:solidFill>
                </w14:textFill>
              </w:rPr>
              <w:t>（公称内径）</w:t>
            </w:r>
          </w:p>
          <w:p w14:paraId="5AA85082">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6</w:t>
            </w:r>
            <w:r>
              <w:rPr>
                <w:rFonts w:hint="eastAsia" w:ascii="宋体" w:hAnsi="宋体"/>
                <w:color w:val="000000" w:themeColor="text1"/>
                <w:kern w:val="0"/>
                <w:szCs w:val="21"/>
                <w14:textFill>
                  <w14:solidFill>
                    <w14:schemeClr w14:val="tx1"/>
                  </w14:solidFill>
                </w14:textFill>
              </w:rPr>
              <w:t>、长度</w:t>
            </w:r>
            <w:r>
              <w:rPr>
                <w:rFonts w:hint="eastAsia" w:ascii="宋体" w:hAnsi="宋体" w:cs="宋体"/>
                <w:color w:val="000000" w:themeColor="text1"/>
                <w:kern w:val="0"/>
                <w:szCs w:val="21"/>
                <w14:textFill>
                  <w14:solidFill>
                    <w14:schemeClr w14:val="tx1"/>
                  </w14:solidFill>
                </w14:textFill>
              </w:rPr>
              <w:t>：每卷</w:t>
            </w:r>
            <w:r>
              <w:rPr>
                <w:rFonts w:ascii="宋体" w:hAnsi="宋体"/>
                <w:color w:val="000000" w:themeColor="text1"/>
                <w:kern w:val="0"/>
                <w:szCs w:val="21"/>
                <w14:textFill>
                  <w14:solidFill>
                    <w14:schemeClr w14:val="tx1"/>
                  </w14:solidFill>
                </w14:textFill>
              </w:rPr>
              <w:t>30</w:t>
            </w:r>
            <w:r>
              <w:rPr>
                <w:rFonts w:hint="eastAsia" w:ascii="宋体" w:hAnsi="宋体"/>
                <w:color w:val="000000" w:themeColor="text1"/>
                <w:kern w:val="0"/>
                <w:szCs w:val="21"/>
                <w14:textFill>
                  <w14:solidFill>
                    <w14:schemeClr w14:val="tx1"/>
                  </w14:solidFill>
                </w14:textFill>
              </w:rPr>
              <w:t>米</w:t>
            </w:r>
          </w:p>
          <w:p w14:paraId="06257A59">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7</w:t>
            </w:r>
            <w:r>
              <w:rPr>
                <w:rFonts w:hint="eastAsia" w:ascii="宋体" w:hAnsi="宋体"/>
                <w:color w:val="000000" w:themeColor="text1"/>
                <w:kern w:val="0"/>
                <w:szCs w:val="21"/>
                <w14:textFill>
                  <w14:solidFill>
                    <w14:schemeClr w14:val="tx1"/>
                  </w14:solidFill>
                </w14:textFill>
              </w:rPr>
              <w:t>、接口</w:t>
            </w:r>
            <w:r>
              <w:rPr>
                <w:rFonts w:hint="eastAsia" w:ascii="宋体" w:hAnsi="宋体" w:cs="宋体"/>
                <w:color w:val="000000" w:themeColor="text1"/>
                <w:kern w:val="0"/>
                <w:szCs w:val="21"/>
                <w14:textFill>
                  <w14:solidFill>
                    <w14:schemeClr w14:val="tx1"/>
                  </w14:solidFill>
                </w14:textFill>
              </w:rPr>
              <w:t>：两端配</w:t>
            </w:r>
            <w:r>
              <w:rPr>
                <w:rFonts w:ascii="宋体" w:hAnsi="宋体"/>
                <w:color w:val="000000" w:themeColor="text1"/>
                <w:kern w:val="0"/>
                <w:szCs w:val="21"/>
                <w14:textFill>
                  <w14:solidFill>
                    <w14:schemeClr w14:val="tx1"/>
                  </w14:solidFill>
                </w14:textFill>
              </w:rPr>
              <w:t>40mm</w:t>
            </w:r>
            <w:r>
              <w:rPr>
                <w:rFonts w:hint="eastAsia" w:ascii="宋体" w:hAnsi="宋体"/>
                <w:color w:val="000000" w:themeColor="text1"/>
                <w:kern w:val="0"/>
                <w:szCs w:val="21"/>
                <w14:textFill>
                  <w14:solidFill>
                    <w14:schemeClr w14:val="tx1"/>
                  </w14:solidFill>
                </w14:textFill>
              </w:rPr>
              <w:t>口径铝镁合金锻压快速接口，采用液压捆扎工艺</w:t>
            </w:r>
          </w:p>
          <w:p w14:paraId="66D36A1E">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8</w:t>
            </w:r>
            <w:r>
              <w:rPr>
                <w:rFonts w:hint="eastAsia" w:ascii="宋体" w:hAnsi="宋体"/>
                <w:color w:val="000000" w:themeColor="text1"/>
                <w:kern w:val="0"/>
                <w:szCs w:val="21"/>
                <w14:textFill>
                  <w14:solidFill>
                    <w14:schemeClr w14:val="tx1"/>
                  </w14:solidFill>
                </w14:textFill>
              </w:rPr>
              <w:t>、内衬</w:t>
            </w:r>
            <w:r>
              <w:rPr>
                <w:rFonts w:hint="eastAsia" w:ascii="宋体" w:hAnsi="宋体" w:cs="宋体"/>
                <w:color w:val="000000" w:themeColor="text1"/>
                <w:kern w:val="0"/>
                <w:szCs w:val="21"/>
                <w14:textFill>
                  <w14:solidFill>
                    <w14:schemeClr w14:val="tx1"/>
                  </w14:solidFill>
                </w14:textFill>
              </w:rPr>
              <w:t>：优质聚氨酯（</w:t>
            </w:r>
            <w:r>
              <w:rPr>
                <w:rFonts w:ascii="宋体" w:hAnsi="宋体"/>
                <w:color w:val="000000" w:themeColor="text1"/>
                <w:kern w:val="0"/>
                <w:szCs w:val="21"/>
                <w14:textFill>
                  <w14:solidFill>
                    <w14:schemeClr w14:val="tx1"/>
                  </w14:solidFill>
                </w14:textFill>
              </w:rPr>
              <w:t>PU</w:t>
            </w:r>
            <w:r>
              <w:rPr>
                <w:rFonts w:hint="eastAsia" w:ascii="宋体" w:hAnsi="宋体"/>
                <w:color w:val="000000" w:themeColor="text1"/>
                <w:kern w:val="0"/>
                <w:szCs w:val="21"/>
                <w14:textFill>
                  <w14:solidFill>
                    <w14:schemeClr w14:val="tx1"/>
                  </w14:solidFill>
                </w14:textFill>
              </w:rPr>
              <w:t>），耐寒耐高温，厚度均匀，表面光滑无褶皱</w:t>
            </w:r>
          </w:p>
          <w:p w14:paraId="579AED2B">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9</w:t>
            </w:r>
            <w:r>
              <w:rPr>
                <w:rFonts w:hint="eastAsia" w:ascii="宋体" w:hAnsi="宋体"/>
                <w:color w:val="000000" w:themeColor="text1"/>
                <w:kern w:val="0"/>
                <w:szCs w:val="21"/>
                <w14:textFill>
                  <w14:solidFill>
                    <w14:schemeClr w14:val="tx1"/>
                  </w14:solidFill>
                </w14:textFill>
              </w:rPr>
              <w:t>、外层</w:t>
            </w:r>
            <w:r>
              <w:rPr>
                <w:rFonts w:hint="eastAsia" w:ascii="宋体" w:hAnsi="宋体" w:cs="宋体"/>
                <w:color w:val="000000" w:themeColor="text1"/>
                <w:kern w:val="0"/>
                <w:szCs w:val="21"/>
                <w14:textFill>
                  <w14:solidFill>
                    <w14:schemeClr w14:val="tx1"/>
                  </w14:solidFill>
                </w14:textFill>
              </w:rPr>
              <w:t>：高强度涤纶长丝编织，经圆织机环形编织，耐磨、耐腐蚀</w:t>
            </w:r>
          </w:p>
          <w:p w14:paraId="6D897684">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10</w:t>
            </w:r>
            <w:r>
              <w:rPr>
                <w:rFonts w:hint="eastAsia" w:ascii="宋体" w:hAnsi="宋体"/>
                <w:color w:val="000000" w:themeColor="text1"/>
                <w:kern w:val="0"/>
                <w:szCs w:val="21"/>
                <w14:textFill>
                  <w14:solidFill>
                    <w14:schemeClr w14:val="tx1"/>
                  </w14:solidFill>
                </w14:textFill>
              </w:rPr>
              <w:t>、工作压力</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3.0MPa</w:t>
            </w:r>
          </w:p>
          <w:p w14:paraId="4D94955F">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11</w:t>
            </w:r>
            <w:r>
              <w:rPr>
                <w:rFonts w:hint="eastAsia" w:ascii="宋体" w:hAnsi="宋体"/>
                <w:color w:val="000000" w:themeColor="text1"/>
                <w:kern w:val="0"/>
                <w:szCs w:val="21"/>
                <w14:textFill>
                  <w14:solidFill>
                    <w14:schemeClr w14:val="tx1"/>
                  </w14:solidFill>
                </w14:textFill>
              </w:rPr>
              <w:t>、爆破压力</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16.72MPa</w:t>
            </w:r>
          </w:p>
          <w:p w14:paraId="58333B3F">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12</w:t>
            </w:r>
            <w:r>
              <w:rPr>
                <w:rFonts w:hint="eastAsia" w:ascii="宋体" w:hAnsi="宋体"/>
                <w:color w:val="000000" w:themeColor="text1"/>
                <w:kern w:val="0"/>
                <w:szCs w:val="21"/>
                <w14:textFill>
                  <w14:solidFill>
                    <w14:schemeClr w14:val="tx1"/>
                  </w14:solidFill>
                </w14:textFill>
              </w:rPr>
              <w:t>、延伸率</w:t>
            </w:r>
            <w:r>
              <w:rPr>
                <w:rFonts w:hint="eastAsia" w:ascii="宋体" w:hAnsi="宋体" w:cs="宋体"/>
                <w:color w:val="000000" w:themeColor="text1"/>
                <w:kern w:val="0"/>
                <w:szCs w:val="21"/>
                <w14:textFill>
                  <w14:solidFill>
                    <w14:schemeClr w14:val="tx1"/>
                  </w14:solidFill>
                </w14:textFill>
              </w:rPr>
              <w:t>：</w:t>
            </w:r>
            <w:bookmarkStart w:id="227" w:name="OLE_LINK2"/>
            <w:r>
              <w:rPr>
                <w:rFonts w:hint="eastAsia" w:ascii="宋体" w:hAnsi="宋体" w:cs="宋体"/>
                <w:color w:val="000000" w:themeColor="text1"/>
                <w:kern w:val="0"/>
                <w:szCs w:val="21"/>
                <w14:textFill>
                  <w14:solidFill>
                    <w14:schemeClr w14:val="tx1"/>
                  </w14:solidFill>
                </w14:textFill>
              </w:rPr>
              <w:t>≤</w:t>
            </w:r>
            <w:bookmarkEnd w:id="227"/>
            <w:r>
              <w:rPr>
                <w:rFonts w:ascii="宋体" w:hAnsi="宋体"/>
                <w:color w:val="000000" w:themeColor="text1"/>
                <w:kern w:val="0"/>
                <w:szCs w:val="21"/>
                <w14:textFill>
                  <w14:solidFill>
                    <w14:schemeClr w14:val="tx1"/>
                  </w14:solidFill>
                </w14:textFill>
              </w:rPr>
              <w:t>0.2%~1.5%</w:t>
            </w:r>
          </w:p>
          <w:p w14:paraId="4074C2A4">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13</w:t>
            </w:r>
            <w:r>
              <w:rPr>
                <w:rFonts w:hint="eastAsia" w:ascii="宋体" w:hAnsi="宋体"/>
                <w:color w:val="000000" w:themeColor="text1"/>
                <w:kern w:val="0"/>
                <w:szCs w:val="21"/>
                <w14:textFill>
                  <w14:solidFill>
                    <w14:schemeClr w14:val="tx1"/>
                  </w14:solidFill>
                </w14:textFill>
              </w:rPr>
              <w:t>、膨胀率</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2.3%~3%</w:t>
            </w:r>
          </w:p>
          <w:p w14:paraId="5A5BF6DA">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14</w:t>
            </w:r>
            <w:r>
              <w:rPr>
                <w:rFonts w:hint="eastAsia" w:ascii="宋体" w:hAnsi="宋体"/>
                <w:color w:val="000000" w:themeColor="text1"/>
                <w:kern w:val="0"/>
                <w:szCs w:val="21"/>
                <w14:textFill>
                  <w14:solidFill>
                    <w14:schemeClr w14:val="tx1"/>
                  </w14:solidFill>
                </w14:textFill>
              </w:rPr>
              <w:t>、附着强度</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79.7N/25mm</w:t>
            </w:r>
            <w:r>
              <w:rPr>
                <w:rFonts w:hint="eastAsia" w:ascii="宋体" w:hAnsi="宋体"/>
                <w:color w:val="000000" w:themeColor="text1"/>
                <w:kern w:val="0"/>
                <w:szCs w:val="21"/>
                <w14:textFill>
                  <w14:solidFill>
                    <w14:schemeClr w14:val="tx1"/>
                  </w14:solidFill>
                </w14:textFill>
              </w:rPr>
              <w:t>（织物层与衬里）</w:t>
            </w:r>
          </w:p>
          <w:p w14:paraId="1519EAE8">
            <w:pPr>
              <w:widowControl/>
              <w:spacing w:line="360" w:lineRule="exact"/>
              <w:jc w:val="left"/>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15</w:t>
            </w:r>
            <w:r>
              <w:rPr>
                <w:rFonts w:hint="eastAsia" w:ascii="宋体" w:hAnsi="宋体"/>
                <w:color w:val="000000" w:themeColor="text1"/>
                <w:kern w:val="0"/>
                <w:szCs w:val="21"/>
                <w14:textFill>
                  <w14:solidFill>
                    <w14:schemeClr w14:val="tx1"/>
                  </w14:solidFill>
                </w14:textFill>
              </w:rPr>
              <w:t>、单位质量</w:t>
            </w:r>
            <w:r>
              <w:rPr>
                <w:rFonts w:hint="eastAsia" w:ascii="宋体" w:hAnsi="宋体" w:cs="宋体"/>
                <w:color w:val="000000" w:themeColor="text1"/>
                <w:kern w:val="0"/>
                <w:szCs w:val="21"/>
                <w14:textFill>
                  <w14:solidFill>
                    <w14:schemeClr w14:val="tx1"/>
                  </w14:solidFill>
                </w14:textFill>
              </w:rPr>
              <w:t>：≤</w:t>
            </w:r>
            <w:r>
              <w:rPr>
                <w:rFonts w:ascii="宋体" w:hAnsi="宋体"/>
                <w:color w:val="000000" w:themeColor="text1"/>
                <w:kern w:val="0"/>
                <w:szCs w:val="21"/>
                <w14:textFill>
                  <w14:solidFill>
                    <w14:schemeClr w14:val="tx1"/>
                  </w14:solidFill>
                </w14:textFill>
              </w:rPr>
              <w:t>125g/m</w:t>
            </w:r>
            <w:r>
              <w:rPr>
                <w:rFonts w:hint="eastAsia" w:ascii="宋体" w:hAnsi="宋体"/>
                <w:color w:val="000000" w:themeColor="text1"/>
                <w:kern w:val="0"/>
                <w:szCs w:val="21"/>
                <w14:textFill>
                  <w14:solidFill>
                    <w14:schemeClr w14:val="tx1"/>
                  </w14:solidFill>
                </w14:textFill>
              </w:rPr>
              <w:t>（轻量化设计）</w:t>
            </w:r>
          </w:p>
        </w:tc>
        <w:tc>
          <w:tcPr>
            <w:tcW w:w="2126" w:type="dxa"/>
            <w:tcBorders>
              <w:top w:val="nil"/>
              <w:left w:val="nil"/>
              <w:bottom w:val="single" w:color="auto" w:sz="4" w:space="0"/>
              <w:right w:val="single" w:color="auto" w:sz="4" w:space="0"/>
            </w:tcBorders>
            <w:noWrap/>
            <w:vAlign w:val="center"/>
          </w:tcPr>
          <w:p w14:paraId="1E55745D">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150</w:t>
            </w:r>
          </w:p>
        </w:tc>
      </w:tr>
      <w:tr w14:paraId="077E0221">
        <w:tblPrEx>
          <w:tblCellMar>
            <w:top w:w="0" w:type="dxa"/>
            <w:left w:w="108" w:type="dxa"/>
            <w:bottom w:w="0" w:type="dxa"/>
            <w:right w:w="108" w:type="dxa"/>
          </w:tblCellMar>
        </w:tblPrEx>
        <w:trPr>
          <w:trHeight w:val="918" w:hRule="atLeast"/>
          <w:jc w:val="center"/>
        </w:trPr>
        <w:tc>
          <w:tcPr>
            <w:tcW w:w="707" w:type="dxa"/>
            <w:tcBorders>
              <w:top w:val="single" w:color="auto" w:sz="4" w:space="0"/>
              <w:left w:val="single" w:color="auto" w:sz="4" w:space="0"/>
              <w:bottom w:val="nil"/>
              <w:right w:val="single" w:color="auto" w:sz="4" w:space="0"/>
            </w:tcBorders>
            <w:noWrap/>
            <w:vAlign w:val="center"/>
          </w:tcPr>
          <w:p w14:paraId="5FC59811">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6</w:t>
            </w:r>
          </w:p>
        </w:tc>
        <w:tc>
          <w:tcPr>
            <w:tcW w:w="972" w:type="dxa"/>
            <w:tcBorders>
              <w:top w:val="nil"/>
              <w:left w:val="nil"/>
              <w:bottom w:val="single" w:color="auto" w:sz="4" w:space="0"/>
              <w:right w:val="single" w:color="auto" w:sz="4" w:space="0"/>
            </w:tcBorders>
            <w:vAlign w:val="center"/>
          </w:tcPr>
          <w:p w14:paraId="3A679DCA">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拉发式灭火器</w:t>
            </w:r>
          </w:p>
        </w:tc>
        <w:tc>
          <w:tcPr>
            <w:tcW w:w="5375" w:type="dxa"/>
            <w:tcBorders>
              <w:top w:val="nil"/>
              <w:left w:val="nil"/>
              <w:bottom w:val="single" w:color="auto" w:sz="4" w:space="0"/>
              <w:right w:val="single" w:color="auto" w:sz="4" w:space="0"/>
            </w:tcBorders>
            <w:vAlign w:val="center"/>
          </w:tcPr>
          <w:p w14:paraId="341D3184">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1、产品尺寸:约85x231 mm</w:t>
            </w:r>
          </w:p>
          <w:p w14:paraId="5F015457">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2、产品重量:</w:t>
            </w:r>
            <w:r>
              <w:rPr>
                <w:rFonts w:hint="eastAsia"/>
                <w:color w:val="000000" w:themeColor="text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≤1.0kg</w:t>
            </w:r>
          </w:p>
          <w:p w14:paraId="510D8112">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3、警报声响:≈120dB</w:t>
            </w:r>
          </w:p>
          <w:p w14:paraId="0E1D65DC">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4、灭火面积:4~6.5 ㎡</w:t>
            </w:r>
          </w:p>
          <w:p w14:paraId="18D965FE">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5、反应时间:≤4-5s</w:t>
            </w:r>
          </w:p>
          <w:p w14:paraId="672A762C">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6、环境温度:-10℃~85℃</w:t>
            </w:r>
          </w:p>
          <w:p w14:paraId="630458F6">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7、质保期限:2年</w:t>
            </w:r>
          </w:p>
          <w:p w14:paraId="38D5D38C">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8、国家标准:GA 602-2013</w:t>
            </w:r>
          </w:p>
          <w:p w14:paraId="7E217733">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9、主要灭火剂:ABC 干粉(无毒)</w:t>
            </w:r>
          </w:p>
        </w:tc>
        <w:tc>
          <w:tcPr>
            <w:tcW w:w="2126" w:type="dxa"/>
            <w:tcBorders>
              <w:top w:val="nil"/>
              <w:left w:val="nil"/>
              <w:bottom w:val="single" w:color="auto" w:sz="4" w:space="0"/>
              <w:right w:val="single" w:color="auto" w:sz="4" w:space="0"/>
            </w:tcBorders>
            <w:noWrap/>
            <w:vAlign w:val="center"/>
          </w:tcPr>
          <w:p w14:paraId="64E6DB75">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800</w:t>
            </w:r>
          </w:p>
        </w:tc>
      </w:tr>
      <w:tr w14:paraId="77045722">
        <w:tblPrEx>
          <w:tblCellMar>
            <w:top w:w="0" w:type="dxa"/>
            <w:left w:w="108" w:type="dxa"/>
            <w:bottom w:w="0" w:type="dxa"/>
            <w:right w:w="108" w:type="dxa"/>
          </w:tblCellMar>
        </w:tblPrEx>
        <w:trPr>
          <w:trHeight w:val="886" w:hRule="atLeast"/>
          <w:jc w:val="center"/>
        </w:trPr>
        <w:tc>
          <w:tcPr>
            <w:tcW w:w="707" w:type="dxa"/>
            <w:tcBorders>
              <w:top w:val="single" w:color="auto" w:sz="4" w:space="0"/>
              <w:left w:val="single" w:color="auto" w:sz="4" w:space="0"/>
              <w:bottom w:val="nil"/>
              <w:right w:val="single" w:color="auto" w:sz="4" w:space="0"/>
            </w:tcBorders>
            <w:noWrap/>
            <w:vAlign w:val="center"/>
          </w:tcPr>
          <w:p w14:paraId="082471AD">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ascii="宋体" w:hAnsi="宋体"/>
                <w:color w:val="000000" w:themeColor="text1"/>
                <w:kern w:val="0"/>
                <w:szCs w:val="21"/>
                <w14:textFill>
                  <w14:solidFill>
                    <w14:schemeClr w14:val="tx1"/>
                  </w14:solidFill>
                </w14:textFill>
              </w:rPr>
              <w:t>7</w:t>
            </w:r>
          </w:p>
        </w:tc>
        <w:tc>
          <w:tcPr>
            <w:tcW w:w="972" w:type="dxa"/>
            <w:tcBorders>
              <w:top w:val="nil"/>
              <w:left w:val="nil"/>
              <w:bottom w:val="single" w:color="auto" w:sz="4" w:space="0"/>
              <w:right w:val="single" w:color="auto" w:sz="4" w:space="0"/>
            </w:tcBorders>
            <w:vAlign w:val="center"/>
          </w:tcPr>
          <w:p w14:paraId="7929AA79">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防火演练烟雾罐</w:t>
            </w:r>
          </w:p>
        </w:tc>
        <w:tc>
          <w:tcPr>
            <w:tcW w:w="5375" w:type="dxa"/>
            <w:tcBorders>
              <w:top w:val="nil"/>
              <w:left w:val="nil"/>
              <w:bottom w:val="single" w:color="auto" w:sz="4" w:space="0"/>
              <w:right w:val="single" w:color="auto" w:sz="4" w:space="0"/>
            </w:tcBorders>
            <w:vAlign w:val="center"/>
          </w:tcPr>
          <w:p w14:paraId="4E7DDFBD">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1、效果时间：≥3分钟；</w:t>
            </w:r>
          </w:p>
          <w:p w14:paraId="4DFD3232">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2、产品特点：烟雾浓度≥85%，环保无残留；</w:t>
            </w:r>
          </w:p>
          <w:p w14:paraId="057B8E85">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3、产品尺寸：高约13cm/直径8cm；</w:t>
            </w:r>
          </w:p>
          <w:p w14:paraId="70173C6F">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4、颜色：≥8种可选，白/黄/红/橙/黑/粉/蓝/绿/紫等颜色；</w:t>
            </w:r>
          </w:p>
          <w:p w14:paraId="46767066">
            <w:pPr>
              <w:widowControl/>
              <w:spacing w:line="360" w:lineRule="exact"/>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5、执行标准：产品符合《Q/HSYH 01-2019消防演习烟雾罐》规范。</w:t>
            </w:r>
          </w:p>
        </w:tc>
        <w:tc>
          <w:tcPr>
            <w:tcW w:w="2126" w:type="dxa"/>
            <w:tcBorders>
              <w:top w:val="nil"/>
              <w:left w:val="nil"/>
              <w:bottom w:val="single" w:color="auto" w:sz="4" w:space="0"/>
              <w:right w:val="single" w:color="auto" w:sz="4" w:space="0"/>
            </w:tcBorders>
            <w:noWrap/>
            <w:vAlign w:val="center"/>
          </w:tcPr>
          <w:p w14:paraId="48C2DF7B">
            <w:pPr>
              <w:widowControl/>
              <w:spacing w:line="360" w:lineRule="exact"/>
              <w:jc w:val="center"/>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500</w:t>
            </w:r>
          </w:p>
        </w:tc>
      </w:tr>
    </w:tbl>
    <w:p w14:paraId="2351183D">
      <w:pPr>
        <w:pStyle w:val="30"/>
        <w:rPr>
          <w:color w:val="000000" w:themeColor="text1"/>
          <w14:textFill>
            <w14:solidFill>
              <w14:schemeClr w14:val="tx1"/>
            </w14:solidFill>
          </w14:textFill>
        </w:rPr>
      </w:pPr>
    </w:p>
    <w:p w14:paraId="44DB358B">
      <w:pPr>
        <w:spacing w:line="440" w:lineRule="exact"/>
        <w:ind w:firstLine="482" w:firstLineChars="200"/>
        <w:rPr>
          <w:rFonts w:ascii="宋体" w:hAnsi="宋体" w:cs="Arial"/>
          <w:b/>
          <w:color w:val="000000" w:themeColor="text1"/>
          <w:sz w:val="24"/>
          <w14:textFill>
            <w14:solidFill>
              <w14:schemeClr w14:val="tx1"/>
            </w14:solidFill>
          </w14:textFill>
        </w:rPr>
      </w:pPr>
      <w:r>
        <w:rPr>
          <w:rFonts w:hint="eastAsia" w:ascii="宋体" w:hAnsi="宋体" w:cs="Arial"/>
          <w:b/>
          <w:color w:val="000000" w:themeColor="text1"/>
          <w:sz w:val="24"/>
          <w14:textFill>
            <w14:solidFill>
              <w14:schemeClr w14:val="tx1"/>
            </w14:solidFill>
          </w14:textFill>
        </w:rPr>
        <w:t>二、报价要求</w:t>
      </w:r>
    </w:p>
    <w:p w14:paraId="0F3FCBBE">
      <w:pPr>
        <w:spacing w:line="44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投标报价包含但不限于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w:t>
      </w:r>
    </w:p>
    <w:p w14:paraId="223E71FE">
      <w:pPr>
        <w:spacing w:line="440" w:lineRule="exact"/>
        <w:ind w:firstLine="482"/>
        <w:rPr>
          <w:rFonts w:ascii="宋体" w:hAnsi="宋体" w:cs="Arial"/>
          <w:b/>
          <w:color w:val="000000" w:themeColor="text1"/>
          <w:sz w:val="24"/>
          <w14:textFill>
            <w14:solidFill>
              <w14:schemeClr w14:val="tx1"/>
            </w14:solidFill>
          </w14:textFill>
        </w:rPr>
      </w:pPr>
      <w:r>
        <w:rPr>
          <w:rFonts w:hint="eastAsia" w:ascii="宋体" w:hAnsi="宋体" w:cs="Arial"/>
          <w:b/>
          <w:color w:val="000000" w:themeColor="text1"/>
          <w:sz w:val="24"/>
          <w14:textFill>
            <w14:solidFill>
              <w14:schemeClr w14:val="tx1"/>
            </w14:solidFill>
          </w14:textFill>
        </w:rPr>
        <w:t>三、综合说明及其他要求</w:t>
      </w:r>
    </w:p>
    <w:p w14:paraId="7960EF5C">
      <w:pPr>
        <w:spacing w:line="440" w:lineRule="exact"/>
        <w:ind w:firstLine="480"/>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1.通过中国海关报关验放进入中国境内且产自关境外的产品不在本项目的报价范围。</w:t>
      </w:r>
    </w:p>
    <w:p w14:paraId="0CD89A15">
      <w:pPr>
        <w:spacing w:line="440" w:lineRule="exact"/>
        <w:ind w:firstLine="480"/>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2.本项目中如有信息安全产品的，必须选择经国家认证的信息安全产品，并提供由中国信息安全认证中心（中国网络安全审查技术与认证中心）颁发的有效认证证书复印件。</w:t>
      </w:r>
    </w:p>
    <w:p w14:paraId="6BC1F527">
      <w:pPr>
        <w:spacing w:line="440" w:lineRule="exact"/>
        <w:ind w:firstLine="480"/>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3.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64B42506">
      <w:pPr>
        <w:spacing w:line="440" w:lineRule="exact"/>
        <w:ind w:firstLine="480"/>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4</w:t>
      </w:r>
      <w:bookmarkStart w:id="228" w:name="_Hlk35780187"/>
      <w:r>
        <w:rPr>
          <w:rFonts w:hint="eastAsia" w:ascii="宋体" w:hAnsi="宋体"/>
          <w:bCs/>
          <w:color w:val="000000" w:themeColor="text1"/>
          <w:sz w:val="24"/>
          <w14:textFill>
            <w14:solidFill>
              <w14:schemeClr w14:val="tx1"/>
            </w14:solidFill>
          </w14:textFill>
        </w:rPr>
        <w:t>.中标供应商应对供货过程中安全、质量全面负责，如因中标供应商原因造成安全、质量事故或成品损坏，中标供应商承担一切经济法律责任。</w:t>
      </w:r>
      <w:bookmarkEnd w:id="228"/>
    </w:p>
    <w:p w14:paraId="6E5E2222">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5</w:t>
      </w:r>
      <w:r>
        <w:rPr>
          <w:rFonts w:hint="eastAsia" w:ascii="宋体" w:hAnsi="宋体"/>
          <w:bCs/>
          <w:color w:val="000000" w:themeColor="text1"/>
          <w:sz w:val="24"/>
          <w14:textFill>
            <w14:solidFill>
              <w14:schemeClr w14:val="tx1"/>
            </w14:solidFill>
          </w14:textFill>
        </w:rPr>
        <w:t>.中标供应商提供的相关货物及服务应达到或优于采购要求，并提供详细说明。如招标文件中的某些其他条款不能完全满足时，应在投标文件中逐条列出。</w:t>
      </w:r>
    </w:p>
    <w:p w14:paraId="74F7D03E">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6</w:t>
      </w:r>
      <w:r>
        <w:rPr>
          <w:rFonts w:hint="eastAsia" w:ascii="宋体" w:hAnsi="宋体"/>
          <w:bCs/>
          <w:color w:val="000000" w:themeColor="text1"/>
          <w:sz w:val="24"/>
          <w14:textFill>
            <w14:solidFill>
              <w14:schemeClr w14:val="tx1"/>
            </w14:solidFill>
          </w14:textFill>
        </w:rPr>
        <w:t>.投标文件必须如实进行实质性响应，量化指标必须列明具体数值，同时供应商必须根据提供的货物及服务，明确其必须说明的相关情况。供应商提供的投标文件内容必须真实、准确、有效，如提供虚假材料或对招标文件所要求说明的情况故意隐瞒或虚报，视为不实质性响应采购要求，其投标文件将被拒绝。已成交的将取消成交资格，并按《中华人民共和国政府采购法》第七十七条的相关办法处理。</w:t>
      </w:r>
    </w:p>
    <w:p w14:paraId="77DC6DE7">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7</w:t>
      </w:r>
      <w:r>
        <w:rPr>
          <w:rFonts w:hint="eastAsia" w:ascii="宋体" w:hAnsi="宋体"/>
          <w:bCs/>
          <w:color w:val="000000" w:themeColor="text1"/>
          <w:sz w:val="24"/>
          <w14:textFill>
            <w14:solidFill>
              <w14:schemeClr w14:val="tx1"/>
            </w14:solidFill>
          </w14:textFill>
        </w:rPr>
        <w:t>.验收标准：中标供应商提供的产品必须符合我国最新颁布</w:t>
      </w:r>
      <w:bookmarkStart w:id="229" w:name="hmcheck_e1eb0559ad1b472083540a64cade47e4"/>
      <w:r>
        <w:rPr>
          <w:rFonts w:hint="eastAsia" w:ascii="宋体" w:hAnsi="宋体"/>
          <w:bCs/>
          <w:color w:val="000000" w:themeColor="text1"/>
          <w:sz w:val="24"/>
          <w14:textFill>
            <w14:solidFill>
              <w14:schemeClr w14:val="tx1"/>
            </w14:solidFill>
          </w14:textFill>
        </w:rPr>
        <w:t>与之</w:t>
      </w:r>
      <w:bookmarkEnd w:id="229"/>
      <w:r>
        <w:rPr>
          <w:rFonts w:hint="eastAsia" w:ascii="宋体" w:hAnsi="宋体"/>
          <w:bCs/>
          <w:color w:val="000000" w:themeColor="text1"/>
          <w:sz w:val="24"/>
          <w14:textFill>
            <w14:solidFill>
              <w14:schemeClr w14:val="tx1"/>
            </w14:solidFill>
          </w14:textFill>
        </w:rPr>
        <w:t>相关的技术规范与标准，同时须满足招标文件中所列全部规格、技术条件及功能要求和其承诺</w:t>
      </w:r>
      <w:bookmarkStart w:id="230" w:name="hmcheck_27f2a4f978934f3e8135f49f2587a85a"/>
      <w:r>
        <w:rPr>
          <w:rFonts w:hint="eastAsia" w:ascii="宋体" w:hAnsi="宋体"/>
          <w:bCs/>
          <w:color w:val="000000" w:themeColor="text1"/>
          <w:sz w:val="24"/>
          <w14:textFill>
            <w14:solidFill>
              <w14:schemeClr w14:val="tx1"/>
            </w14:solidFill>
          </w14:textFill>
        </w:rPr>
        <w:t>的其它指标</w:t>
      </w:r>
      <w:bookmarkEnd w:id="230"/>
      <w:r>
        <w:rPr>
          <w:rFonts w:hint="eastAsia" w:ascii="宋体" w:hAnsi="宋体"/>
          <w:bCs/>
          <w:color w:val="000000" w:themeColor="text1"/>
          <w:sz w:val="24"/>
          <w14:textFill>
            <w14:solidFill>
              <w14:schemeClr w14:val="tx1"/>
            </w14:solidFill>
          </w14:textFill>
        </w:rPr>
        <w:t>。</w:t>
      </w:r>
    </w:p>
    <w:p w14:paraId="4A6B85CF">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8.</w:t>
      </w:r>
      <w:r>
        <w:rPr>
          <w:rFonts w:hint="eastAsia" w:ascii="宋体" w:hAnsi="宋体"/>
          <w:bCs/>
          <w:color w:val="000000" w:themeColor="text1"/>
          <w:sz w:val="24"/>
          <w14:textFill>
            <w14:solidFill>
              <w14:schemeClr w14:val="tx1"/>
            </w14:solidFill>
          </w14:textFill>
        </w:rPr>
        <w:t>根据国家扶持中小企业的有关政策，本项目中标供应商，如需要政府采购合同融资，请按锡财购〔2020〕17号文件执行。</w:t>
      </w:r>
    </w:p>
    <w:p w14:paraId="03436DCB">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9.</w:t>
      </w:r>
      <w:r>
        <w:rPr>
          <w:rFonts w:hint="eastAsia" w:ascii="宋体" w:hAnsi="宋体"/>
          <w:bCs/>
          <w:color w:val="000000" w:themeColor="text1"/>
          <w:sz w:val="24"/>
          <w14:textFill>
            <w14:solidFill>
              <w14:schemeClr w14:val="tx1"/>
            </w14:solidFill>
          </w14:textFill>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p>
    <w:p w14:paraId="2796AC98">
      <w:pPr>
        <w:spacing w:line="440" w:lineRule="exact"/>
        <w:ind w:firstLine="480"/>
        <w:jc w:val="lef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10.</w:t>
      </w:r>
      <w:r>
        <w:rPr>
          <w:rFonts w:hint="eastAsia" w:ascii="宋体" w:hAnsi="宋体"/>
          <w:bCs/>
          <w:color w:val="000000" w:themeColor="text1"/>
          <w:sz w:val="24"/>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1F80C6E9">
      <w:pPr>
        <w:spacing w:line="440" w:lineRule="exact"/>
        <w:ind w:firstLine="480"/>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w:t>
      </w:r>
      <w:r>
        <w:rPr>
          <w:rFonts w:ascii="宋体" w:hAnsi="宋体"/>
          <w:bCs/>
          <w:color w:val="000000" w:themeColor="text1"/>
          <w:sz w:val="24"/>
          <w14:textFill>
            <w14:solidFill>
              <w14:schemeClr w14:val="tx1"/>
            </w14:solidFill>
          </w14:textFill>
        </w:rPr>
        <w:t>1</w:t>
      </w:r>
      <w:r>
        <w:rPr>
          <w:rFonts w:hint="eastAsia" w:ascii="宋体" w:hAnsi="宋体"/>
          <w:bCs/>
          <w:color w:val="000000" w:themeColor="text1"/>
          <w:sz w:val="24"/>
          <w14:textFill>
            <w14:solidFill>
              <w14:schemeClr w14:val="tx1"/>
            </w14:solidFill>
          </w14:textFill>
        </w:rPr>
        <w:t>.知识产权：中标供应商保证采购人在使用过程中不受到第三方关于侵犯专利权等知识产权的指控。任何第三方如果提出指控，中标供应商须与第三方交涉并承担可能发生的一切法律责任和费用。</w:t>
      </w:r>
    </w:p>
    <w:p w14:paraId="7FA775A6">
      <w:pPr>
        <w:spacing w:line="440" w:lineRule="exact"/>
        <w:ind w:firstLine="480"/>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1</w:t>
      </w:r>
      <w:r>
        <w:rPr>
          <w:rFonts w:ascii="宋体" w:hAnsi="宋体"/>
          <w:bCs/>
          <w:color w:val="000000" w:themeColor="text1"/>
          <w:sz w:val="24"/>
          <w14:textFill>
            <w14:solidFill>
              <w14:schemeClr w14:val="tx1"/>
            </w14:solidFill>
          </w14:textFill>
        </w:rPr>
        <w:t>2</w:t>
      </w:r>
      <w:r>
        <w:rPr>
          <w:rFonts w:hint="eastAsia" w:ascii="宋体" w:hAnsi="宋体"/>
          <w:bCs/>
          <w:color w:val="000000" w:themeColor="text1"/>
          <w:sz w:val="24"/>
          <w14:textFill>
            <w14:solidFill>
              <w14:schemeClr w14:val="tx1"/>
            </w14:solidFill>
          </w14:textFill>
        </w:rPr>
        <w:t>.凡涉及招标文件的补充说明和修改，均以</w:t>
      </w:r>
      <w:r>
        <w:rPr>
          <w:rFonts w:hint="eastAsia" w:ascii="宋体" w:hAnsi="宋体"/>
          <w:bCs/>
          <w:color w:val="000000" w:themeColor="text1"/>
          <w:sz w:val="24"/>
          <w:lang w:eastAsia="zh-CN"/>
          <w14:textFill>
            <w14:solidFill>
              <w14:schemeClr w14:val="tx1"/>
            </w14:solidFill>
          </w14:textFill>
        </w:rPr>
        <w:t>江苏长卓项目管理咨询有限公司</w:t>
      </w:r>
      <w:r>
        <w:rPr>
          <w:rFonts w:hint="eastAsia" w:ascii="宋体" w:hAnsi="宋体"/>
          <w:bCs/>
          <w:color w:val="000000" w:themeColor="text1"/>
          <w:sz w:val="24"/>
          <w14:textFill>
            <w14:solidFill>
              <w14:schemeClr w14:val="tx1"/>
            </w14:solidFill>
          </w14:textFill>
        </w:rPr>
        <w:t>书面通知为准。</w:t>
      </w:r>
      <w:bookmarkEnd w:id="223"/>
    </w:p>
    <w:p w14:paraId="5FFA9A10">
      <w:pPr>
        <w:pStyle w:val="63"/>
        <w:spacing w:before="0" w:line="440" w:lineRule="exact"/>
        <w:outlineLvl w:val="9"/>
        <w:rPr>
          <w:color w:val="000000" w:themeColor="text1"/>
          <w:lang w:val="en-US"/>
          <w14:textFill>
            <w14:solidFill>
              <w14:schemeClr w14:val="tx1"/>
            </w14:solidFill>
          </w14:textFill>
        </w:rPr>
      </w:pPr>
    </w:p>
    <w:p w14:paraId="35E4E395">
      <w:pPr>
        <w:pStyle w:val="63"/>
        <w:spacing w:before="0" w:line="440" w:lineRule="exact"/>
        <w:outlineLvl w:val="9"/>
        <w:rPr>
          <w:color w:val="000000" w:themeColor="text1"/>
          <w:lang w:val="en-US"/>
          <w14:textFill>
            <w14:solidFill>
              <w14:schemeClr w14:val="tx1"/>
            </w14:solidFill>
          </w14:textFill>
        </w:rPr>
      </w:pPr>
    </w:p>
    <w:p w14:paraId="4DB52582">
      <w:pPr>
        <w:pStyle w:val="63"/>
        <w:spacing w:before="0" w:line="440" w:lineRule="exact"/>
        <w:outlineLvl w:val="9"/>
        <w:rPr>
          <w:color w:val="000000" w:themeColor="text1"/>
          <w:lang w:val="en-US"/>
          <w14:textFill>
            <w14:solidFill>
              <w14:schemeClr w14:val="tx1"/>
            </w14:solidFill>
          </w14:textFill>
        </w:rPr>
      </w:pPr>
    </w:p>
    <w:p w14:paraId="1D08A54D">
      <w:pPr>
        <w:pStyle w:val="63"/>
        <w:spacing w:before="0" w:line="440" w:lineRule="exact"/>
        <w:outlineLvl w:val="9"/>
        <w:rPr>
          <w:color w:val="000000" w:themeColor="text1"/>
          <w:lang w:val="en-US"/>
          <w14:textFill>
            <w14:solidFill>
              <w14:schemeClr w14:val="tx1"/>
            </w14:solidFill>
          </w14:textFill>
        </w:rPr>
      </w:pPr>
    </w:p>
    <w:p w14:paraId="2E41AE44">
      <w:pPr>
        <w:pStyle w:val="63"/>
        <w:spacing w:before="0" w:line="440" w:lineRule="exact"/>
        <w:outlineLvl w:val="9"/>
        <w:rPr>
          <w:color w:val="000000" w:themeColor="text1"/>
          <w:lang w:val="en-US"/>
          <w14:textFill>
            <w14:solidFill>
              <w14:schemeClr w14:val="tx1"/>
            </w14:solidFill>
          </w14:textFill>
        </w:rPr>
      </w:pPr>
    </w:p>
    <w:p w14:paraId="14FE5634">
      <w:pPr>
        <w:pStyle w:val="63"/>
        <w:spacing w:before="0" w:line="440" w:lineRule="exact"/>
        <w:outlineLvl w:val="9"/>
        <w:rPr>
          <w:color w:val="000000" w:themeColor="text1"/>
          <w:lang w:val="en-US"/>
          <w14:textFill>
            <w14:solidFill>
              <w14:schemeClr w14:val="tx1"/>
            </w14:solidFill>
          </w14:textFill>
        </w:rPr>
      </w:pPr>
    </w:p>
    <w:p w14:paraId="3787FB6D">
      <w:pPr>
        <w:pStyle w:val="63"/>
        <w:spacing w:before="0" w:line="440" w:lineRule="exact"/>
        <w:outlineLvl w:val="9"/>
        <w:rPr>
          <w:color w:val="000000" w:themeColor="text1"/>
          <w:lang w:val="en-US"/>
          <w14:textFill>
            <w14:solidFill>
              <w14:schemeClr w14:val="tx1"/>
            </w14:solidFill>
          </w14:textFill>
        </w:rPr>
      </w:pPr>
    </w:p>
    <w:p w14:paraId="72299F90">
      <w:pPr>
        <w:pStyle w:val="63"/>
        <w:spacing w:before="0" w:line="440" w:lineRule="exact"/>
        <w:outlineLvl w:val="9"/>
        <w:rPr>
          <w:color w:val="000000" w:themeColor="text1"/>
          <w:lang w:val="en-US"/>
          <w14:textFill>
            <w14:solidFill>
              <w14:schemeClr w14:val="tx1"/>
            </w14:solidFill>
          </w14:textFill>
        </w:rPr>
      </w:pPr>
    </w:p>
    <w:p w14:paraId="608F3CB3">
      <w:pPr>
        <w:pStyle w:val="63"/>
        <w:spacing w:before="0" w:line="440" w:lineRule="exact"/>
        <w:jc w:val="both"/>
        <w:outlineLvl w:val="9"/>
        <w:rPr>
          <w:color w:val="000000" w:themeColor="text1"/>
          <w:lang w:val="en-US"/>
          <w14:textFill>
            <w14:solidFill>
              <w14:schemeClr w14:val="tx1"/>
            </w14:solidFill>
          </w14:textFill>
        </w:rPr>
      </w:pPr>
    </w:p>
    <w:p w14:paraId="33D74D74">
      <w:pPr>
        <w:rPr>
          <w:rFonts w:hint="eastAsia"/>
          <w:color w:val="000000" w:themeColor="text1"/>
          <w:lang w:val="en-US"/>
          <w14:textFill>
            <w14:solidFill>
              <w14:schemeClr w14:val="tx1"/>
            </w14:solidFill>
          </w14:textFill>
        </w:rPr>
      </w:pPr>
      <w:bookmarkStart w:id="231" w:name="hmcheck_c93fbd80a8d144ae9882ff23166bbb67"/>
      <w:bookmarkStart w:id="232" w:name="_Hlk183518531"/>
      <w:r>
        <w:rPr>
          <w:rFonts w:hint="eastAsia"/>
          <w:color w:val="000000" w:themeColor="text1"/>
          <w:lang w:val="en-US"/>
          <w14:textFill>
            <w14:solidFill>
              <w14:schemeClr w14:val="tx1"/>
            </w14:solidFill>
          </w14:textFill>
        </w:rPr>
        <w:br w:type="page"/>
      </w:r>
    </w:p>
    <w:p w14:paraId="542A5B70">
      <w:pPr>
        <w:pStyle w:val="63"/>
        <w:spacing w:before="0" w:line="440" w:lineRule="exact"/>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四．</w:t>
      </w:r>
      <w:bookmarkEnd w:id="231"/>
      <w:r>
        <w:rPr>
          <w:rFonts w:hint="eastAsia"/>
          <w:color w:val="000000" w:themeColor="text1"/>
          <w14:textFill>
            <w14:solidFill>
              <w14:schemeClr w14:val="tx1"/>
            </w14:solidFill>
          </w14:textFill>
        </w:rPr>
        <w:t>合同书（格式文本）</w:t>
      </w:r>
    </w:p>
    <w:p w14:paraId="01F782ED">
      <w:pPr>
        <w:spacing w:line="400" w:lineRule="exact"/>
        <w:ind w:left="420"/>
        <w:jc w:val="center"/>
        <w:rPr>
          <w:rFonts w:hAnsi="宋体"/>
          <w:color w:val="000000" w:themeColor="text1"/>
          <w:sz w:val="32"/>
          <w14:textFill>
            <w14:solidFill>
              <w14:schemeClr w14:val="tx1"/>
            </w14:solidFill>
          </w14:textFill>
        </w:rPr>
      </w:pPr>
      <w:bookmarkStart w:id="233" w:name="五．合同条款"/>
      <w:bookmarkEnd w:id="233"/>
      <w:r>
        <w:rPr>
          <w:rFonts w:hint="eastAsia" w:hAnsi="宋体"/>
          <w:color w:val="000000" w:themeColor="text1"/>
          <w:sz w:val="32"/>
          <w14:textFill>
            <w14:solidFill>
              <w14:schemeClr w14:val="tx1"/>
            </w14:solidFill>
          </w14:textFill>
        </w:rPr>
        <w:t>（一）合同一般条款</w:t>
      </w:r>
    </w:p>
    <w:p w14:paraId="4D2B3080">
      <w:pPr>
        <w:spacing w:line="360" w:lineRule="auto"/>
        <w:ind w:left="420"/>
        <w:rPr>
          <w:rFonts w:hAnsi="宋体"/>
          <w:color w:val="000000" w:themeColor="text1"/>
          <w:sz w:val="24"/>
          <w14:textFill>
            <w14:solidFill>
              <w14:schemeClr w14:val="tx1"/>
            </w14:solidFill>
          </w14:textFill>
        </w:rPr>
      </w:pPr>
      <w:bookmarkStart w:id="234" w:name="_Toc245033596"/>
    </w:p>
    <w:p w14:paraId="742CF8E1">
      <w:pPr>
        <w:spacing w:line="360" w:lineRule="auto"/>
        <w:ind w:left="420"/>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需方：</w:t>
      </w:r>
      <w:r>
        <w:rPr>
          <w:rFonts w:hAnsi="宋体"/>
          <w:b/>
          <w:color w:val="000000" w:themeColor="text1"/>
          <w:sz w:val="24"/>
          <w14:textFill>
            <w14:solidFill>
              <w14:schemeClr w14:val="tx1"/>
            </w14:solidFill>
          </w14:textFill>
        </w:rPr>
        <w:t xml:space="preserve"> </w:t>
      </w:r>
      <w:r>
        <w:rPr>
          <w:rFonts w:hAnsi="宋体"/>
          <w:b/>
          <w:color w:val="000000" w:themeColor="text1"/>
          <w:sz w:val="24"/>
          <w:u w:val="single"/>
          <w14:textFill>
            <w14:solidFill>
              <w14:schemeClr w14:val="tx1"/>
            </w14:solidFill>
          </w14:textFill>
        </w:rPr>
        <w:t xml:space="preserve">                    </w:t>
      </w:r>
    </w:p>
    <w:p w14:paraId="59CC94F6">
      <w:pPr>
        <w:spacing w:line="360" w:lineRule="auto"/>
        <w:ind w:left="420"/>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供方：</w:t>
      </w:r>
      <w:r>
        <w:rPr>
          <w:rFonts w:hAnsi="宋体"/>
          <w:b/>
          <w:color w:val="000000" w:themeColor="text1"/>
          <w:sz w:val="24"/>
          <w:u w:val="single"/>
          <w14:textFill>
            <w14:solidFill>
              <w14:schemeClr w14:val="tx1"/>
            </w14:solidFill>
          </w14:textFill>
        </w:rPr>
        <w:t xml:space="preserve">                    </w:t>
      </w:r>
    </w:p>
    <w:p w14:paraId="6864A5F8">
      <w:pPr>
        <w:spacing w:line="360" w:lineRule="auto"/>
        <w:ind w:left="420"/>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见证方：</w:t>
      </w:r>
      <w:r>
        <w:rPr>
          <w:rFonts w:hAnsi="宋体"/>
          <w:b/>
          <w:color w:val="000000" w:themeColor="text1"/>
          <w:sz w:val="24"/>
          <w:u w:val="single"/>
          <w14:textFill>
            <w14:solidFill>
              <w14:schemeClr w14:val="tx1"/>
            </w14:solidFill>
          </w14:textFill>
        </w:rPr>
        <w:t xml:space="preserve">                    </w:t>
      </w:r>
    </w:p>
    <w:p w14:paraId="2521DD67">
      <w:pPr>
        <w:spacing w:line="360" w:lineRule="auto"/>
        <w:outlineLvl w:val="1"/>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一、合同文件</w:t>
      </w:r>
      <w:bookmarkEnd w:id="234"/>
    </w:p>
    <w:p w14:paraId="59E05546">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1、合同文件适用法律</w:t>
      </w:r>
    </w:p>
    <w:p w14:paraId="1736CC32">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1.1 适用于合同文件的法律是中华人民共和国现行</w:t>
      </w:r>
      <w:bookmarkStart w:id="235" w:name="hmcheck_6c8bbcef831d405e92ed0be2d9726967"/>
      <w:r>
        <w:rPr>
          <w:rFonts w:hint="eastAsia" w:hAnsi="宋体"/>
          <w:color w:val="000000" w:themeColor="text1"/>
          <w:sz w:val="24"/>
          <w14:textFill>
            <w14:solidFill>
              <w14:schemeClr w14:val="tx1"/>
            </w14:solidFill>
          </w14:textFill>
        </w:rPr>
        <w:t>法律法规</w:t>
      </w:r>
      <w:bookmarkEnd w:id="235"/>
      <w:r>
        <w:rPr>
          <w:rFonts w:hint="eastAsia" w:hAnsi="宋体"/>
          <w:color w:val="000000" w:themeColor="text1"/>
          <w:sz w:val="24"/>
          <w14:textFill>
            <w14:solidFill>
              <w14:schemeClr w14:val="tx1"/>
            </w14:solidFill>
          </w14:textFill>
        </w:rPr>
        <w:t>及甲方所在地的地方性法规。</w:t>
      </w:r>
    </w:p>
    <w:p w14:paraId="39B30F88">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2、合同文件组成和解释顺序</w:t>
      </w:r>
    </w:p>
    <w:p w14:paraId="23D611A9">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 合同文件的组成和</w:t>
      </w:r>
      <w:bookmarkStart w:id="236" w:name="hmcheck_ce04ac38d05b4f41a8edcffd5a90c517"/>
      <w:r>
        <w:rPr>
          <w:rFonts w:hint="eastAsia" w:hAnsi="宋体"/>
          <w:color w:val="000000" w:themeColor="text1"/>
          <w:sz w:val="24"/>
          <w14:textFill>
            <w14:solidFill>
              <w14:schemeClr w14:val="tx1"/>
            </w14:solidFill>
          </w14:textFill>
        </w:rPr>
        <w:t>解释</w:t>
      </w:r>
      <w:bookmarkEnd w:id="236"/>
      <w:r>
        <w:rPr>
          <w:rFonts w:hint="eastAsia" w:hAnsi="宋体"/>
          <w:color w:val="000000" w:themeColor="text1"/>
          <w:sz w:val="24"/>
          <w14:textFill>
            <w14:solidFill>
              <w14:schemeClr w14:val="tx1"/>
            </w14:solidFill>
          </w14:textFill>
        </w:rPr>
        <w:t>顺序如下：</w:t>
      </w:r>
    </w:p>
    <w:p w14:paraId="2364FEA5">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2.1.1 合同的特殊性条款</w:t>
      </w:r>
    </w:p>
    <w:p w14:paraId="319FD5E1">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2.1.2 合同的一般性条款</w:t>
      </w:r>
    </w:p>
    <w:p w14:paraId="301217DE">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2.1.3 洽商、变更等明确双方权利义务的纪要、协议</w:t>
      </w:r>
    </w:p>
    <w:p w14:paraId="06D2B7EB">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2.1.4 中标通知书、投标书和招标文件</w:t>
      </w:r>
    </w:p>
    <w:p w14:paraId="47769248">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2.1.5 有关图纸</w:t>
      </w:r>
    </w:p>
    <w:p w14:paraId="66E21123">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2.1.6 标准、规范和其他有关技术资料、技术要求</w:t>
      </w:r>
    </w:p>
    <w:p w14:paraId="6EFEF4A8">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2.2 合同的特殊性条款的效率优于合同的一般性条款的效力</w:t>
      </w:r>
    </w:p>
    <w:p w14:paraId="3C466593">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3、合同文件使用文字</w:t>
      </w:r>
    </w:p>
    <w:p w14:paraId="2882F82B">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3.1 合同文件使用中文书写、解释和说明</w:t>
      </w:r>
    </w:p>
    <w:p w14:paraId="4EFFD5B6">
      <w:pPr>
        <w:spacing w:line="360" w:lineRule="auto"/>
        <w:ind w:left="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3.2 合同文件使用特殊性条款约定的国家标准和规范；国家没有相应标准、规范时，可使用特殊性条款约定的行业或甲方所在地地方的标准、规范。甲方应按特殊性条款约定的时间向乙方提供一式两份约定的标准和规范。</w:t>
      </w:r>
    </w:p>
    <w:p w14:paraId="2D230D5B">
      <w:pPr>
        <w:spacing w:line="360" w:lineRule="auto"/>
        <w:outlineLvl w:val="1"/>
        <w:rPr>
          <w:rFonts w:hAnsi="宋体"/>
          <w:b/>
          <w:color w:val="000000" w:themeColor="text1"/>
          <w:sz w:val="24"/>
          <w14:textFill>
            <w14:solidFill>
              <w14:schemeClr w14:val="tx1"/>
            </w14:solidFill>
          </w14:textFill>
        </w:rPr>
      </w:pPr>
      <w:bookmarkStart w:id="237" w:name="_Toc245033597"/>
      <w:r>
        <w:rPr>
          <w:rFonts w:hint="eastAsia" w:hAnsi="宋体"/>
          <w:b/>
          <w:color w:val="000000" w:themeColor="text1"/>
          <w:sz w:val="24"/>
          <w14:textFill>
            <w14:solidFill>
              <w14:schemeClr w14:val="tx1"/>
            </w14:solidFill>
          </w14:textFill>
        </w:rPr>
        <w:t>二、标的物的一般条款</w:t>
      </w:r>
      <w:bookmarkEnd w:id="237"/>
    </w:p>
    <w:p w14:paraId="15AD894D">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4、完整物权</w:t>
      </w:r>
    </w:p>
    <w:p w14:paraId="036CC21B">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对于出卖的标的物，乙方应当拥有完整物权，并且乙方负有保证第三人不得向甲方主张任何权利（包括知识产权）的义务。</w:t>
      </w:r>
    </w:p>
    <w:p w14:paraId="21F7D09A">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5、质量保证</w:t>
      </w:r>
    </w:p>
    <w:p w14:paraId="3F6FB2BB">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5.1质量标准：采购需求内的要求</w:t>
      </w:r>
    </w:p>
    <w:p w14:paraId="34CC7877">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5.2 乙方应保证</w:t>
      </w:r>
      <w:bookmarkStart w:id="238" w:name="hmcheck_ade70facacdf4b7491174929d602b822"/>
      <w:r>
        <w:rPr>
          <w:rFonts w:hint="eastAsia" w:hAnsi="宋体"/>
          <w:color w:val="000000" w:themeColor="text1"/>
          <w:sz w:val="24"/>
          <w14:textFill>
            <w14:solidFill>
              <w14:schemeClr w14:val="tx1"/>
            </w14:solidFill>
          </w14:textFill>
        </w:rPr>
        <w:t>所提</w:t>
      </w:r>
      <w:bookmarkEnd w:id="238"/>
      <w:r>
        <w:rPr>
          <w:rFonts w:hint="eastAsia" w:hAnsi="宋体"/>
          <w:color w:val="000000" w:themeColor="text1"/>
          <w:sz w:val="24"/>
          <w14:textFill>
            <w14:solidFill>
              <w14:schemeClr w14:val="tx1"/>
            </w14:solidFill>
          </w14:textFill>
        </w:rPr>
        <w:t>供标的物是全新的，未使用过的，并且是非长期积压的库存商品，完全符合合同规定的质量、规格和性能的要求，乙方应保证其提供的标的物在正确安装，正确使用和保养条件下，在其标称的使用寿命期内应具有满意的性能。在乙方承诺的质量保证期限5年内（每半年定期保养检测，更换配件详细说明），在质保期内，标的物因自身质量问题所出现的故障、缺陷等问题乙方应承诺承担一切责任，并根据故障情况进行免费部件更换、维修</w:t>
      </w:r>
      <w:bookmarkStart w:id="239" w:name="hmcheck_31a68eb5c25f4a4a911dfa38c1c5b056"/>
      <w:r>
        <w:rPr>
          <w:rFonts w:hint="eastAsia" w:hAnsi="宋体"/>
          <w:color w:val="000000" w:themeColor="text1"/>
          <w:sz w:val="24"/>
          <w14:textFill>
            <w14:solidFill>
              <w14:schemeClr w14:val="tx1"/>
            </w14:solidFill>
          </w14:textFill>
        </w:rPr>
        <w:t>、直至</w:t>
      </w:r>
      <w:bookmarkEnd w:id="239"/>
      <w:r>
        <w:rPr>
          <w:rFonts w:hint="eastAsia" w:hAnsi="宋体"/>
          <w:color w:val="000000" w:themeColor="text1"/>
          <w:sz w:val="24"/>
          <w14:textFill>
            <w14:solidFill>
              <w14:schemeClr w14:val="tx1"/>
            </w14:solidFill>
          </w14:textFill>
        </w:rPr>
        <w:t>更换整个设备，乙方应对由于设计、工艺或材料的缺陷及伴随服务而造成的任何不足或故障负责。乙方在运输的过程中标的物破损和丢失的风险由乙方承担。</w:t>
      </w:r>
    </w:p>
    <w:p w14:paraId="732F3B7B">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5.3 根据甲方按检验标准自己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p>
    <w:p w14:paraId="58B10E53">
      <w:pPr>
        <w:spacing w:line="360" w:lineRule="auto"/>
        <w:ind w:firstLine="420"/>
        <w:rPr>
          <w:rFonts w:hAnsi="宋体"/>
          <w:b/>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5.4 除合同特殊条款规定外，合同条款中标的物的质量保证期均自标的物通过最终验收之日起计算，</w:t>
      </w:r>
      <w:r>
        <w:rPr>
          <w:rFonts w:hint="eastAsia" w:hAnsi="宋体"/>
          <w:bCs/>
          <w:color w:val="000000" w:themeColor="text1"/>
          <w:sz w:val="24"/>
          <w14:textFill>
            <w14:solidFill>
              <w14:schemeClr w14:val="tx1"/>
            </w14:solidFill>
          </w14:textFill>
        </w:rPr>
        <w:t>且质保期需满足招标文件要求。</w:t>
      </w:r>
    </w:p>
    <w:p w14:paraId="1C00AFD4">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6、包装</w:t>
      </w:r>
    </w:p>
    <w:p w14:paraId="5E15BE65">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乙方应当按照约定的包装方式交付标的物。对包装方式没有约定或者约定不明确的，应当按照双方补充协议约定的方式包装，或者按照通用的方式包装，没有通用方式的，应当采取足以保护标的物的包装方式。</w:t>
      </w:r>
    </w:p>
    <w:p w14:paraId="0E8BEF93">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7、伴随服务</w:t>
      </w:r>
    </w:p>
    <w:p w14:paraId="3946F897">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7.1 乙方除应履行按期按量交付合格标的物的义务之外，还应提供下列服务：</w:t>
      </w:r>
    </w:p>
    <w:p w14:paraId="1CACB6D1">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7.1.1 标的物的现场安装、启动、调试、监督（如果必须安装、调试的话）；</w:t>
      </w:r>
    </w:p>
    <w:p w14:paraId="28A838C1">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7.1.2 提供标的物的组装和一般维修所必需的工具；</w:t>
      </w:r>
    </w:p>
    <w:p w14:paraId="7F0698AF">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7.1.3 在合同规定的期限内对所提供标的物实行运行监督、维修服务的前提条件是该服务并不能免除乙方在质量保证期内所承担的义务；</w:t>
      </w:r>
    </w:p>
    <w:p w14:paraId="1899B635">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w:t>
      </w:r>
      <w:r>
        <w:rPr>
          <w:rFonts w:hAnsi="宋体"/>
          <w:color w:val="000000" w:themeColor="text1"/>
          <w:sz w:val="24"/>
          <w14:textFill>
            <w14:solidFill>
              <w14:schemeClr w14:val="tx1"/>
            </w14:solidFill>
          </w14:textFill>
        </w:rPr>
        <w:t xml:space="preserve">.1.4  </w:t>
      </w:r>
      <w:r>
        <w:rPr>
          <w:rFonts w:hint="eastAsia" w:hAnsi="宋体"/>
          <w:color w:val="000000" w:themeColor="text1"/>
          <w:sz w:val="24"/>
          <w14:textFill>
            <w14:solidFill>
              <w14:schemeClr w14:val="tx1"/>
            </w14:solidFill>
          </w14:textFill>
        </w:rPr>
        <w:t>对甲方技术人员的技术指导或培训。</w:t>
      </w:r>
    </w:p>
    <w:p w14:paraId="4522541D">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7.2 除合同另有规定之外，伴随服务的费用均已含在合同价款中，甲方不再另行进行支付。</w:t>
      </w:r>
    </w:p>
    <w:p w14:paraId="09D7EC63">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7.3乙方有义务在合同签订后在甲方需要时给予现场技术安装指导。</w:t>
      </w:r>
    </w:p>
    <w:p w14:paraId="405B9DCC">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7.4在合同规定质保期内，当设备及材料出现故障时，乙方须在接到甲方通知4小时内响应，24小时内到达故障现场维修，</w:t>
      </w:r>
      <w:r>
        <w:rPr>
          <w:rFonts w:hAnsi="宋体"/>
          <w:color w:val="000000" w:themeColor="text1"/>
          <w:sz w:val="24"/>
          <w14:textFill>
            <w14:solidFill>
              <w14:schemeClr w14:val="tx1"/>
            </w14:solidFill>
          </w14:textFill>
        </w:rPr>
        <w:t>除免费排除故障、修复或更换合格的产品外；还应</w:t>
      </w:r>
      <w:r>
        <w:rPr>
          <w:rFonts w:hint="eastAsia" w:hAnsi="宋体"/>
          <w:color w:val="000000" w:themeColor="text1"/>
          <w:sz w:val="24"/>
          <w14:textFill>
            <w14:solidFill>
              <w14:schemeClr w14:val="tx1"/>
            </w14:solidFill>
          </w14:textFill>
        </w:rPr>
        <w:t>承担</w:t>
      </w:r>
      <w:r>
        <w:rPr>
          <w:rFonts w:hAnsi="宋体"/>
          <w:color w:val="000000" w:themeColor="text1"/>
          <w:sz w:val="24"/>
          <w14:textFill>
            <w14:solidFill>
              <w14:schemeClr w14:val="tx1"/>
            </w14:solidFill>
          </w14:textFill>
        </w:rPr>
        <w:t>因更换所发生的运输、保险、安装、检测等有关的全部费用。</w:t>
      </w:r>
      <w:r>
        <w:rPr>
          <w:rFonts w:hint="eastAsia" w:hAnsi="宋体"/>
          <w:color w:val="000000" w:themeColor="text1"/>
          <w:sz w:val="24"/>
          <w14:textFill>
            <w14:solidFill>
              <w14:schemeClr w14:val="tx1"/>
            </w14:solidFill>
          </w14:textFill>
        </w:rPr>
        <w:t>如乙方不响应或未在规定时间到达，甲方有权请第三方解决，由此发生的全部费用甲方有权在乙方的质保金中扣除，不足部分由乙方承担。</w:t>
      </w:r>
    </w:p>
    <w:p w14:paraId="0222BFD7">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7.5质保期期满后产品故障，自通知后24小时内到达现场维修并在维修</w:t>
      </w:r>
      <w:r>
        <w:rPr>
          <w:rFonts w:hAnsi="宋体"/>
          <w:color w:val="000000" w:themeColor="text1"/>
          <w:sz w:val="24"/>
          <w14:textFill>
            <w14:solidFill>
              <w14:schemeClr w14:val="tx1"/>
            </w14:solidFill>
          </w14:textFill>
        </w:rPr>
        <w:t>价格上给予优惠</w:t>
      </w:r>
      <w:r>
        <w:rPr>
          <w:rFonts w:hint="eastAsia" w:hAnsi="宋体"/>
          <w:color w:val="000000" w:themeColor="text1"/>
          <w:sz w:val="24"/>
          <w14:textFill>
            <w14:solidFill>
              <w14:schemeClr w14:val="tx1"/>
            </w14:solidFill>
          </w14:textFill>
        </w:rPr>
        <w:t>（以成本价计取）。</w:t>
      </w:r>
    </w:p>
    <w:p w14:paraId="373CEDC6">
      <w:pPr>
        <w:spacing w:line="360" w:lineRule="auto"/>
        <w:outlineLvl w:val="1"/>
        <w:rPr>
          <w:rFonts w:hAnsi="宋体"/>
          <w:b/>
          <w:color w:val="000000" w:themeColor="text1"/>
          <w:sz w:val="24"/>
          <w14:textFill>
            <w14:solidFill>
              <w14:schemeClr w14:val="tx1"/>
            </w14:solidFill>
          </w14:textFill>
        </w:rPr>
      </w:pPr>
      <w:bookmarkStart w:id="240" w:name="_Toc245033598"/>
      <w:r>
        <w:rPr>
          <w:rFonts w:hint="eastAsia" w:hAnsi="宋体"/>
          <w:b/>
          <w:color w:val="000000" w:themeColor="text1"/>
          <w:sz w:val="24"/>
          <w14:textFill>
            <w14:solidFill>
              <w14:schemeClr w14:val="tx1"/>
            </w14:solidFill>
          </w14:textFill>
        </w:rPr>
        <w:t>三、标的物的交付、检验和验收</w:t>
      </w:r>
      <w:bookmarkEnd w:id="240"/>
    </w:p>
    <w:p w14:paraId="768C99DE">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8、标的物的交付</w:t>
      </w:r>
    </w:p>
    <w:p w14:paraId="22BA64FF">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8.1 标的物的所有权自标的物交付时转移。</w:t>
      </w:r>
    </w:p>
    <w:p w14:paraId="36EF7898">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8.2 乙方应当按照约定的期限和约定的地点交付标的物。</w:t>
      </w:r>
    </w:p>
    <w:p w14:paraId="4CB336C3">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8.3 乙方应当依照约定或者交易习惯向甲方交付提取标的物的单证以外的有关单证和资料。</w:t>
      </w:r>
    </w:p>
    <w:p w14:paraId="5645DC76">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9、检验和验收</w:t>
      </w:r>
    </w:p>
    <w:p w14:paraId="668E084B">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9.1 在交货前，乙方应对标的物的质量、规格、性能、数量等进行详细而全面的检验，并出具一份合格检验证明，合格检验证明作为甲方验收的依据，但不能作为有关标的物质量、规格、数量或性能的最终检验结果。同时还应提供产品合格证、原产地证明、出厂检测报告、使用维护说明书、产品样本和手册等相关资料并报甲方书面认可。乙方承诺其所交付的产品为全新、未使用过的，在质量、规格和性能方面与合同约定相符。</w:t>
      </w:r>
    </w:p>
    <w:p w14:paraId="585FF1B8">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9.2 甲方根据合同规定的内容和验收标准进行验收，同时比较乙方出具的检验证明</w:t>
      </w:r>
      <w:bookmarkStart w:id="241" w:name="hmcheck_29784dd72bc444b6a21483dcc5fc06b8"/>
      <w:r>
        <w:rPr>
          <w:rFonts w:hint="eastAsia" w:hAnsi="宋体"/>
          <w:color w:val="000000" w:themeColor="text1"/>
          <w:sz w:val="24"/>
          <w14:textFill>
            <w14:solidFill>
              <w14:schemeClr w14:val="tx1"/>
            </w14:solidFill>
          </w14:textFill>
        </w:rPr>
        <w:t>,</w:t>
      </w:r>
      <w:bookmarkEnd w:id="241"/>
      <w:r>
        <w:rPr>
          <w:rFonts w:hint="eastAsia" w:hAnsi="宋体"/>
          <w:color w:val="000000" w:themeColor="text1"/>
          <w:sz w:val="24"/>
          <w14:textFill>
            <w14:solidFill>
              <w14:schemeClr w14:val="tx1"/>
            </w14:solidFill>
          </w14:textFill>
        </w:rPr>
        <w:t>经检验无误后出具验收合格证明，该证明作为最终付款所需文件的组成部分。（本项目国产产品均需提供国家相关质量监督检验机构出具的产品检验报告</w:t>
      </w:r>
      <w:bookmarkStart w:id="242" w:name="hmcheck_7a469a721e5047399ba1ba661ff1e80f"/>
      <w:r>
        <w:rPr>
          <w:rFonts w:hint="eastAsia" w:hAnsi="宋体"/>
          <w:color w:val="000000" w:themeColor="text1"/>
          <w:sz w:val="24"/>
          <w14:textFill>
            <w14:solidFill>
              <w14:schemeClr w14:val="tx1"/>
            </w14:solidFill>
          </w14:textFill>
        </w:rPr>
        <w:t>。</w:t>
      </w:r>
      <w:bookmarkEnd w:id="242"/>
      <w:r>
        <w:rPr>
          <w:rFonts w:hint="eastAsia" w:hAnsi="宋体"/>
          <w:color w:val="000000" w:themeColor="text1"/>
          <w:sz w:val="24"/>
          <w14:textFill>
            <w14:solidFill>
              <w14:schemeClr w14:val="tx1"/>
            </w14:solidFill>
          </w14:textFill>
        </w:rPr>
        <w:t>）</w:t>
      </w:r>
    </w:p>
    <w:p w14:paraId="21C6D29C">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9.3 验收期限自标的物交付之日起30个工作日内。特殊情况需延长的，双方应在合同的特殊条款中约定。</w:t>
      </w:r>
    </w:p>
    <w:p w14:paraId="2AFFB7EF">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9.4 如双方对验收结果有分歧，则以无锡市质量技术监督局的检验结果为准，检验费用由有过失的一方支付。</w:t>
      </w:r>
    </w:p>
    <w:p w14:paraId="5E1261E3">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9.5甲方未认可的材料设备不得使用，由于乙方采购的材料造成工程质量不合格、工期延误，所造成的一切责任及损失均由乙方负责</w:t>
      </w:r>
    </w:p>
    <w:p w14:paraId="38D3DD3B">
      <w:pPr>
        <w:spacing w:line="360" w:lineRule="auto"/>
        <w:ind w:firstLine="307" w:firstLineChars="128"/>
        <w:rPr>
          <w:rFonts w:hAnsi="宋体"/>
          <w:color w:val="000000" w:themeColor="text1"/>
          <w:sz w:val="24"/>
          <w14:textFill>
            <w14:solidFill>
              <w14:schemeClr w14:val="tx1"/>
            </w14:solidFill>
          </w14:textFill>
        </w:rPr>
      </w:pPr>
      <w:bookmarkStart w:id="243" w:name="_Toc245033599"/>
      <w:r>
        <w:rPr>
          <w:rFonts w:hint="eastAsia" w:hAnsi="宋体"/>
          <w:color w:val="000000" w:themeColor="text1"/>
          <w:sz w:val="24"/>
          <w14:textFill>
            <w14:solidFill>
              <w14:schemeClr w14:val="tx1"/>
            </w14:solidFill>
          </w14:textFill>
        </w:rPr>
        <w:t>四、对标的物提出异议的时间和办法</w:t>
      </w:r>
      <w:bookmarkEnd w:id="243"/>
    </w:p>
    <w:p w14:paraId="22DEB2EC">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10、对标的物提出异议的时间和办法</w:t>
      </w:r>
    </w:p>
    <w:p w14:paraId="67F1BD67">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10.1 甲方在验收过程中，应当与双方约定的检验期间内将标的物的数量或质量不符合规定的情形及处理方式以书面形式通知乙方。</w:t>
      </w:r>
    </w:p>
    <w:p w14:paraId="312E289E">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10.2 如甲方在验收期满后既不出具验收合格证明又未提出书面异议的视为乙方所交标的物符合合同规定。</w:t>
      </w:r>
    </w:p>
    <w:p w14:paraId="3CA71874">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10.3 乙方应在收到甲方书面异议后七天内负责处理问题，否则将视为默认甲方提出的异议和处理意见。</w:t>
      </w:r>
    </w:p>
    <w:p w14:paraId="025C2A61">
      <w:pPr>
        <w:spacing w:line="360" w:lineRule="auto"/>
        <w:outlineLvl w:val="1"/>
        <w:rPr>
          <w:rFonts w:hAnsi="宋体"/>
          <w:b/>
          <w:color w:val="000000" w:themeColor="text1"/>
          <w:sz w:val="24"/>
          <w14:textFill>
            <w14:solidFill>
              <w14:schemeClr w14:val="tx1"/>
            </w14:solidFill>
          </w14:textFill>
        </w:rPr>
      </w:pPr>
      <w:bookmarkStart w:id="244" w:name="_Toc245033600"/>
      <w:r>
        <w:rPr>
          <w:rFonts w:hint="eastAsia" w:hAnsi="宋体"/>
          <w:b/>
          <w:color w:val="000000" w:themeColor="text1"/>
          <w:sz w:val="24"/>
          <w:lang w:val="en-US" w:eastAsia="zh-CN"/>
          <w14:textFill>
            <w14:solidFill>
              <w14:schemeClr w14:val="tx1"/>
            </w14:solidFill>
          </w14:textFill>
        </w:rPr>
        <w:t>四</w:t>
      </w:r>
      <w:r>
        <w:rPr>
          <w:rFonts w:hint="eastAsia" w:hAnsi="宋体"/>
          <w:b/>
          <w:color w:val="000000" w:themeColor="text1"/>
          <w:sz w:val="24"/>
          <w14:textFill>
            <w14:solidFill>
              <w14:schemeClr w14:val="tx1"/>
            </w14:solidFill>
          </w14:textFill>
        </w:rPr>
        <w:t>、合同价款和支付</w:t>
      </w:r>
      <w:bookmarkEnd w:id="244"/>
    </w:p>
    <w:p w14:paraId="27E686E4">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11.1本合同的结算货币为人民币，单位元。</w:t>
      </w:r>
    </w:p>
    <w:p w14:paraId="5103EC8A">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11.2合格的销售发票</w:t>
      </w:r>
    </w:p>
    <w:p w14:paraId="05014DB9">
      <w:pPr>
        <w:spacing w:line="360" w:lineRule="auto"/>
        <w:ind w:firstLine="307" w:firstLineChars="128"/>
        <w:rPr>
          <w:rFonts w:hAnsi="宋体"/>
          <w:color w:val="000000" w:themeColor="text1"/>
          <w:sz w:val="24"/>
          <w:highlight w:val="none"/>
          <w14:textFill>
            <w14:solidFill>
              <w14:schemeClr w14:val="tx1"/>
            </w14:solidFill>
          </w14:textFill>
        </w:rPr>
      </w:pPr>
      <w:r>
        <w:rPr>
          <w:rFonts w:hint="eastAsia" w:hAnsi="宋体"/>
          <w:color w:val="000000" w:themeColor="text1"/>
          <w:sz w:val="24"/>
          <w14:textFill>
            <w14:solidFill>
              <w14:schemeClr w14:val="tx1"/>
            </w14:solidFill>
          </w14:textFill>
        </w:rPr>
        <w:t xml:space="preserve">11.3 </w:t>
      </w:r>
      <w:r>
        <w:rPr>
          <w:rFonts w:hint="eastAsia" w:hAnsi="宋体"/>
          <w:color w:val="000000" w:themeColor="text1"/>
          <w:sz w:val="24"/>
          <w:highlight w:val="none"/>
          <w14:textFill>
            <w14:solidFill>
              <w14:schemeClr w14:val="tx1"/>
            </w14:solidFill>
          </w14:textFill>
        </w:rPr>
        <w:t>甲方签收后的送货回单和验收合格证明。</w:t>
      </w:r>
    </w:p>
    <w:p w14:paraId="4E8FD8AD">
      <w:pPr>
        <w:spacing w:line="360" w:lineRule="auto"/>
        <w:ind w:firstLine="307" w:firstLineChars="128"/>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11.4付款方式</w:t>
      </w:r>
      <w:bookmarkStart w:id="245" w:name="hmcheck_6fba91c2dafc4ca4a20301d0f810ed8b"/>
      <w:r>
        <w:rPr>
          <w:rFonts w:hint="eastAsia" w:hAnsi="宋体"/>
          <w:color w:val="000000" w:themeColor="text1"/>
          <w:sz w:val="24"/>
          <w:highlight w:val="none"/>
          <w14:textFill>
            <w14:solidFill>
              <w14:schemeClr w14:val="tx1"/>
            </w14:solidFill>
          </w14:textFill>
        </w:rPr>
        <w:t>:</w:t>
      </w:r>
      <w:bookmarkEnd w:id="245"/>
      <w:r>
        <w:rPr>
          <w:rFonts w:hint="eastAsia" w:hAnsi="宋体"/>
          <w:color w:val="000000" w:themeColor="text1"/>
          <w:sz w:val="24"/>
          <w:highlight w:val="none"/>
          <w14:textFill>
            <w14:solidFill>
              <w14:schemeClr w14:val="tx1"/>
            </w14:solidFill>
          </w14:textFill>
        </w:rPr>
        <w:t>合同签订收到乙方发票十五天内支付合同价款50%部分，货到验收合格后支付剩余 50%部分。</w:t>
      </w:r>
    </w:p>
    <w:p w14:paraId="2A7B6DE7">
      <w:pPr>
        <w:spacing w:line="360" w:lineRule="auto"/>
        <w:outlineLvl w:val="1"/>
        <w:rPr>
          <w:rFonts w:hAnsi="宋体"/>
          <w:b/>
          <w:color w:val="000000" w:themeColor="text1"/>
          <w:sz w:val="24"/>
          <w:highlight w:val="none"/>
          <w14:textFill>
            <w14:solidFill>
              <w14:schemeClr w14:val="tx1"/>
            </w14:solidFill>
          </w14:textFill>
        </w:rPr>
      </w:pPr>
      <w:bookmarkStart w:id="246" w:name="_Toc245033601"/>
      <w:r>
        <w:rPr>
          <w:rFonts w:hint="eastAsia" w:hAnsi="宋体"/>
          <w:b/>
          <w:color w:val="000000" w:themeColor="text1"/>
          <w:sz w:val="24"/>
          <w:highlight w:val="none"/>
          <w:lang w:val="en-US" w:eastAsia="zh-CN"/>
          <w14:textFill>
            <w14:solidFill>
              <w14:schemeClr w14:val="tx1"/>
            </w14:solidFill>
          </w14:textFill>
        </w:rPr>
        <w:t>五</w:t>
      </w:r>
      <w:r>
        <w:rPr>
          <w:rFonts w:hint="eastAsia" w:hAnsi="宋体"/>
          <w:b/>
          <w:color w:val="000000" w:themeColor="text1"/>
          <w:sz w:val="24"/>
          <w:highlight w:val="none"/>
          <w14:textFill>
            <w14:solidFill>
              <w14:schemeClr w14:val="tx1"/>
            </w14:solidFill>
          </w14:textFill>
        </w:rPr>
        <w:t>、违约责任</w:t>
      </w:r>
      <w:bookmarkEnd w:id="246"/>
    </w:p>
    <w:p w14:paraId="466C2D86">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12、违约责任</w:t>
      </w:r>
    </w:p>
    <w:p w14:paraId="452DBF4F">
      <w:pPr>
        <w:spacing w:line="360" w:lineRule="auto"/>
        <w:ind w:firstLine="42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合同乙方不履行合同义务或者履行合同义务不符合规定的，应当承担继续履行、采取补救措施或者赔偿损失等违约责任。</w:t>
      </w:r>
    </w:p>
    <w:p w14:paraId="79B03B0E">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13、甲方违约责任</w:t>
      </w:r>
    </w:p>
    <w:p w14:paraId="6D596B94">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13.1 在合同生效后，甲方要求退货的，应向乙方偿付合同总价款的5%，作为违约金，</w:t>
      </w:r>
    </w:p>
    <w:p w14:paraId="72643540">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违约金不足以补偿损失的，乙方有权要求甲方补足。</w:t>
      </w:r>
    </w:p>
    <w:p w14:paraId="16F2F5B5">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13.2 甲方逾期付款的应按照逾期付款金额的每天万分之四支付逾期付款违约金。</w:t>
      </w:r>
    </w:p>
    <w:p w14:paraId="5FBDFC4A">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13.3 甲方违反合同规定，拒绝接受乙方交付的合格标的物，应当承担乙方由此造成的</w:t>
      </w:r>
    </w:p>
    <w:p w14:paraId="40B8B2B4">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损失。</w:t>
      </w:r>
    </w:p>
    <w:p w14:paraId="2FC16A84">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14、乙方违约责任</w:t>
      </w:r>
    </w:p>
    <w:p w14:paraId="5CD666F6">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14.1 乙方不能交货（逾期超过十五天视为不能交货），或交货不合格从而影响甲方</w:t>
      </w:r>
    </w:p>
    <w:p w14:paraId="7C354155">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按期正常使用的，应向甲方偿付合同总价款5%的违约金，违约金不足以补偿损失的甲方有权要求乙方补足。</w:t>
      </w:r>
    </w:p>
    <w:p w14:paraId="07DB1BD8">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14.2 乙方逾期交货的，应在发货前与甲方和政府采购管理部门协商，甲方仍需求的，</w:t>
      </w:r>
    </w:p>
    <w:p w14:paraId="4029DBF6">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乙方应立即发货并应按照逾期交货部分货款的每天万分之四支付逾期交货违约金，同时承担甲方因此</w:t>
      </w:r>
      <w:bookmarkStart w:id="247" w:name="hmcheck_a766e017618447b6a530e13e99eeaa34"/>
      <w:r>
        <w:rPr>
          <w:rFonts w:hint="eastAsia" w:hAnsi="宋体"/>
          <w:color w:val="000000" w:themeColor="text1"/>
          <w:sz w:val="24"/>
          <w:lang w:val="en-US" w:eastAsia="zh-CN"/>
          <w14:textFill>
            <w14:solidFill>
              <w14:schemeClr w14:val="tx1"/>
            </w14:solidFill>
          </w14:textFill>
        </w:rPr>
        <w:t>导</w:t>
      </w:r>
      <w:r>
        <w:rPr>
          <w:rFonts w:hint="eastAsia" w:hAnsi="宋体"/>
          <w:color w:val="000000" w:themeColor="text1"/>
          <w:sz w:val="24"/>
          <w14:textFill>
            <w14:solidFill>
              <w14:schemeClr w14:val="tx1"/>
            </w14:solidFill>
          </w14:textFill>
        </w:rPr>
        <w:t>致</w:t>
      </w:r>
      <w:bookmarkEnd w:id="247"/>
      <w:r>
        <w:rPr>
          <w:rFonts w:hint="eastAsia" w:hAnsi="宋体"/>
          <w:color w:val="000000" w:themeColor="text1"/>
          <w:sz w:val="24"/>
          <w14:textFill>
            <w14:solidFill>
              <w14:schemeClr w14:val="tx1"/>
            </w14:solidFill>
          </w14:textFill>
        </w:rPr>
        <w:t>的损失费用。</w:t>
      </w:r>
    </w:p>
    <w:p w14:paraId="25CF7957">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15.双方负责事项</w:t>
      </w:r>
    </w:p>
    <w:p w14:paraId="75B22416">
      <w:pPr>
        <w:spacing w:line="360" w:lineRule="auto"/>
        <w:ind w:left="361" w:leftChars="171" w:hanging="2"/>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 xml:space="preserve"> </w:t>
      </w:r>
      <w:r>
        <w:rPr>
          <w:rFonts w:hint="eastAsia" w:hAnsi="宋体"/>
          <w:color w:val="000000" w:themeColor="text1"/>
          <w:sz w:val="24"/>
          <w14:textFill>
            <w14:solidFill>
              <w14:schemeClr w14:val="tx1"/>
            </w14:solidFill>
          </w14:textFill>
        </w:rPr>
        <w:t>15.1甲方</w:t>
      </w:r>
      <w:r>
        <w:rPr>
          <w:rFonts w:hAnsi="宋体"/>
          <w:color w:val="000000" w:themeColor="text1"/>
          <w:sz w:val="24"/>
          <w14:textFill>
            <w14:solidFill>
              <w14:schemeClr w14:val="tx1"/>
            </w14:solidFill>
          </w14:textFill>
        </w:rPr>
        <w:t xml:space="preserve"> </w:t>
      </w:r>
    </w:p>
    <w:p w14:paraId="716AF795">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（1）协助施工单位组织各方进行图纸设计交底。</w:t>
      </w:r>
    </w:p>
    <w:p w14:paraId="3FCEBA27">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（2）审核乙方的工程进度，及时向乙方支付工程进度款；</w:t>
      </w:r>
      <w:r>
        <w:rPr>
          <w:rFonts w:hAnsi="宋体"/>
          <w:color w:val="000000" w:themeColor="text1"/>
          <w:sz w:val="24"/>
          <w14:textFill>
            <w14:solidFill>
              <w14:schemeClr w14:val="tx1"/>
            </w14:solidFill>
          </w14:textFill>
        </w:rPr>
        <w:t xml:space="preserve">    </w:t>
      </w:r>
    </w:p>
    <w:p w14:paraId="0A41DF70">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（3）对乙方的工程进度、工程质量、安全生产、隐蔽工程和合同执行等工作进行定期监督检查。</w:t>
      </w:r>
      <w:r>
        <w:rPr>
          <w:rFonts w:hAnsi="宋体"/>
          <w:color w:val="000000" w:themeColor="text1"/>
          <w:sz w:val="24"/>
          <w14:textFill>
            <w14:solidFill>
              <w14:schemeClr w14:val="tx1"/>
            </w14:solidFill>
          </w14:textFill>
        </w:rPr>
        <w:t xml:space="preserve"> </w:t>
      </w:r>
    </w:p>
    <w:p w14:paraId="319592F3">
      <w:pPr>
        <w:spacing w:line="360" w:lineRule="auto"/>
        <w:ind w:left="361" w:leftChars="171" w:hanging="2"/>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 xml:space="preserve">  </w:t>
      </w:r>
      <w:r>
        <w:rPr>
          <w:rFonts w:hint="eastAsia" w:hAnsi="宋体"/>
          <w:color w:val="000000" w:themeColor="text1"/>
          <w:sz w:val="24"/>
          <w14:textFill>
            <w14:solidFill>
              <w14:schemeClr w14:val="tx1"/>
            </w14:solidFill>
          </w14:textFill>
        </w:rPr>
        <w:t>15.2乙方</w:t>
      </w:r>
    </w:p>
    <w:p w14:paraId="79D434CF">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（1）按双方商定的分工范围，做好材料和设备的采购、供应和管理并与其他施工单位密切配合，文明施工。</w:t>
      </w:r>
    </w:p>
    <w:p w14:paraId="5539AE61">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（2）严格按照施工图进行施工，确保工程质量，按合同规定的时间如期完工和交付，如未能按照甲方要求进度完成，甲方有权增派人员参与施工，其工资单价根据赶工方要求，在乙方工程款中扣除。</w:t>
      </w:r>
    </w:p>
    <w:p w14:paraId="4CA5B86B">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（3）已完工的安装设备，在交工前应负责保管，并清理好场地。</w:t>
      </w:r>
    </w:p>
    <w:p w14:paraId="631E06BC">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（4）提供竣工验收技术资料，办理工程竣工结算，参加竣工验收。</w:t>
      </w:r>
    </w:p>
    <w:p w14:paraId="21F46979">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（5）在合同规定的保修期内，对属于乙方责任的工作质量问题，负责无偿修理。</w:t>
      </w:r>
    </w:p>
    <w:p w14:paraId="53256257">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15.3</w:t>
      </w:r>
      <w:r>
        <w:rPr>
          <w:rFonts w:hAnsi="宋体"/>
          <w:color w:val="000000" w:themeColor="text1"/>
          <w:sz w:val="24"/>
          <w14:textFill>
            <w14:solidFill>
              <w14:schemeClr w14:val="tx1"/>
            </w14:solidFill>
          </w14:textFill>
        </w:rPr>
        <w:t>甲、乙方人员要严格遵守现场各项管理制度，在甲方现场负责人统一领导下组织施工，有关计划、进度、材料供应等工作双方应密切配合，保证施工顺利进行。</w:t>
      </w:r>
    </w:p>
    <w:p w14:paraId="3CA96BAD">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15.4 </w:t>
      </w:r>
      <w:r>
        <w:rPr>
          <w:rFonts w:hAnsi="宋体"/>
          <w:color w:val="000000" w:themeColor="text1"/>
          <w:sz w:val="24"/>
          <w14:textFill>
            <w14:solidFill>
              <w14:schemeClr w14:val="tx1"/>
            </w14:solidFill>
          </w14:textFill>
        </w:rPr>
        <w:t>乙方应对施工人员进行遵纪守法和安全生产、爱护财产的教育，如有违反现场管理制度的不法</w:t>
      </w:r>
      <w:r>
        <w:rPr>
          <w:rFonts w:hint="eastAsia" w:hAnsi="宋体"/>
          <w:color w:val="000000" w:themeColor="text1"/>
          <w:sz w:val="24"/>
          <w14:textFill>
            <w14:solidFill>
              <w14:schemeClr w14:val="tx1"/>
            </w14:solidFill>
          </w14:textFill>
        </w:rPr>
        <w:t>或不良</w:t>
      </w:r>
      <w:r>
        <w:rPr>
          <w:rFonts w:hAnsi="宋体"/>
          <w:color w:val="000000" w:themeColor="text1"/>
          <w:sz w:val="24"/>
          <w14:textFill>
            <w14:solidFill>
              <w14:schemeClr w14:val="tx1"/>
            </w14:solidFill>
          </w14:textFill>
        </w:rPr>
        <w:t>行为，甲方有权采取必要措施，乙方</w:t>
      </w:r>
      <w:r>
        <w:rPr>
          <w:rFonts w:hint="eastAsia" w:hAnsi="宋体"/>
          <w:color w:val="000000" w:themeColor="text1"/>
          <w:sz w:val="24"/>
          <w14:textFill>
            <w14:solidFill>
              <w14:schemeClr w14:val="tx1"/>
            </w14:solidFill>
          </w14:textFill>
        </w:rPr>
        <w:t>及相关人员</w:t>
      </w:r>
      <w:r>
        <w:rPr>
          <w:rFonts w:hAnsi="宋体"/>
          <w:color w:val="000000" w:themeColor="text1"/>
          <w:sz w:val="24"/>
          <w14:textFill>
            <w14:solidFill>
              <w14:schemeClr w14:val="tx1"/>
            </w14:solidFill>
          </w14:textFill>
        </w:rPr>
        <w:t>应承担法律责任，并负责赔偿经济损失</w:t>
      </w:r>
    </w:p>
    <w:p w14:paraId="554336ED">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16、不可抗力</w:t>
      </w:r>
    </w:p>
    <w:p w14:paraId="3AD6F863">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16.1 因不可抗力不能履行合同的，根据不可抗力的影响，部分或者全部免除责任。但合同一方延迟履行后发生不可抗力的，不能免除责任。</w:t>
      </w:r>
    </w:p>
    <w:p w14:paraId="5664EBC4">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16.2 合同一方因不可抗力不能履行合同的，应当及时通知对方，以减轻可能给对方造成的损失，并应当在合理期限内提供证明。</w:t>
      </w:r>
    </w:p>
    <w:p w14:paraId="4DDD85ED">
      <w:pPr>
        <w:spacing w:line="360" w:lineRule="auto"/>
        <w:outlineLvl w:val="1"/>
        <w:rPr>
          <w:rFonts w:hAnsi="宋体"/>
          <w:b/>
          <w:color w:val="000000" w:themeColor="text1"/>
          <w:sz w:val="24"/>
          <w14:textFill>
            <w14:solidFill>
              <w14:schemeClr w14:val="tx1"/>
            </w14:solidFill>
          </w14:textFill>
        </w:rPr>
      </w:pPr>
      <w:bookmarkStart w:id="248" w:name="_Toc245033602"/>
      <w:r>
        <w:rPr>
          <w:rFonts w:hint="eastAsia" w:hAnsi="宋体"/>
          <w:b/>
          <w:color w:val="000000" w:themeColor="text1"/>
          <w:sz w:val="24"/>
          <w:lang w:val="en-US" w:eastAsia="zh-CN"/>
          <w14:textFill>
            <w14:solidFill>
              <w14:schemeClr w14:val="tx1"/>
            </w14:solidFill>
          </w14:textFill>
        </w:rPr>
        <w:t>六</w:t>
      </w:r>
      <w:r>
        <w:rPr>
          <w:rFonts w:hint="eastAsia" w:hAnsi="宋体"/>
          <w:b/>
          <w:color w:val="000000" w:themeColor="text1"/>
          <w:sz w:val="24"/>
          <w14:textFill>
            <w14:solidFill>
              <w14:schemeClr w14:val="tx1"/>
            </w14:solidFill>
          </w14:textFill>
        </w:rPr>
        <w:t>、索赔</w:t>
      </w:r>
      <w:bookmarkEnd w:id="248"/>
    </w:p>
    <w:p w14:paraId="30418C7B">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17、索赔</w:t>
      </w:r>
    </w:p>
    <w:p w14:paraId="61169855">
      <w:pPr>
        <w:autoSpaceDE w:val="0"/>
        <w:autoSpaceDN w:val="0"/>
        <w:adjustRightInd w:val="0"/>
        <w:spacing w:line="360" w:lineRule="auto"/>
        <w:ind w:firstLine="660" w:firstLineChars="275"/>
        <w:jc w:val="left"/>
        <w:rPr>
          <w:rFonts w:hint="eastAsia"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如在设备交货，安装，使用过程中，甲方发现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赔偿，乙方在收到甲方通知后</w:t>
      </w:r>
      <w:r>
        <w:rPr>
          <w:rFonts w:hAnsi="宋体" w:cs="宋体"/>
          <w:color w:val="000000" w:themeColor="text1"/>
          <w:sz w:val="24"/>
          <w:lang w:val="zh-CN"/>
          <w14:textFill>
            <w14:solidFill>
              <w14:schemeClr w14:val="tx1"/>
            </w14:solidFill>
          </w14:textFill>
        </w:rPr>
        <w:t>2—5</w:t>
      </w:r>
      <w:r>
        <w:rPr>
          <w:rFonts w:hint="eastAsia" w:hAnsi="宋体" w:cs="宋体"/>
          <w:color w:val="000000" w:themeColor="text1"/>
          <w:sz w:val="24"/>
          <w:lang w:val="zh-CN"/>
          <w14:textFill>
            <w14:solidFill>
              <w14:schemeClr w14:val="tx1"/>
            </w14:solidFill>
          </w14:textFill>
        </w:rPr>
        <w:t>天内应免费维修或更换有缺陷的货物或部件。如果乙方在收到通知后7天内没有弥补缺陷，甲方可采取必要的补救措施，但风险和费用将由乙方承担，同时甲方对乙方行使的</w:t>
      </w:r>
      <w:bookmarkStart w:id="249" w:name="hmcheck_0bd826368e754766a37ebeb4c6fdd4db"/>
      <w:r>
        <w:rPr>
          <w:rFonts w:hint="eastAsia" w:hAnsi="宋体" w:cs="宋体"/>
          <w:color w:val="000000" w:themeColor="text1"/>
          <w:sz w:val="24"/>
          <w:lang w:val="zh-CN"/>
          <w14:textFill>
            <w14:solidFill>
              <w14:schemeClr w14:val="tx1"/>
            </w14:solidFill>
          </w14:textFill>
        </w:rPr>
        <w:t>其它</w:t>
      </w:r>
      <w:bookmarkEnd w:id="249"/>
      <w:r>
        <w:rPr>
          <w:rFonts w:hint="eastAsia" w:hAnsi="宋体" w:cs="宋体"/>
          <w:color w:val="000000" w:themeColor="text1"/>
          <w:sz w:val="24"/>
          <w:lang w:val="zh-CN"/>
          <w14:textFill>
            <w14:solidFill>
              <w14:schemeClr w14:val="tx1"/>
            </w14:solidFill>
          </w14:textFill>
        </w:rPr>
        <w:t>权利不受影响。索赔方式除上述规定之外，甲方还有权利选择以下方式进行索赔：</w:t>
      </w:r>
    </w:p>
    <w:p w14:paraId="04A56167">
      <w:pPr>
        <w:autoSpaceDE w:val="0"/>
        <w:autoSpaceDN w:val="0"/>
        <w:adjustRightInd w:val="0"/>
        <w:spacing w:line="360" w:lineRule="auto"/>
        <w:ind w:firstLine="660" w:firstLineChars="275"/>
        <w:jc w:val="left"/>
        <w:rPr>
          <w:rFonts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17.1乙方同意退货，并双倍返还定金及甲方已支付的合同款，并承担由此发生的一切损失和费用，包括利息，银行手续费，运费，保险费，仓储费，装卸费以及为保护退回货物所需的</w:t>
      </w:r>
      <w:bookmarkStart w:id="250" w:name="hmcheck_448134a301a0490ba6db91fe13c3d7a9"/>
      <w:r>
        <w:rPr>
          <w:rFonts w:hint="eastAsia" w:hAnsi="宋体" w:cs="宋体"/>
          <w:color w:val="000000" w:themeColor="text1"/>
          <w:sz w:val="24"/>
          <w:lang w:val="zh-CN"/>
          <w14:textFill>
            <w14:solidFill>
              <w14:schemeClr w14:val="tx1"/>
            </w14:solidFill>
          </w14:textFill>
        </w:rPr>
        <w:t>其它</w:t>
      </w:r>
      <w:bookmarkEnd w:id="250"/>
      <w:r>
        <w:rPr>
          <w:rFonts w:hint="eastAsia" w:hAnsi="宋体" w:cs="宋体"/>
          <w:color w:val="000000" w:themeColor="text1"/>
          <w:sz w:val="24"/>
          <w:lang w:val="zh-CN"/>
          <w14:textFill>
            <w14:solidFill>
              <w14:schemeClr w14:val="tx1"/>
            </w14:solidFill>
          </w14:textFill>
        </w:rPr>
        <w:t>必要费用。</w:t>
      </w:r>
    </w:p>
    <w:p w14:paraId="78AEBE7A">
      <w:pPr>
        <w:autoSpaceDE w:val="0"/>
        <w:autoSpaceDN w:val="0"/>
        <w:adjustRightInd w:val="0"/>
        <w:spacing w:line="360" w:lineRule="auto"/>
        <w:ind w:firstLine="480" w:firstLineChars="200"/>
        <w:jc w:val="left"/>
        <w:rPr>
          <w:rFonts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17.</w:t>
      </w:r>
      <w:r>
        <w:rPr>
          <w:rFonts w:hAnsi="宋体" w:cs="宋体"/>
          <w:color w:val="000000" w:themeColor="text1"/>
          <w:sz w:val="24"/>
          <w:lang w:val="zh-CN"/>
          <w14:textFill>
            <w14:solidFill>
              <w14:schemeClr w14:val="tx1"/>
            </w14:solidFill>
          </w14:textFill>
        </w:rPr>
        <w:t>2</w:t>
      </w:r>
      <w:r>
        <w:rPr>
          <w:rFonts w:hint="eastAsia" w:hAnsi="宋体" w:cs="宋体"/>
          <w:color w:val="000000" w:themeColor="text1"/>
          <w:sz w:val="24"/>
          <w:lang w:val="zh-CN"/>
          <w14:textFill>
            <w14:solidFill>
              <w14:schemeClr w14:val="tx1"/>
            </w14:solidFill>
          </w14:textFill>
        </w:rPr>
        <w:t>根据货物的低劣程度，损坏程度以及甲方遭受损失的数额，经甲乙双方商定降低货物的价格。</w:t>
      </w:r>
    </w:p>
    <w:p w14:paraId="49068343">
      <w:pPr>
        <w:autoSpaceDE w:val="0"/>
        <w:autoSpaceDN w:val="0"/>
        <w:adjustRightInd w:val="0"/>
        <w:spacing w:line="360" w:lineRule="auto"/>
        <w:ind w:firstLine="420"/>
        <w:jc w:val="left"/>
        <w:rPr>
          <w:rFonts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17</w:t>
      </w:r>
      <w:r>
        <w:rPr>
          <w:rFonts w:hAnsi="宋体" w:cs="宋体"/>
          <w:color w:val="000000" w:themeColor="text1"/>
          <w:sz w:val="24"/>
          <w:lang w:val="zh-CN"/>
          <w14:textFill>
            <w14:solidFill>
              <w14:schemeClr w14:val="tx1"/>
            </w14:solidFill>
          </w14:textFill>
        </w:rPr>
        <w:t>.3</w:t>
      </w:r>
      <w:r>
        <w:rPr>
          <w:rFonts w:hint="eastAsia" w:hAnsi="宋体" w:cs="宋体"/>
          <w:color w:val="000000" w:themeColor="text1"/>
          <w:sz w:val="24"/>
          <w:lang w:val="zh-CN"/>
          <w14:textFill>
            <w14:solidFill>
              <w14:schemeClr w14:val="tx1"/>
            </w14:solidFill>
          </w14:textFill>
        </w:rPr>
        <w:t>用符合规定，质量和性能要求的新零件，部件或货物来更换有缺陷的部分或修补缺陷部分，乙方应承担一切费用和风险并负担甲方所发生的一切直接费用。同时，乙方应按合同规定，相应延长修补或被更换部件或货物的质量保证期。</w:t>
      </w:r>
    </w:p>
    <w:p w14:paraId="370B1C6D">
      <w:pPr>
        <w:autoSpaceDE w:val="0"/>
        <w:autoSpaceDN w:val="0"/>
        <w:adjustRightInd w:val="0"/>
        <w:spacing w:line="360" w:lineRule="auto"/>
        <w:ind w:firstLine="420"/>
        <w:jc w:val="left"/>
        <w:rPr>
          <w:rFonts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17</w:t>
      </w:r>
      <w:r>
        <w:rPr>
          <w:rFonts w:hAnsi="宋体" w:cs="宋体"/>
          <w:color w:val="000000" w:themeColor="text1"/>
          <w:sz w:val="24"/>
          <w:lang w:val="zh-CN"/>
          <w14:textFill>
            <w14:solidFill>
              <w14:schemeClr w14:val="tx1"/>
            </w14:solidFill>
          </w14:textFill>
        </w:rPr>
        <w:t>.4</w:t>
      </w:r>
      <w:r>
        <w:rPr>
          <w:rFonts w:hint="eastAsia" w:hAnsi="宋体" w:cs="宋体"/>
          <w:color w:val="000000" w:themeColor="text1"/>
          <w:sz w:val="24"/>
          <w:lang w:val="zh-CN"/>
          <w14:textFill>
            <w14:solidFill>
              <w14:schemeClr w14:val="tx1"/>
            </w14:solidFill>
          </w14:textFill>
        </w:rPr>
        <w:t>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p>
    <w:p w14:paraId="56C7ECDD">
      <w:pPr>
        <w:spacing w:line="360" w:lineRule="auto"/>
        <w:outlineLvl w:val="1"/>
        <w:rPr>
          <w:rFonts w:hAnsi="宋体"/>
          <w:b/>
          <w:color w:val="000000" w:themeColor="text1"/>
          <w:sz w:val="24"/>
          <w14:textFill>
            <w14:solidFill>
              <w14:schemeClr w14:val="tx1"/>
            </w14:solidFill>
          </w14:textFill>
        </w:rPr>
      </w:pPr>
      <w:bookmarkStart w:id="251" w:name="_Toc245033603"/>
      <w:r>
        <w:rPr>
          <w:rFonts w:hint="eastAsia" w:hAnsi="宋体"/>
          <w:b/>
          <w:color w:val="000000" w:themeColor="text1"/>
          <w:sz w:val="24"/>
          <w:lang w:val="en-US" w:eastAsia="zh-CN"/>
          <w14:textFill>
            <w14:solidFill>
              <w14:schemeClr w14:val="tx1"/>
            </w14:solidFill>
          </w14:textFill>
        </w:rPr>
        <w:t>七</w:t>
      </w:r>
      <w:r>
        <w:rPr>
          <w:rFonts w:hint="eastAsia" w:hAnsi="宋体"/>
          <w:b/>
          <w:color w:val="000000" w:themeColor="text1"/>
          <w:sz w:val="24"/>
          <w14:textFill>
            <w14:solidFill>
              <w14:schemeClr w14:val="tx1"/>
            </w14:solidFill>
          </w14:textFill>
        </w:rPr>
        <w:t>、履约保证金</w:t>
      </w:r>
      <w:bookmarkEnd w:id="251"/>
    </w:p>
    <w:p w14:paraId="6C3D7FC3">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18、履约保证金</w:t>
      </w:r>
    </w:p>
    <w:p w14:paraId="44B40D32">
      <w:pPr>
        <w:spacing w:line="360" w:lineRule="auto"/>
        <w:ind w:left="361" w:leftChars="171" w:hanging="2"/>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18.1 乙方应在本合同签订时，按招标文件的约定提供相应的履行保证金。</w:t>
      </w:r>
    </w:p>
    <w:p w14:paraId="7F405894">
      <w:pPr>
        <w:spacing w:line="360" w:lineRule="auto"/>
        <w:ind w:left="359" w:leftChars="171" w:firstLine="1"/>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18.2如果乙方未能履行合同规定的任何义务，甲方有权从履约保证金中</w:t>
      </w:r>
      <w:r>
        <w:rPr>
          <w:rFonts w:hint="eastAsia" w:hAnsi="宋体"/>
          <w:color w:val="000000" w:themeColor="text1"/>
          <w:sz w:val="24"/>
          <w:lang w:eastAsia="zh-CN"/>
          <w14:textFill>
            <w14:solidFill>
              <w14:schemeClr w14:val="tx1"/>
            </w14:solidFill>
          </w14:textFill>
        </w:rPr>
        <w:t>获</w:t>
      </w:r>
      <w:r>
        <w:rPr>
          <w:rFonts w:hint="eastAsia" w:hAnsi="宋体"/>
          <w:color w:val="000000" w:themeColor="text1"/>
          <w:sz w:val="24"/>
          <w14:textFill>
            <w14:solidFill>
              <w14:schemeClr w14:val="tx1"/>
            </w14:solidFill>
          </w14:textFill>
        </w:rPr>
        <w:t>得补偿。</w:t>
      </w:r>
    </w:p>
    <w:p w14:paraId="4D5774D6">
      <w:pPr>
        <w:autoSpaceDE w:val="0"/>
        <w:autoSpaceDN w:val="0"/>
        <w:adjustRightInd w:val="0"/>
        <w:spacing w:line="360" w:lineRule="auto"/>
        <w:ind w:firstLine="420"/>
        <w:rPr>
          <w:rFonts w:hAnsi="宋体" w:cs="宋体"/>
          <w:color w:val="000000" w:themeColor="text1"/>
          <w:sz w:val="24"/>
          <w:lang w:val="zh-CN"/>
          <w14:textFill>
            <w14:solidFill>
              <w14:schemeClr w14:val="tx1"/>
            </w14:solidFill>
          </w14:textFill>
        </w:rPr>
      </w:pPr>
      <w:r>
        <w:rPr>
          <w:rFonts w:hint="eastAsia" w:hAnsi="宋体"/>
          <w:color w:val="000000" w:themeColor="text1"/>
          <w:sz w:val="24"/>
          <w14:textFill>
            <w14:solidFill>
              <w14:schemeClr w14:val="tx1"/>
            </w14:solidFill>
          </w14:textFill>
        </w:rPr>
        <w:t>18.3</w:t>
      </w:r>
      <w:r>
        <w:rPr>
          <w:rFonts w:hint="eastAsia" w:hAnsi="宋体" w:cs="宋体"/>
          <w:color w:val="000000" w:themeColor="text1"/>
          <w:sz w:val="24"/>
          <w:lang w:val="zh-CN"/>
          <w14:textFill>
            <w14:solidFill>
              <w14:schemeClr w14:val="tx1"/>
            </w14:solidFill>
          </w14:textFill>
        </w:rPr>
        <w:t>履约保证金（无息）将在乙方履行完合同义务后，甲方7个工作日内退回。</w:t>
      </w:r>
    </w:p>
    <w:p w14:paraId="6ADC5026">
      <w:pPr>
        <w:spacing w:line="360" w:lineRule="auto"/>
        <w:outlineLvl w:val="1"/>
        <w:rPr>
          <w:rFonts w:hAnsi="宋体"/>
          <w:b/>
          <w:color w:val="000000" w:themeColor="text1"/>
          <w:sz w:val="24"/>
          <w14:textFill>
            <w14:solidFill>
              <w14:schemeClr w14:val="tx1"/>
            </w14:solidFill>
          </w14:textFill>
        </w:rPr>
      </w:pPr>
      <w:bookmarkStart w:id="252" w:name="_Toc245033604"/>
      <w:r>
        <w:rPr>
          <w:rFonts w:hint="eastAsia" w:hAnsi="宋体"/>
          <w:b/>
          <w:color w:val="000000" w:themeColor="text1"/>
          <w:sz w:val="24"/>
          <w:lang w:val="en-US" w:eastAsia="zh-CN"/>
          <w14:textFill>
            <w14:solidFill>
              <w14:schemeClr w14:val="tx1"/>
            </w14:solidFill>
          </w14:textFill>
        </w:rPr>
        <w:t>八</w:t>
      </w:r>
      <w:r>
        <w:rPr>
          <w:rFonts w:hint="eastAsia" w:hAnsi="宋体"/>
          <w:b/>
          <w:color w:val="000000" w:themeColor="text1"/>
          <w:sz w:val="24"/>
          <w14:textFill>
            <w14:solidFill>
              <w14:schemeClr w14:val="tx1"/>
            </w14:solidFill>
          </w14:textFill>
        </w:rPr>
        <w:t>、合同的解除和转让</w:t>
      </w:r>
      <w:bookmarkEnd w:id="252"/>
    </w:p>
    <w:p w14:paraId="16B54481">
      <w:pPr>
        <w:spacing w:line="360" w:lineRule="auto"/>
        <w:ind w:firstLine="272" w:firstLineChars="113"/>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19、合同的解除</w:t>
      </w:r>
    </w:p>
    <w:p w14:paraId="4DB87B8A">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19.1 甲方和乙方协商一致，可以解除合同。</w:t>
      </w:r>
    </w:p>
    <w:p w14:paraId="2B3C3610">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19.2 有下列情形之一，合同一方可以解除合同：</w:t>
      </w:r>
    </w:p>
    <w:p w14:paraId="50E3093B">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19.2.1 因不可抗力致使不能实现合同目的，未受不可抗力影响的一方有权解除合同；</w:t>
      </w:r>
    </w:p>
    <w:p w14:paraId="1135A48A">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19.2.2 因合同一方违约导致合同不能履行，另一方有权解除合同。</w:t>
      </w:r>
    </w:p>
    <w:p w14:paraId="26AB0F91">
      <w:pPr>
        <w:spacing w:line="360" w:lineRule="auto"/>
        <w:ind w:firstLine="307" w:firstLineChars="128"/>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19.3 有权解除合同的一方，应当在违约事实或不可抗力发生之后三十天内书面通知对方以主张解除合同，合同在书面通知到达对方时解除。</w:t>
      </w:r>
    </w:p>
    <w:p w14:paraId="586470D6">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20、合同的转让</w:t>
      </w:r>
    </w:p>
    <w:p w14:paraId="5CE7E107">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ab/>
      </w:r>
      <w:r>
        <w:rPr>
          <w:rFonts w:hint="eastAsia" w:hAnsi="宋体"/>
          <w:color w:val="000000" w:themeColor="text1"/>
          <w:sz w:val="24"/>
          <w14:textFill>
            <w14:solidFill>
              <w14:schemeClr w14:val="tx1"/>
            </w14:solidFill>
          </w14:textFill>
        </w:rPr>
        <w:t xml:space="preserve"> 合同的部分和全部都不得转让。</w:t>
      </w:r>
    </w:p>
    <w:p w14:paraId="6FBD3657">
      <w:pPr>
        <w:spacing w:line="360" w:lineRule="auto"/>
        <w:outlineLvl w:val="1"/>
        <w:rPr>
          <w:rFonts w:hAnsi="宋体"/>
          <w:b/>
          <w:color w:val="000000" w:themeColor="text1"/>
          <w:sz w:val="24"/>
          <w14:textFill>
            <w14:solidFill>
              <w14:schemeClr w14:val="tx1"/>
            </w14:solidFill>
          </w14:textFill>
        </w:rPr>
      </w:pPr>
      <w:bookmarkStart w:id="253" w:name="_Toc245033605"/>
      <w:r>
        <w:rPr>
          <w:rFonts w:hint="eastAsia" w:hAnsi="宋体"/>
          <w:b/>
          <w:color w:val="000000" w:themeColor="text1"/>
          <w:sz w:val="24"/>
          <w:lang w:val="en-US" w:eastAsia="zh-CN"/>
          <w14:textFill>
            <w14:solidFill>
              <w14:schemeClr w14:val="tx1"/>
            </w14:solidFill>
          </w14:textFill>
        </w:rPr>
        <w:t>九</w:t>
      </w:r>
      <w:r>
        <w:rPr>
          <w:rFonts w:hint="eastAsia" w:hAnsi="宋体"/>
          <w:b/>
          <w:color w:val="000000" w:themeColor="text1"/>
          <w:sz w:val="24"/>
          <w14:textFill>
            <w14:solidFill>
              <w14:schemeClr w14:val="tx1"/>
            </w14:solidFill>
          </w14:textFill>
        </w:rPr>
        <w:t>、合同的生效</w:t>
      </w:r>
      <w:bookmarkEnd w:id="253"/>
    </w:p>
    <w:p w14:paraId="7D96FAC3">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21、合同的生效</w:t>
      </w:r>
    </w:p>
    <w:p w14:paraId="1E75215B">
      <w:pPr>
        <w:autoSpaceDE w:val="0"/>
        <w:autoSpaceDN w:val="0"/>
        <w:adjustRightInd w:val="0"/>
        <w:spacing w:line="360" w:lineRule="auto"/>
        <w:ind w:firstLine="425"/>
        <w:rPr>
          <w:rFonts w:hAnsi="宋体" w:cs="宋体"/>
          <w:color w:val="000000" w:themeColor="text1"/>
          <w:sz w:val="24"/>
          <w:lang w:val="zh-CN"/>
          <w14:textFill>
            <w14:solidFill>
              <w14:schemeClr w14:val="tx1"/>
            </w14:solidFill>
          </w14:textFill>
        </w:rPr>
      </w:pPr>
      <w:r>
        <w:rPr>
          <w:rFonts w:hint="eastAsia" w:hAnsi="宋体" w:cs="宋体"/>
          <w:color w:val="000000" w:themeColor="text1"/>
          <w:sz w:val="24"/>
          <w:lang w:val="zh-CN"/>
          <w14:textFill>
            <w14:solidFill>
              <w14:schemeClr w14:val="tx1"/>
            </w14:solidFill>
          </w14:textFill>
        </w:rPr>
        <w:t>本合同在双方签字</w:t>
      </w:r>
      <w:r>
        <w:rPr>
          <w:rFonts w:hint="eastAsia" w:hAnsi="宋体"/>
          <w:color w:val="000000" w:themeColor="text1"/>
          <w:sz w:val="24"/>
          <w14:textFill>
            <w14:solidFill>
              <w14:schemeClr w14:val="tx1"/>
            </w14:solidFill>
          </w14:textFill>
        </w:rPr>
        <w:t>盖章，经</w:t>
      </w:r>
      <w:r>
        <w:rPr>
          <w:rFonts w:hint="eastAsia" w:hAnsi="宋体"/>
          <w:color w:val="000000" w:themeColor="text1"/>
          <w:sz w:val="24"/>
          <w:lang w:eastAsia="zh-CN"/>
          <w14:textFill>
            <w14:solidFill>
              <w14:schemeClr w14:val="tx1"/>
            </w14:solidFill>
          </w14:textFill>
        </w:rPr>
        <w:t>江苏长卓项目管理咨询有限公司</w:t>
      </w:r>
      <w:r>
        <w:rPr>
          <w:rFonts w:hint="eastAsia" w:hAnsi="宋体"/>
          <w:color w:val="000000" w:themeColor="text1"/>
          <w:sz w:val="24"/>
          <w14:textFill>
            <w14:solidFill>
              <w14:schemeClr w14:val="tx1"/>
            </w14:solidFill>
          </w14:textFill>
        </w:rPr>
        <w:t>见证后生效。</w:t>
      </w:r>
    </w:p>
    <w:p w14:paraId="7B4716D1">
      <w:pPr>
        <w:spacing w:line="360" w:lineRule="auto"/>
        <w:outlineLvl w:val="1"/>
        <w:rPr>
          <w:rFonts w:hAnsi="宋体"/>
          <w:b/>
          <w:color w:val="000000" w:themeColor="text1"/>
          <w:sz w:val="24"/>
          <w14:textFill>
            <w14:solidFill>
              <w14:schemeClr w14:val="tx1"/>
            </w14:solidFill>
          </w14:textFill>
        </w:rPr>
      </w:pPr>
      <w:bookmarkStart w:id="254" w:name="_Toc245033606"/>
      <w:r>
        <w:rPr>
          <w:rFonts w:hint="eastAsia" w:hAnsi="宋体"/>
          <w:b/>
          <w:color w:val="000000" w:themeColor="text1"/>
          <w:sz w:val="24"/>
          <w14:textFill>
            <w14:solidFill>
              <w14:schemeClr w14:val="tx1"/>
            </w14:solidFill>
          </w14:textFill>
        </w:rPr>
        <w:t>十、争议解决</w:t>
      </w:r>
      <w:bookmarkEnd w:id="254"/>
    </w:p>
    <w:p w14:paraId="30B825A5">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22、争议解决</w:t>
      </w:r>
    </w:p>
    <w:p w14:paraId="57884D09">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ab/>
      </w:r>
      <w:r>
        <w:rPr>
          <w:rFonts w:hint="eastAsia" w:hAnsi="宋体"/>
          <w:color w:val="000000" w:themeColor="text1"/>
          <w:sz w:val="24"/>
          <w14:textFill>
            <w14:solidFill>
              <w14:schemeClr w14:val="tx1"/>
            </w14:solidFill>
          </w14:textFill>
        </w:rPr>
        <w:t>甲乙双方因合同发生争议，应在招标方的主持下进行调解，协调不成，任何一方可以向甲方所在地人民法院起诉。</w:t>
      </w:r>
    </w:p>
    <w:p w14:paraId="73AC10C9">
      <w:pPr>
        <w:spacing w:line="360" w:lineRule="auto"/>
        <w:outlineLvl w:val="1"/>
        <w:rPr>
          <w:rFonts w:hAnsi="宋体"/>
          <w:b/>
          <w:color w:val="000000" w:themeColor="text1"/>
          <w:sz w:val="24"/>
          <w14:textFill>
            <w14:solidFill>
              <w14:schemeClr w14:val="tx1"/>
            </w14:solidFill>
          </w14:textFill>
        </w:rPr>
      </w:pPr>
      <w:bookmarkStart w:id="255" w:name="_Toc245033607"/>
      <w:r>
        <w:rPr>
          <w:rFonts w:hint="eastAsia" w:hAnsi="宋体"/>
          <w:b/>
          <w:color w:val="000000" w:themeColor="text1"/>
          <w:sz w:val="24"/>
          <w14:textFill>
            <w14:solidFill>
              <w14:schemeClr w14:val="tx1"/>
            </w14:solidFill>
          </w14:textFill>
        </w:rPr>
        <w:t>十</w:t>
      </w:r>
      <w:r>
        <w:rPr>
          <w:rFonts w:hint="eastAsia" w:hAnsi="宋体"/>
          <w:b/>
          <w:color w:val="000000" w:themeColor="text1"/>
          <w:sz w:val="24"/>
          <w:lang w:val="en-US" w:eastAsia="zh-CN"/>
          <w14:textFill>
            <w14:solidFill>
              <w14:schemeClr w14:val="tx1"/>
            </w14:solidFill>
          </w14:textFill>
        </w:rPr>
        <w:t>一</w:t>
      </w:r>
      <w:r>
        <w:rPr>
          <w:rFonts w:hint="eastAsia" w:hAnsi="宋体"/>
          <w:b/>
          <w:color w:val="000000" w:themeColor="text1"/>
          <w:sz w:val="24"/>
          <w14:textFill>
            <w14:solidFill>
              <w14:schemeClr w14:val="tx1"/>
            </w14:solidFill>
          </w14:textFill>
        </w:rPr>
        <w:t>、附则</w:t>
      </w:r>
      <w:bookmarkEnd w:id="255"/>
    </w:p>
    <w:p w14:paraId="2432AE8C">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23、合同份数</w:t>
      </w:r>
    </w:p>
    <w:p w14:paraId="7B2DB5A7">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ab/>
      </w:r>
      <w:r>
        <w:rPr>
          <w:rFonts w:hint="eastAsia" w:hAnsi="宋体"/>
          <w:color w:val="000000" w:themeColor="text1"/>
          <w:sz w:val="24"/>
          <w14:textFill>
            <w14:solidFill>
              <w14:schemeClr w14:val="tx1"/>
            </w14:solidFill>
          </w14:textFill>
        </w:rPr>
        <w:t>本协议书</w:t>
      </w:r>
      <w:bookmarkStart w:id="256" w:name="hmcheck_0941d1b2ae24445d81ade19d612aa949"/>
      <w:r>
        <w:rPr>
          <w:rFonts w:hint="eastAsia" w:hAnsi="宋体"/>
          <w:color w:val="000000" w:themeColor="text1"/>
          <w:sz w:val="24"/>
          <w14:textFill>
            <w14:solidFill>
              <w14:schemeClr w14:val="tx1"/>
            </w14:solidFill>
          </w14:textFill>
        </w:rPr>
        <w:t>一式伍份</w:t>
      </w:r>
      <w:bookmarkEnd w:id="256"/>
      <w:r>
        <w:rPr>
          <w:rFonts w:hint="eastAsia" w:hAnsi="宋体"/>
          <w:color w:val="000000" w:themeColor="text1"/>
          <w:sz w:val="24"/>
          <w14:textFill>
            <w14:solidFill>
              <w14:schemeClr w14:val="tx1"/>
            </w14:solidFill>
          </w14:textFill>
        </w:rPr>
        <w:t>，具有同等法律效力。供需双方各执贰份，见证方执壹份。</w:t>
      </w:r>
    </w:p>
    <w:p w14:paraId="636F306E">
      <w:pPr>
        <w:spacing w:line="360" w:lineRule="auto"/>
        <w:ind w:firstLine="154" w:firstLineChars="64"/>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24、未尽事宜</w:t>
      </w:r>
    </w:p>
    <w:p w14:paraId="2D091D5A">
      <w:pPr>
        <w:spacing w:line="360" w:lineRule="auto"/>
        <w:jc w:val="left"/>
        <w:rPr>
          <w:rFonts w:ascii="黑体" w:eastAsia="黑体"/>
          <w:bCs/>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ab/>
      </w:r>
      <w:r>
        <w:rPr>
          <w:rFonts w:hint="eastAsia" w:hAnsi="宋体"/>
          <w:color w:val="000000" w:themeColor="text1"/>
          <w:sz w:val="24"/>
          <w14:textFill>
            <w14:solidFill>
              <w14:schemeClr w14:val="tx1"/>
            </w14:solidFill>
          </w14:textFill>
        </w:rPr>
        <w:t>本合同未</w:t>
      </w:r>
      <w:bookmarkStart w:id="257" w:name="hmcheck_e73ec83c817c4e84a4e98a5db40c9608"/>
      <w:r>
        <w:rPr>
          <w:rFonts w:hint="eastAsia" w:hAnsi="宋体"/>
          <w:color w:val="000000" w:themeColor="text1"/>
          <w:sz w:val="24"/>
          <w:lang w:eastAsia="zh-CN"/>
          <w14:textFill>
            <w14:solidFill>
              <w14:schemeClr w14:val="tx1"/>
            </w14:solidFill>
          </w14:textFill>
        </w:rPr>
        <w:t>尽</w:t>
      </w:r>
      <w:bookmarkEnd w:id="257"/>
      <w:r>
        <w:rPr>
          <w:rFonts w:hint="eastAsia" w:hAnsi="宋体"/>
          <w:color w:val="000000" w:themeColor="text1"/>
          <w:sz w:val="24"/>
          <w14:textFill>
            <w14:solidFill>
              <w14:schemeClr w14:val="tx1"/>
            </w14:solidFill>
          </w14:textFill>
        </w:rPr>
        <w:t>事宜应按《中华人民共和国民法典</w:t>
      </w:r>
      <w:bookmarkStart w:id="258" w:name="hmcheck_fafe9a4613f345bd89f2709e3683ebd2"/>
      <w:r>
        <w:rPr>
          <w:rFonts w:hint="eastAsia" w:hAnsi="宋体"/>
          <w:color w:val="000000" w:themeColor="text1"/>
          <w:sz w:val="24"/>
          <w14:textFill>
            <w14:solidFill>
              <w14:schemeClr w14:val="tx1"/>
            </w14:solidFill>
          </w14:textFill>
        </w:rPr>
        <w:t>》、《</w:t>
      </w:r>
      <w:bookmarkEnd w:id="258"/>
      <w:r>
        <w:rPr>
          <w:rFonts w:hint="eastAsia" w:hAnsi="宋体"/>
          <w:color w:val="000000" w:themeColor="text1"/>
          <w:sz w:val="24"/>
          <w14:textFill>
            <w14:solidFill>
              <w14:schemeClr w14:val="tx1"/>
            </w14:solidFill>
          </w14:textFill>
        </w:rPr>
        <w:t>中华人民共和国产品质量法</w:t>
      </w:r>
      <w:bookmarkStart w:id="259" w:name="hmcheck_a413bedfd2eb44b6998f1be824d82a73"/>
      <w:r>
        <w:rPr>
          <w:rFonts w:hint="eastAsia" w:hAnsi="宋体"/>
          <w:color w:val="000000" w:themeColor="text1"/>
          <w:sz w:val="24"/>
          <w14:textFill>
            <w14:solidFill>
              <w14:schemeClr w14:val="tx1"/>
            </w14:solidFill>
          </w14:textFill>
        </w:rPr>
        <w:t>》、《</w:t>
      </w:r>
      <w:bookmarkEnd w:id="259"/>
      <w:r>
        <w:rPr>
          <w:rFonts w:hint="eastAsia" w:hAnsi="宋体"/>
          <w:color w:val="000000" w:themeColor="text1"/>
          <w:sz w:val="24"/>
          <w14:textFill>
            <w14:solidFill>
              <w14:schemeClr w14:val="tx1"/>
            </w14:solidFill>
          </w14:textFill>
        </w:rPr>
        <w:t>中华人民共和国政府采购法》之规定解释。</w:t>
      </w:r>
    </w:p>
    <w:p w14:paraId="3C45A2FB">
      <w:pPr>
        <w:spacing w:line="360" w:lineRule="auto"/>
        <w:rPr>
          <w:rFonts w:hAnsi="宋体"/>
          <w:bCs/>
          <w:color w:val="000000" w:themeColor="text1"/>
          <w:sz w:val="24"/>
          <w:u w:val="single"/>
          <w14:textFill>
            <w14:solidFill>
              <w14:schemeClr w14:val="tx1"/>
            </w14:solidFill>
          </w14:textFill>
        </w:rPr>
      </w:pPr>
      <w:r>
        <w:rPr>
          <w:rFonts w:hint="eastAsia" w:hAnsi="宋体"/>
          <w:bCs/>
          <w:color w:val="000000" w:themeColor="text1"/>
          <w:sz w:val="24"/>
          <w14:textFill>
            <w14:solidFill>
              <w14:schemeClr w14:val="tx1"/>
            </w14:solidFill>
          </w14:textFill>
        </w:rPr>
        <w:t>需方（采购人）：</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（盖章）           供方（中标方）：</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（盖章）</w:t>
      </w:r>
    </w:p>
    <w:p w14:paraId="0ED57E86">
      <w:pPr>
        <w:spacing w:line="360" w:lineRule="auto"/>
        <w:rPr>
          <w:rFonts w:hAnsi="宋体"/>
          <w:bCs/>
          <w:color w:val="000000" w:themeColor="text1"/>
          <w:sz w:val="24"/>
          <w:u w:val="single"/>
          <w14:textFill>
            <w14:solidFill>
              <w14:schemeClr w14:val="tx1"/>
            </w14:solidFill>
          </w14:textFill>
        </w:rPr>
      </w:pPr>
      <w:r>
        <w:rPr>
          <w:rFonts w:hint="eastAsia" w:hAnsi="宋体"/>
          <w:bCs/>
          <w:color w:val="000000" w:themeColor="text1"/>
          <w:sz w:val="24"/>
          <w14:textFill>
            <w14:solidFill>
              <w14:schemeClr w14:val="tx1"/>
            </w14:solidFill>
          </w14:textFill>
        </w:rPr>
        <w:t>地址：</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 xml:space="preserve">       地址：</w:t>
      </w:r>
      <w:r>
        <w:rPr>
          <w:rFonts w:hint="eastAsia" w:hAnsi="宋体"/>
          <w:bCs/>
          <w:color w:val="000000" w:themeColor="text1"/>
          <w:sz w:val="24"/>
          <w:u w:val="single"/>
          <w14:textFill>
            <w14:solidFill>
              <w14:schemeClr w14:val="tx1"/>
            </w14:solidFill>
          </w14:textFill>
        </w:rPr>
        <w:t xml:space="preserve">                                 </w:t>
      </w:r>
    </w:p>
    <w:p w14:paraId="039A0289">
      <w:pPr>
        <w:spacing w:line="360" w:lineRule="auto"/>
        <w:rPr>
          <w:rFonts w:hAnsi="宋体"/>
          <w:bCs/>
          <w:color w:val="000000" w:themeColor="text1"/>
          <w:sz w:val="24"/>
          <w:u w:val="single"/>
          <w14:textFill>
            <w14:solidFill>
              <w14:schemeClr w14:val="tx1"/>
            </w14:solidFill>
          </w14:textFill>
        </w:rPr>
      </w:pPr>
      <w:r>
        <w:rPr>
          <w:rFonts w:hint="eastAsia" w:hAnsi="宋体"/>
          <w:bCs/>
          <w:color w:val="000000" w:themeColor="text1"/>
          <w:sz w:val="24"/>
          <w14:textFill>
            <w14:solidFill>
              <w14:schemeClr w14:val="tx1"/>
            </w14:solidFill>
          </w14:textFill>
        </w:rPr>
        <w:t>法定（授权）代表人：</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 xml:space="preserve">        法定（授权）代表人：</w:t>
      </w:r>
      <w:r>
        <w:rPr>
          <w:rFonts w:hint="eastAsia" w:hAnsi="宋体"/>
          <w:bCs/>
          <w:color w:val="000000" w:themeColor="text1"/>
          <w:sz w:val="24"/>
          <w:u w:val="single"/>
          <w14:textFill>
            <w14:solidFill>
              <w14:schemeClr w14:val="tx1"/>
            </w14:solidFill>
          </w14:textFill>
        </w:rPr>
        <w:t xml:space="preserve">                   </w:t>
      </w:r>
    </w:p>
    <w:p w14:paraId="66A58711">
      <w:pPr>
        <w:spacing w:line="360" w:lineRule="auto"/>
        <w:rPr>
          <w:rFonts w:hAnsi="宋体"/>
          <w:bCs/>
          <w:color w:val="000000" w:themeColor="text1"/>
          <w:sz w:val="24"/>
          <w14:textFill>
            <w14:solidFill>
              <w14:schemeClr w14:val="tx1"/>
            </w14:solidFill>
          </w14:textFill>
        </w:rPr>
      </w:pP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年</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月</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 xml:space="preserve">日             </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年</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月</w:t>
      </w:r>
      <w:r>
        <w:rPr>
          <w:rFonts w:hint="eastAsia" w:hAnsi="宋体"/>
          <w:bCs/>
          <w:color w:val="000000" w:themeColor="text1"/>
          <w:sz w:val="24"/>
          <w:u w:val="single"/>
          <w14:textFill>
            <w14:solidFill>
              <w14:schemeClr w14:val="tx1"/>
            </w14:solidFill>
          </w14:textFill>
        </w:rPr>
        <w:t xml:space="preserve">       </w:t>
      </w:r>
      <w:r>
        <w:rPr>
          <w:rFonts w:hint="eastAsia" w:hAnsi="宋体"/>
          <w:bCs/>
          <w:color w:val="000000" w:themeColor="text1"/>
          <w:sz w:val="24"/>
          <w14:textFill>
            <w14:solidFill>
              <w14:schemeClr w14:val="tx1"/>
            </w14:solidFill>
          </w14:textFill>
        </w:rPr>
        <w:t>日</w:t>
      </w:r>
    </w:p>
    <w:p w14:paraId="268E99E6">
      <w:pPr>
        <w:spacing w:line="360" w:lineRule="auto"/>
        <w:jc w:val="left"/>
        <w:rPr>
          <w:rFonts w:hAnsi="宋体"/>
          <w:bCs/>
          <w:color w:val="000000" w:themeColor="text1"/>
          <w:sz w:val="24"/>
          <w14:textFill>
            <w14:solidFill>
              <w14:schemeClr w14:val="tx1"/>
            </w14:solidFill>
          </w14:textFill>
        </w:rPr>
      </w:pPr>
    </w:p>
    <w:p w14:paraId="1E7903FA">
      <w:pPr>
        <w:spacing w:line="360" w:lineRule="auto"/>
        <w:jc w:val="left"/>
        <w:rPr>
          <w:rFonts w:hAnsi="宋体"/>
          <w:bCs/>
          <w:color w:val="000000" w:themeColor="text1"/>
          <w:sz w:val="24"/>
          <w14:textFill>
            <w14:solidFill>
              <w14:schemeClr w14:val="tx1"/>
            </w14:solidFill>
          </w14:textFill>
        </w:rPr>
      </w:pPr>
      <w:r>
        <w:rPr>
          <w:rFonts w:hint="eastAsia" w:hAnsi="宋体"/>
          <w:bCs/>
          <w:color w:val="000000" w:themeColor="text1"/>
          <w:sz w:val="24"/>
          <w14:textFill>
            <w14:solidFill>
              <w14:schemeClr w14:val="tx1"/>
            </w14:solidFill>
          </w14:textFill>
        </w:rPr>
        <w:t>见证方（盖章）：</w:t>
      </w:r>
    </w:p>
    <w:p w14:paraId="5B3E0050">
      <w:pPr>
        <w:keepNext/>
        <w:keepLines/>
        <w:tabs>
          <w:tab w:val="left" w:pos="360"/>
          <w:tab w:val="left" w:pos="567"/>
        </w:tabs>
        <w:spacing w:before="260" w:after="260" w:line="360" w:lineRule="auto"/>
        <w:ind w:left="567"/>
        <w:rPr>
          <w:rFonts w:ascii="Arial" w:hAnsi="Arial" w:eastAsia="黑体"/>
          <w:b/>
          <w:bCs/>
          <w:color w:val="000000" w:themeColor="text1"/>
          <w:sz w:val="32"/>
          <w:szCs w:val="32"/>
          <w14:textFill>
            <w14:solidFill>
              <w14:schemeClr w14:val="tx1"/>
            </w14:solidFill>
          </w14:textFill>
        </w:rPr>
      </w:pPr>
    </w:p>
    <w:p w14:paraId="1014F028">
      <w:pPr>
        <w:spacing w:line="360" w:lineRule="auto"/>
        <w:jc w:val="left"/>
        <w:rPr>
          <w:rFonts w:hAnsi="宋体"/>
          <w:bCs/>
          <w:color w:val="000000" w:themeColor="text1"/>
          <w:sz w:val="24"/>
          <w14:textFill>
            <w14:solidFill>
              <w14:schemeClr w14:val="tx1"/>
            </w14:solidFill>
          </w14:textFill>
        </w:rPr>
      </w:pPr>
      <w:r>
        <w:rPr>
          <w:rFonts w:hint="eastAsia" w:hAnsi="宋体"/>
          <w:b/>
          <w:bCs/>
          <w:color w:val="000000" w:themeColor="text1"/>
          <w:sz w:val="24"/>
          <w14:textFill>
            <w14:solidFill>
              <w14:schemeClr w14:val="tx1"/>
            </w14:solidFill>
          </w14:textFill>
        </w:rPr>
        <w:t>备注：</w:t>
      </w:r>
      <w:r>
        <w:rPr>
          <w:rFonts w:hint="eastAsia" w:hAnsi="宋体"/>
          <w:bCs/>
          <w:color w:val="000000" w:themeColor="text1"/>
          <w:sz w:val="24"/>
          <w14:textFill>
            <w14:solidFill>
              <w14:schemeClr w14:val="tx1"/>
            </w14:solidFill>
          </w14:textFill>
        </w:rPr>
        <w:t xml:space="preserve">供需双方必须以本格式文本拟订合同。 </w:t>
      </w:r>
    </w:p>
    <w:p w14:paraId="78DE951E">
      <w:pPr>
        <w:spacing w:line="360" w:lineRule="auto"/>
        <w:rPr>
          <w:rFonts w:hAnsi="宋体"/>
          <w:color w:val="000000" w:themeColor="text1"/>
          <w:sz w:val="32"/>
          <w14:textFill>
            <w14:solidFill>
              <w14:schemeClr w14:val="tx1"/>
            </w14:solidFill>
          </w14:textFill>
        </w:rPr>
      </w:pPr>
    </w:p>
    <w:p w14:paraId="72ADDD33">
      <w:pPr>
        <w:pStyle w:val="25"/>
        <w:rPr>
          <w:rFonts w:ascii="Times New Roman" w:eastAsia="宋体"/>
          <w:color w:val="000000" w:themeColor="text1"/>
          <w:lang w:val="en-US"/>
          <w14:textFill>
            <w14:solidFill>
              <w14:schemeClr w14:val="tx1"/>
            </w14:solidFill>
          </w14:textFill>
        </w:rPr>
      </w:pPr>
    </w:p>
    <w:p w14:paraId="5402F238">
      <w:pPr>
        <w:rPr>
          <w:color w:val="000000" w:themeColor="text1"/>
          <w14:textFill>
            <w14:solidFill>
              <w14:schemeClr w14:val="tx1"/>
            </w14:solidFill>
          </w14:textFill>
        </w:rPr>
      </w:pPr>
    </w:p>
    <w:p w14:paraId="76C9AF36">
      <w:pPr>
        <w:pStyle w:val="25"/>
        <w:rPr>
          <w:rFonts w:ascii="Times New Roman" w:eastAsia="宋体"/>
          <w:color w:val="000000" w:themeColor="text1"/>
          <w:lang w:val="en-US"/>
          <w14:textFill>
            <w14:solidFill>
              <w14:schemeClr w14:val="tx1"/>
            </w14:solidFill>
          </w14:textFill>
        </w:rPr>
      </w:pPr>
    </w:p>
    <w:p w14:paraId="24C170A4">
      <w:pPr>
        <w:rPr>
          <w:color w:val="000000" w:themeColor="text1"/>
          <w14:textFill>
            <w14:solidFill>
              <w14:schemeClr w14:val="tx1"/>
            </w14:solidFill>
          </w14:textFill>
        </w:rPr>
      </w:pPr>
    </w:p>
    <w:p w14:paraId="359BDD40">
      <w:pPr>
        <w:pStyle w:val="25"/>
        <w:rPr>
          <w:rFonts w:ascii="Times New Roman" w:eastAsia="宋体"/>
          <w:color w:val="000000" w:themeColor="text1"/>
          <w:lang w:val="en-US"/>
          <w14:textFill>
            <w14:solidFill>
              <w14:schemeClr w14:val="tx1"/>
            </w14:solidFill>
          </w14:textFill>
        </w:rPr>
      </w:pPr>
    </w:p>
    <w:p w14:paraId="0B423C42">
      <w:pPr>
        <w:spacing w:line="360" w:lineRule="auto"/>
        <w:ind w:left="420"/>
        <w:jc w:val="center"/>
        <w:rPr>
          <w:rFonts w:hAnsi="宋体"/>
          <w:color w:val="000000" w:themeColor="text1"/>
          <w:sz w:val="32"/>
          <w14:textFill>
            <w14:solidFill>
              <w14:schemeClr w14:val="tx1"/>
            </w14:solidFill>
          </w14:textFill>
        </w:rPr>
      </w:pPr>
    </w:p>
    <w:p w14:paraId="31D1782E">
      <w:pPr>
        <w:rPr>
          <w:rFonts w:hAnsi="宋体"/>
          <w:color w:val="000000" w:themeColor="text1"/>
          <w:sz w:val="32"/>
          <w14:textFill>
            <w14:solidFill>
              <w14:schemeClr w14:val="tx1"/>
            </w14:solidFill>
          </w14:textFill>
        </w:rPr>
      </w:pPr>
      <w:r>
        <w:rPr>
          <w:rFonts w:hint="eastAsia" w:hAnsi="宋体"/>
          <w:color w:val="000000" w:themeColor="text1"/>
          <w:sz w:val="32"/>
          <w14:textFill>
            <w14:solidFill>
              <w14:schemeClr w14:val="tx1"/>
            </w14:solidFill>
          </w14:textFill>
        </w:rPr>
        <w:br w:type="page"/>
      </w:r>
    </w:p>
    <w:p w14:paraId="1DFD7E70">
      <w:pPr>
        <w:spacing w:line="360" w:lineRule="auto"/>
        <w:ind w:left="420"/>
        <w:jc w:val="center"/>
        <w:rPr>
          <w:rFonts w:hAnsi="宋体"/>
          <w:color w:val="000000" w:themeColor="text1"/>
          <w:sz w:val="32"/>
          <w14:textFill>
            <w14:solidFill>
              <w14:schemeClr w14:val="tx1"/>
            </w14:solidFill>
          </w14:textFill>
        </w:rPr>
      </w:pPr>
      <w:r>
        <w:rPr>
          <w:rFonts w:hint="eastAsia" w:hAnsi="宋体"/>
          <w:color w:val="000000" w:themeColor="text1"/>
          <w:sz w:val="32"/>
          <w14:textFill>
            <w14:solidFill>
              <w14:schemeClr w14:val="tx1"/>
            </w14:solidFill>
          </w14:textFill>
        </w:rPr>
        <w:t>（二）合同的特殊条款</w:t>
      </w:r>
    </w:p>
    <w:p w14:paraId="52872B08">
      <w:pPr>
        <w:numPr>
          <w:ilvl w:val="0"/>
          <w:numId w:val="17"/>
        </w:numPr>
        <w:spacing w:line="360" w:lineRule="auto"/>
        <w:rPr>
          <w:rFonts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合同内容：</w:t>
      </w:r>
    </w:p>
    <w:p w14:paraId="22A7A518">
      <w:pPr>
        <w:spacing w:line="360" w:lineRule="auto"/>
        <w:ind w:firstLine="240" w:firstLineChars="100"/>
        <w:rPr>
          <w:rFonts w:hAnsi="宋体"/>
          <w:b/>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1、乙方负责完成甲方的</w:t>
      </w:r>
      <w:bookmarkStart w:id="260" w:name="hmcheck_fd243d8021e642f79ef36eedf89310b1"/>
      <w:r>
        <w:rPr>
          <w:rFonts w:hint="eastAsia" w:hAnsi="宋体"/>
          <w:b/>
          <w:color w:val="000000" w:themeColor="text1"/>
          <w:sz w:val="24"/>
          <w:u w:val="single"/>
          <w14:textFill>
            <w14:solidFill>
              <w14:schemeClr w14:val="tx1"/>
            </w14:solidFill>
          </w14:textFill>
        </w:rPr>
        <w:t>采购需求</w:t>
      </w:r>
      <w:bookmarkEnd w:id="260"/>
      <w:r>
        <w:rPr>
          <w:rFonts w:hint="eastAsia" w:hAnsi="宋体"/>
          <w:b/>
          <w:color w:val="000000" w:themeColor="text1"/>
          <w:sz w:val="24"/>
          <w:u w:val="single"/>
          <w14:textFill>
            <w14:solidFill>
              <w14:schemeClr w14:val="tx1"/>
            </w14:solidFill>
          </w14:textFill>
        </w:rPr>
        <w:t>技术参数。</w:t>
      </w:r>
    </w:p>
    <w:p w14:paraId="1FC7B201">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2、下列文件为本合同不可分割部分：</w:t>
      </w:r>
    </w:p>
    <w:p w14:paraId="78319020">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①中标通知书；</w:t>
      </w:r>
    </w:p>
    <w:p w14:paraId="32CB88BE">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②乙方中标的投标书；</w:t>
      </w:r>
    </w:p>
    <w:p w14:paraId="07AA1743">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③招标文件；</w:t>
      </w:r>
    </w:p>
    <w:p w14:paraId="450305A3">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④乙方在招投标过程中所作的其他承诺、声明、书面澄清等。</w:t>
      </w:r>
    </w:p>
    <w:p w14:paraId="45F71F05">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二、设备名称、型号规格、数量及服务内容。</w:t>
      </w:r>
    </w:p>
    <w:p w14:paraId="32B0B094">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详见第三部分：采购需求、各包技术参数及其他要求中的要求提供相关资料。</w:t>
      </w:r>
    </w:p>
    <w:p w14:paraId="3C415ED1">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 xml:space="preserve">.合同总价（大写）：  </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 人民币。</w:t>
      </w:r>
    </w:p>
    <w:p w14:paraId="60160DFE">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           （小写）：</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 人民币。</w:t>
      </w:r>
    </w:p>
    <w:p w14:paraId="1D8DF16D">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本项目合同总价中已包括本次合同范围内全部设备、材料、随设备提供的备品配件及专用工具的价格、全部税费、包装费、运杂费（运抵需方项目现场）、保险费、安装费、调试费、需方操作维护人员培训费及供应商认为需要的其他费用等。</w:t>
      </w:r>
    </w:p>
    <w:p w14:paraId="29AC408C">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3.</w:t>
      </w:r>
      <w:r>
        <w:rPr>
          <w:rFonts w:hint="eastAsia" w:hAnsi="宋体"/>
          <w:color w:val="000000" w:themeColor="text1"/>
          <w:sz w:val="24"/>
          <w14:textFill>
            <w14:solidFill>
              <w14:schemeClr w14:val="tx1"/>
            </w14:solidFill>
          </w14:textFill>
        </w:rPr>
        <w:t>在安装、调试、验收过程中，如发现有漏项、缺件，供方应无条件、无偿补齐，所发生的一切费用，视为已包含在供方投标时的投标报价之中，且并不因此而影响交付需方使用的时间。</w:t>
      </w:r>
    </w:p>
    <w:p w14:paraId="4A828D67">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4</w:t>
      </w:r>
      <w:r>
        <w:rPr>
          <w:rFonts w:hint="eastAsia" w:hAnsi="宋体"/>
          <w:color w:val="000000" w:themeColor="text1"/>
          <w:sz w:val="24"/>
          <w14:textFill>
            <w14:solidFill>
              <w14:schemeClr w14:val="tx1"/>
            </w14:solidFill>
          </w14:textFill>
        </w:rPr>
        <w:t>. 供货期</w:t>
      </w:r>
      <w:r>
        <w:rPr>
          <w:rFonts w:hAnsi="宋体"/>
          <w:color w:val="000000" w:themeColor="text1"/>
          <w:sz w:val="24"/>
          <w14:textFill>
            <w14:solidFill>
              <w14:schemeClr w14:val="tx1"/>
            </w14:solidFill>
          </w14:textFill>
        </w:rPr>
        <w:t>：</w:t>
      </w:r>
      <w:r>
        <w:rPr>
          <w:rFonts w:hint="eastAsia" w:hAnsi="宋体"/>
          <w:color w:val="000000" w:themeColor="text1"/>
          <w:sz w:val="24"/>
          <w14:textFill>
            <w14:solidFill>
              <w14:schemeClr w14:val="tx1"/>
            </w14:solidFill>
          </w14:textFill>
        </w:rPr>
        <w:t>合同签订后</w:t>
      </w:r>
      <w:r>
        <w:rPr>
          <w:rFonts w:hAnsi="宋体"/>
          <w:color w:val="000000" w:themeColor="text1"/>
          <w:sz w:val="24"/>
          <w:u w:val="single"/>
          <w14:textFill>
            <w14:solidFill>
              <w14:schemeClr w14:val="tx1"/>
            </w14:solidFill>
          </w14:textFill>
        </w:rPr>
        <w:t>3</w:t>
      </w:r>
      <w:r>
        <w:rPr>
          <w:rFonts w:hint="eastAsia" w:hAnsi="宋体"/>
          <w:color w:val="000000" w:themeColor="text1"/>
          <w:sz w:val="24"/>
          <w:u w:val="single"/>
          <w14:textFill>
            <w14:solidFill>
              <w14:schemeClr w14:val="tx1"/>
            </w14:solidFill>
          </w14:textFill>
        </w:rPr>
        <w:t>0</w:t>
      </w:r>
      <w:r>
        <w:rPr>
          <w:rFonts w:hint="eastAsia" w:hAnsi="宋体"/>
          <w:color w:val="000000" w:themeColor="text1"/>
          <w:sz w:val="24"/>
          <w14:textFill>
            <w14:solidFill>
              <w14:schemeClr w14:val="tx1"/>
            </w14:solidFill>
          </w14:textFill>
        </w:rPr>
        <w:t>日历天内；误期违约金2000元/天。</w:t>
      </w:r>
    </w:p>
    <w:p w14:paraId="25BB99BB">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5</w:t>
      </w:r>
      <w:r>
        <w:rPr>
          <w:rFonts w:hint="eastAsia" w:hAnsi="宋体"/>
          <w:color w:val="000000" w:themeColor="text1"/>
          <w:sz w:val="24"/>
          <w14:textFill>
            <w14:solidFill>
              <w14:schemeClr w14:val="tx1"/>
            </w14:solidFill>
          </w14:textFill>
        </w:rPr>
        <w:t>. 收货人： 无锡市自然资源和规划局</w:t>
      </w:r>
    </w:p>
    <w:p w14:paraId="792FBA49">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6</w:t>
      </w:r>
      <w:r>
        <w:rPr>
          <w:rFonts w:hint="eastAsia" w:hAnsi="宋体"/>
          <w:color w:val="000000" w:themeColor="text1"/>
          <w:sz w:val="24"/>
          <w14:textFill>
            <w14:solidFill>
              <w14:schemeClr w14:val="tx1"/>
            </w14:solidFill>
          </w14:textFill>
        </w:rPr>
        <w:t>. 交货地点：需方指定地点。</w:t>
      </w:r>
    </w:p>
    <w:p w14:paraId="24C5FF0A">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7</w:t>
      </w:r>
      <w:r>
        <w:rPr>
          <w:rFonts w:hint="eastAsia" w:hAnsi="宋体"/>
          <w:color w:val="000000" w:themeColor="text1"/>
          <w:sz w:val="24"/>
          <w14:textFill>
            <w14:solidFill>
              <w14:schemeClr w14:val="tx1"/>
            </w14:solidFill>
          </w14:textFill>
        </w:rPr>
        <w:t xml:space="preserve">. </w:t>
      </w:r>
      <w:r>
        <w:rPr>
          <w:rFonts w:hAnsi="宋体"/>
          <w:color w:val="000000" w:themeColor="text1"/>
          <w:sz w:val="24"/>
          <w14:textFill>
            <w14:solidFill>
              <w14:schemeClr w14:val="tx1"/>
            </w14:solidFill>
          </w14:textFill>
        </w:rPr>
        <w:t>质量及验收</w:t>
      </w:r>
      <w:r>
        <w:rPr>
          <w:rFonts w:hint="eastAsia" w:hAnsi="宋体"/>
          <w:color w:val="000000" w:themeColor="text1"/>
          <w:sz w:val="24"/>
          <w14:textFill>
            <w14:solidFill>
              <w14:schemeClr w14:val="tx1"/>
            </w14:solidFill>
          </w14:textFill>
        </w:rPr>
        <w:t>：满足采购人使用要求，提供中标当年批次产品并由采购人按采购文件相关规定进行验收</w:t>
      </w:r>
      <w:r>
        <w:rPr>
          <w:rFonts w:hAnsi="宋体"/>
          <w:color w:val="000000" w:themeColor="text1"/>
          <w:sz w:val="24"/>
          <w14:textFill>
            <w14:solidFill>
              <w14:schemeClr w14:val="tx1"/>
            </w14:solidFill>
          </w14:textFill>
        </w:rPr>
        <w:t>。</w:t>
      </w:r>
    </w:p>
    <w:p w14:paraId="3A06F12A">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8</w:t>
      </w:r>
      <w:r>
        <w:rPr>
          <w:rFonts w:hint="eastAsia" w:hAnsi="宋体"/>
          <w:color w:val="000000" w:themeColor="text1"/>
          <w:sz w:val="24"/>
          <w14:textFill>
            <w14:solidFill>
              <w14:schemeClr w14:val="tx1"/>
            </w14:solidFill>
          </w14:textFill>
        </w:rPr>
        <w:t>. 包装要求：全部货物的外包装，必须采用防漏、防潮、防震、防锈、防盗和考虑到可能会发生的野蛮装卸等长途内陆运输及多次装卸之需要。</w:t>
      </w:r>
    </w:p>
    <w:p w14:paraId="086B775E">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9</w:t>
      </w:r>
      <w:r>
        <w:rPr>
          <w:rFonts w:hint="eastAsia" w:hAnsi="宋体"/>
          <w:color w:val="000000" w:themeColor="text1"/>
          <w:sz w:val="24"/>
          <w14:textFill>
            <w14:solidFill>
              <w14:schemeClr w14:val="tx1"/>
            </w14:solidFill>
          </w14:textFill>
        </w:rPr>
        <w:t xml:space="preserve">. </w:t>
      </w:r>
      <w:r>
        <w:rPr>
          <w:rFonts w:hAnsi="宋体"/>
          <w:color w:val="000000" w:themeColor="text1"/>
          <w:sz w:val="24"/>
          <w14:textFill>
            <w14:solidFill>
              <w14:schemeClr w14:val="tx1"/>
            </w14:solidFill>
          </w14:textFill>
        </w:rPr>
        <w:t>验收</w:t>
      </w:r>
    </w:p>
    <w:p w14:paraId="585A0E8C">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设备、材料</w:t>
      </w:r>
      <w:bookmarkStart w:id="261" w:name="hmcheck_6114692806154e379a9563ec3892cb91"/>
      <w:r>
        <w:rPr>
          <w:rFonts w:hint="eastAsia" w:hAnsi="宋体"/>
          <w:color w:val="000000" w:themeColor="text1"/>
          <w:sz w:val="24"/>
          <w14:textFill>
            <w14:solidFill>
              <w14:schemeClr w14:val="tx1"/>
            </w14:solidFill>
          </w14:textFill>
        </w:rPr>
        <w:t>买卖双方</w:t>
      </w:r>
      <w:bookmarkEnd w:id="261"/>
      <w:r>
        <w:rPr>
          <w:rFonts w:hint="eastAsia" w:hAnsi="宋体"/>
          <w:color w:val="000000" w:themeColor="text1"/>
          <w:sz w:val="24"/>
          <w14:textFill>
            <w14:solidFill>
              <w14:schemeClr w14:val="tx1"/>
            </w14:solidFill>
          </w14:textFill>
        </w:rPr>
        <w:t>确认是否达到验收标准，若符合验收标准则验收合格。</w:t>
      </w:r>
    </w:p>
    <w:p w14:paraId="0792B5C4">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 质保期及售后服务</w:t>
      </w:r>
    </w:p>
    <w:p w14:paraId="54F09097">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w:t>
      </w:r>
      <w:r>
        <w:rPr>
          <w:rFonts w:hAnsi="宋体"/>
          <w:color w:val="000000" w:themeColor="text1"/>
          <w:sz w:val="24"/>
          <w14:textFill>
            <w14:solidFill>
              <w14:schemeClr w14:val="tx1"/>
            </w14:solidFill>
          </w14:textFill>
        </w:rPr>
        <w:t>.</w:t>
      </w:r>
      <w:r>
        <w:rPr>
          <w:rFonts w:hint="eastAsia" w:hAnsi="宋体"/>
          <w:color w:val="000000" w:themeColor="text1"/>
          <w:sz w:val="24"/>
          <w14:textFill>
            <w14:solidFill>
              <w14:schemeClr w14:val="tx1"/>
            </w14:solidFill>
          </w14:textFill>
        </w:rPr>
        <w:t>1供方所供设备、材料及安装的质量保证期：</w:t>
      </w:r>
      <w:r>
        <w:rPr>
          <w:rFonts w:hint="eastAsia" w:hAnsi="宋体"/>
          <w:color w:val="000000" w:themeColor="text1"/>
          <w:sz w:val="24"/>
          <w:szCs w:val="21"/>
          <w:u w:val="single"/>
          <w14:textFill>
            <w14:solidFill>
              <w14:schemeClr w14:val="tx1"/>
            </w14:solidFill>
          </w14:textFill>
        </w:rPr>
        <w:t xml:space="preserve"> </w:t>
      </w:r>
      <w:r>
        <w:rPr>
          <w:rFonts w:hAnsi="宋体"/>
          <w:color w:val="000000" w:themeColor="text1"/>
          <w:sz w:val="24"/>
          <w:szCs w:val="21"/>
          <w:u w:val="single"/>
          <w14:textFill>
            <w14:solidFill>
              <w14:schemeClr w14:val="tx1"/>
            </w14:solidFill>
          </w14:textFill>
        </w:rPr>
        <w:t xml:space="preserve">    </w:t>
      </w:r>
      <w:r>
        <w:rPr>
          <w:rFonts w:hint="eastAsia" w:hAnsi="宋体"/>
          <w:color w:val="000000" w:themeColor="text1"/>
          <w:sz w:val="24"/>
          <w:szCs w:val="21"/>
          <w14:textFill>
            <w14:solidFill>
              <w14:schemeClr w14:val="tx1"/>
            </w14:solidFill>
          </w14:textFill>
        </w:rPr>
        <w:t>年，根据采购单位要求，自合同签订之日起，需要提供</w:t>
      </w:r>
      <w:r>
        <w:rPr>
          <w:rFonts w:hAnsi="宋体"/>
          <w:color w:val="000000" w:themeColor="text1"/>
          <w:sz w:val="24"/>
          <w:szCs w:val="21"/>
          <w:u w:val="single"/>
          <w14:textFill>
            <w14:solidFill>
              <w14:schemeClr w14:val="tx1"/>
            </w14:solidFill>
          </w14:textFill>
        </w:rPr>
        <w:t xml:space="preserve">      </w:t>
      </w:r>
      <w:r>
        <w:rPr>
          <w:rFonts w:hint="eastAsia" w:hAnsi="宋体"/>
          <w:color w:val="000000" w:themeColor="text1"/>
          <w:sz w:val="24"/>
          <w:szCs w:val="21"/>
          <w14:textFill>
            <w14:solidFill>
              <w14:schemeClr w14:val="tx1"/>
            </w14:solidFill>
          </w14:textFill>
        </w:rPr>
        <w:t>年的免费技术支持服务及售后服务。</w:t>
      </w:r>
    </w:p>
    <w:p w14:paraId="26372959">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w:t>
      </w:r>
      <w:r>
        <w:rPr>
          <w:rFonts w:hAnsi="宋体"/>
          <w:color w:val="000000" w:themeColor="text1"/>
          <w:sz w:val="24"/>
          <w14:textFill>
            <w14:solidFill>
              <w14:schemeClr w14:val="tx1"/>
            </w14:solidFill>
          </w14:textFill>
        </w:rPr>
        <w:t>.2</w:t>
      </w:r>
      <w:r>
        <w:rPr>
          <w:rFonts w:hint="eastAsia" w:hAnsi="宋体"/>
          <w:color w:val="000000" w:themeColor="text1"/>
          <w:sz w:val="24"/>
          <w14:textFill>
            <w14:solidFill>
              <w14:schemeClr w14:val="tx1"/>
            </w14:solidFill>
          </w14:textFill>
        </w:rPr>
        <w:t>在质保期内，因供方所供设备、材料制造质量或安装问题出现设备故障时，供方在接需方通知后，</w:t>
      </w:r>
      <w:r>
        <w:rPr>
          <w:rFonts w:hint="eastAsia"/>
          <w:color w:val="000000" w:themeColor="text1"/>
          <w:sz w:val="24"/>
          <w:szCs w:val="21"/>
          <w:shd w:val="clear" w:color="auto" w:fill="FFFFFF"/>
          <w14:textFill>
            <w14:solidFill>
              <w14:schemeClr w14:val="tx1"/>
            </w14:solidFill>
          </w14:textFill>
        </w:rPr>
        <w:t>到达现场时间</w:t>
      </w:r>
      <w:r>
        <w:rPr>
          <w:color w:val="000000" w:themeColor="text1"/>
          <w:sz w:val="24"/>
          <w:szCs w:val="21"/>
          <w:u w:val="single"/>
          <w:shd w:val="clear" w:color="auto" w:fill="FFFFFF"/>
          <w14:textFill>
            <w14:solidFill>
              <w14:schemeClr w14:val="tx1"/>
            </w14:solidFill>
          </w14:textFill>
        </w:rPr>
        <w:t xml:space="preserve">      </w:t>
      </w:r>
      <w:r>
        <w:rPr>
          <w:rFonts w:hint="eastAsia"/>
          <w:color w:val="000000" w:themeColor="text1"/>
          <w:sz w:val="24"/>
          <w:szCs w:val="21"/>
          <w:shd w:val="clear" w:color="auto" w:fill="FFFFFF"/>
          <w14:textFill>
            <w14:solidFill>
              <w14:schemeClr w14:val="tx1"/>
            </w14:solidFill>
          </w14:textFill>
        </w:rPr>
        <w:t>小时，</w:t>
      </w:r>
      <w:r>
        <w:rPr>
          <w:color w:val="000000" w:themeColor="text1"/>
          <w:sz w:val="24"/>
          <w:szCs w:val="21"/>
          <w:u w:val="single"/>
          <w:shd w:val="clear" w:color="auto" w:fill="FFFFFF"/>
          <w14:textFill>
            <w14:solidFill>
              <w14:schemeClr w14:val="tx1"/>
            </w14:solidFill>
          </w14:textFill>
        </w:rPr>
        <w:t xml:space="preserve">     </w:t>
      </w:r>
      <w:r>
        <w:rPr>
          <w:rFonts w:hint="eastAsia"/>
          <w:color w:val="000000" w:themeColor="text1"/>
          <w:sz w:val="24"/>
          <w:szCs w:val="21"/>
          <w:shd w:val="clear" w:color="auto" w:fill="FFFFFF"/>
          <w14:textFill>
            <w14:solidFill>
              <w14:schemeClr w14:val="tx1"/>
            </w14:solidFill>
          </w14:textFill>
        </w:rPr>
        <w:t>小时内及时有效地排除故障。</w:t>
      </w:r>
      <w:r>
        <w:rPr>
          <w:rFonts w:hint="eastAsia" w:hAnsi="宋体"/>
          <w:color w:val="000000" w:themeColor="text1"/>
          <w:sz w:val="24"/>
          <w14:textFill>
            <w14:solidFill>
              <w14:schemeClr w14:val="tx1"/>
            </w14:solidFill>
          </w14:textFill>
        </w:rPr>
        <w:t>免费予以排除故障、修复或更换零部件。还应支付因更换所发生的运输、保险、安装、检测等有关的全部费用。</w:t>
      </w:r>
    </w:p>
    <w:p w14:paraId="2AFDA75D">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w:t>
      </w:r>
      <w:r>
        <w:rPr>
          <w:rFonts w:hAnsi="宋体"/>
          <w:color w:val="000000" w:themeColor="text1"/>
          <w:sz w:val="24"/>
          <w14:textFill>
            <w14:solidFill>
              <w14:schemeClr w14:val="tx1"/>
            </w14:solidFill>
          </w14:textFill>
        </w:rPr>
        <w:t>.3</w:t>
      </w:r>
      <w:r>
        <w:rPr>
          <w:rFonts w:hint="eastAsia" w:hAnsi="宋体"/>
          <w:color w:val="000000" w:themeColor="text1"/>
          <w:sz w:val="24"/>
          <w14:textFill>
            <w14:solidFill>
              <w14:schemeClr w14:val="tx1"/>
            </w14:solidFill>
          </w14:textFill>
        </w:rPr>
        <w:t>在质保期内，因需方使用不当原因出现设备故障时，供方在</w:t>
      </w:r>
      <w:bookmarkStart w:id="262" w:name="hmcheck_c25202aaa8834d8881d2fbefe7d71fc3"/>
      <w:r>
        <w:rPr>
          <w:rFonts w:hint="eastAsia" w:hAnsi="宋体"/>
          <w:color w:val="000000" w:themeColor="text1"/>
          <w:sz w:val="24"/>
          <w:lang w:eastAsia="zh-CN"/>
          <w14:textFill>
            <w14:solidFill>
              <w14:schemeClr w14:val="tx1"/>
            </w14:solidFill>
          </w14:textFill>
        </w:rPr>
        <w:t>接到</w:t>
      </w:r>
      <w:bookmarkEnd w:id="262"/>
      <w:r>
        <w:rPr>
          <w:rFonts w:hint="eastAsia" w:hAnsi="宋体"/>
          <w:color w:val="000000" w:themeColor="text1"/>
          <w:sz w:val="24"/>
          <w14:textFill>
            <w14:solidFill>
              <w14:schemeClr w14:val="tx1"/>
            </w14:solidFill>
          </w14:textFill>
        </w:rPr>
        <w:t>需方通知后，应在10.2条款中所述的时限内赶到需方现场，帮助排除故障、修复或更换零部件，需购买零部件时，酌情收取成本费。</w:t>
      </w:r>
    </w:p>
    <w:p w14:paraId="4BD74F5C">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10.4质保期满后，如设备出现故障，供方在接需方通知后，仍应在上述时间内响应、派人赶到需方现场，帮助排除故障、修复或更换零部件，需购买零部件时，酌情收取成本费。</w:t>
      </w:r>
    </w:p>
    <w:p w14:paraId="6A93539B">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11. 技术资料</w:t>
      </w:r>
    </w:p>
    <w:p w14:paraId="243CC6D5">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按详见第三部分：采购需求、技术参数及其他要求中的要求提供相关资料。</w:t>
      </w:r>
    </w:p>
    <w:p w14:paraId="4AC82EA7">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12. 供方的违约责任</w:t>
      </w:r>
    </w:p>
    <w:p w14:paraId="2A84CBDD">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2</w:t>
      </w:r>
      <w:r>
        <w:rPr>
          <w:rFonts w:hAnsi="宋体"/>
          <w:color w:val="000000" w:themeColor="text1"/>
          <w:sz w:val="24"/>
          <w14:textFill>
            <w14:solidFill>
              <w14:schemeClr w14:val="tx1"/>
            </w14:solidFill>
          </w14:textFill>
        </w:rPr>
        <w:t>.1供方未按合同规定的质量要求交货，需方有权拒收，由此造成的直接损失和间接损失由供方赔偿。</w:t>
      </w:r>
    </w:p>
    <w:p w14:paraId="0B602EC5">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2</w:t>
      </w:r>
      <w:r>
        <w:rPr>
          <w:rFonts w:hAnsi="宋体"/>
          <w:color w:val="000000" w:themeColor="text1"/>
          <w:sz w:val="24"/>
          <w14:textFill>
            <w14:solidFill>
              <w14:schemeClr w14:val="tx1"/>
            </w14:solidFill>
          </w14:textFill>
        </w:rPr>
        <w:t>.2供方逾期交</w:t>
      </w:r>
      <w:r>
        <w:rPr>
          <w:rFonts w:hint="eastAsia" w:hAnsi="宋体"/>
          <w:color w:val="000000" w:themeColor="text1"/>
          <w:sz w:val="24"/>
          <w14:textFill>
            <w14:solidFill>
              <w14:schemeClr w14:val="tx1"/>
            </w14:solidFill>
          </w14:textFill>
        </w:rPr>
        <w:t>付</w:t>
      </w:r>
      <w:r>
        <w:rPr>
          <w:rFonts w:hAnsi="宋体"/>
          <w:color w:val="000000" w:themeColor="text1"/>
          <w:sz w:val="24"/>
          <w14:textFill>
            <w14:solidFill>
              <w14:schemeClr w14:val="tx1"/>
            </w14:solidFill>
          </w14:textFill>
        </w:rPr>
        <w:t>（包括整修、返工、补交或由需方提出更改、供方承诺，但未在承诺的工期内完成等）应向需方偿付违约金，每逾期1天，按合同</w:t>
      </w:r>
      <w:r>
        <w:rPr>
          <w:rFonts w:hint="eastAsia" w:hAnsi="宋体"/>
          <w:color w:val="000000" w:themeColor="text1"/>
          <w:sz w:val="24"/>
          <w14:textFill>
            <w14:solidFill>
              <w14:schemeClr w14:val="tx1"/>
            </w14:solidFill>
          </w14:textFill>
        </w:rPr>
        <w:t>总</w:t>
      </w:r>
      <w:r>
        <w:rPr>
          <w:rFonts w:hAnsi="宋体"/>
          <w:color w:val="000000" w:themeColor="text1"/>
          <w:sz w:val="24"/>
          <w14:textFill>
            <w14:solidFill>
              <w14:schemeClr w14:val="tx1"/>
            </w14:solidFill>
          </w14:textFill>
        </w:rPr>
        <w:t>价的万分之五偿付违约金。</w:t>
      </w:r>
    </w:p>
    <w:p w14:paraId="577599B9">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2</w:t>
      </w:r>
      <w:r>
        <w:rPr>
          <w:rFonts w:hAnsi="宋体"/>
          <w:color w:val="000000" w:themeColor="text1"/>
          <w:sz w:val="24"/>
          <w14:textFill>
            <w14:solidFill>
              <w14:schemeClr w14:val="tx1"/>
            </w14:solidFill>
          </w14:textFill>
        </w:rPr>
        <w:t>.3 供方不能交</w:t>
      </w:r>
      <w:r>
        <w:rPr>
          <w:rFonts w:hint="eastAsia" w:hAnsi="宋体"/>
          <w:color w:val="000000" w:themeColor="text1"/>
          <w:sz w:val="24"/>
          <w14:textFill>
            <w14:solidFill>
              <w14:schemeClr w14:val="tx1"/>
            </w14:solidFill>
          </w14:textFill>
        </w:rPr>
        <w:t>付</w:t>
      </w:r>
      <w:r>
        <w:rPr>
          <w:rFonts w:hAnsi="宋体"/>
          <w:color w:val="000000" w:themeColor="text1"/>
          <w:sz w:val="24"/>
          <w14:textFill>
            <w14:solidFill>
              <w14:schemeClr w14:val="tx1"/>
            </w14:solidFill>
          </w14:textFill>
        </w:rPr>
        <w:t>或不能完成合同，供方双倍返还需方已支付的货款。</w:t>
      </w:r>
    </w:p>
    <w:p w14:paraId="578D387C">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2</w:t>
      </w:r>
      <w:r>
        <w:rPr>
          <w:rFonts w:hAnsi="宋体"/>
          <w:color w:val="000000" w:themeColor="text1"/>
          <w:sz w:val="24"/>
          <w14:textFill>
            <w14:solidFill>
              <w14:schemeClr w14:val="tx1"/>
            </w14:solidFill>
          </w14:textFill>
        </w:rPr>
        <w:t>.4本合同所有货物的制造</w:t>
      </w:r>
      <w:r>
        <w:rPr>
          <w:rFonts w:hint="eastAsia" w:hAnsi="宋体"/>
          <w:color w:val="000000" w:themeColor="text1"/>
          <w:sz w:val="24"/>
          <w14:textFill>
            <w14:solidFill>
              <w14:schemeClr w14:val="tx1"/>
            </w14:solidFill>
          </w14:textFill>
        </w:rPr>
        <w:t>及安装</w:t>
      </w:r>
      <w:r>
        <w:rPr>
          <w:rFonts w:hAnsi="宋体"/>
          <w:color w:val="000000" w:themeColor="text1"/>
          <w:sz w:val="24"/>
          <w14:textFill>
            <w14:solidFill>
              <w14:schemeClr w14:val="tx1"/>
            </w14:solidFill>
          </w14:textFill>
        </w:rPr>
        <w:t>，都必须由供方自己或响应文件中明确的单位承担，不得分包给其他单位。否则，需方有权按供方不能交</w:t>
      </w:r>
      <w:r>
        <w:rPr>
          <w:rFonts w:hint="eastAsia" w:hAnsi="宋体"/>
          <w:color w:val="000000" w:themeColor="text1"/>
          <w:sz w:val="24"/>
          <w14:textFill>
            <w14:solidFill>
              <w14:schemeClr w14:val="tx1"/>
            </w14:solidFill>
          </w14:textFill>
        </w:rPr>
        <w:t>付</w:t>
      </w:r>
      <w:r>
        <w:rPr>
          <w:rFonts w:hAnsi="宋体"/>
          <w:color w:val="000000" w:themeColor="text1"/>
          <w:sz w:val="24"/>
          <w14:textFill>
            <w14:solidFill>
              <w14:schemeClr w14:val="tx1"/>
            </w14:solidFill>
          </w14:textFill>
        </w:rPr>
        <w:t>或不能完成合同处理。</w:t>
      </w:r>
    </w:p>
    <w:p w14:paraId="7831DE5F">
      <w:pPr>
        <w:spacing w:line="360" w:lineRule="auto"/>
        <w:ind w:firstLine="240" w:firstLineChars="100"/>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2</w:t>
      </w:r>
      <w:r>
        <w:rPr>
          <w:rFonts w:hAnsi="宋体"/>
          <w:color w:val="000000" w:themeColor="text1"/>
          <w:sz w:val="24"/>
          <w14:textFill>
            <w14:solidFill>
              <w14:schemeClr w14:val="tx1"/>
            </w14:solidFill>
          </w14:textFill>
        </w:rPr>
        <w:t>.</w:t>
      </w:r>
      <w:r>
        <w:rPr>
          <w:rFonts w:hint="eastAsia" w:hAnsi="宋体"/>
          <w:color w:val="000000" w:themeColor="text1"/>
          <w:sz w:val="24"/>
          <w14:textFill>
            <w14:solidFill>
              <w14:schemeClr w14:val="tx1"/>
            </w14:solidFill>
          </w14:textFill>
        </w:rPr>
        <w:t>5</w:t>
      </w:r>
      <w:r>
        <w:rPr>
          <w:rFonts w:hAnsi="宋体"/>
          <w:color w:val="000000" w:themeColor="text1"/>
          <w:sz w:val="24"/>
          <w14:textFill>
            <w14:solidFill>
              <w14:schemeClr w14:val="tx1"/>
            </w14:solidFill>
          </w14:textFill>
        </w:rPr>
        <w:t xml:space="preserve"> 供方履行义务不符合合同约定时，需方将扣减</w:t>
      </w:r>
      <w:r>
        <w:rPr>
          <w:rFonts w:hint="eastAsia" w:hAnsi="宋体"/>
          <w:color w:val="000000" w:themeColor="text1"/>
          <w:sz w:val="24"/>
          <w14:textFill>
            <w14:solidFill>
              <w14:schemeClr w14:val="tx1"/>
            </w14:solidFill>
          </w14:textFill>
        </w:rPr>
        <w:t>10%</w:t>
      </w:r>
      <w:r>
        <w:rPr>
          <w:rFonts w:hAnsi="宋体"/>
          <w:color w:val="000000" w:themeColor="text1"/>
          <w:sz w:val="24"/>
          <w14:textFill>
            <w14:solidFill>
              <w14:schemeClr w14:val="tx1"/>
            </w14:solidFill>
          </w14:textFill>
        </w:rPr>
        <w:t>尾款。</w:t>
      </w:r>
    </w:p>
    <w:p w14:paraId="118FEC30">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13. 需方的违约责任：</w:t>
      </w:r>
    </w:p>
    <w:p w14:paraId="6A6A6A0B">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13.1需方未按合同规定的时间和要求向供方提供技术资料等，供方交付时间顺延。</w:t>
      </w:r>
    </w:p>
    <w:p w14:paraId="7FEA1CB3">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14. 供方供给需方的设备、材料及供方自己的施工用具，进入需方工地现场后的保管，由供方负责；供方在需方工地现场安装、调试、验收人员的安全、保险、食宿、交通由供方负责。</w:t>
      </w:r>
    </w:p>
    <w:p w14:paraId="21753A3C">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15. 供方在设备安装、调试、验收过程中，需方提供下列条件和配合，超出下列范围的由供方自理：</w:t>
      </w:r>
    </w:p>
    <w:p w14:paraId="1FEEBC4D">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16. 需方使用供方提供的设备，当受到第三方提出的侵犯其专利权、商标权或工业设计权的起诉时，一切后果由供方负责。</w:t>
      </w:r>
    </w:p>
    <w:p w14:paraId="38BBB44E">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17. 合同的生效：本合同一式六份，自买卖双方签字、盖章之日起生效。</w:t>
      </w:r>
    </w:p>
    <w:p w14:paraId="1DE8E639">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18. 未尽事宜、双方协商解决，并按《中华人民共和国民法典》调整。</w:t>
      </w:r>
    </w:p>
    <w:p w14:paraId="78387DBC">
      <w:pPr>
        <w:spacing w:line="360" w:lineRule="auto"/>
        <w:rPr>
          <w:rFonts w:hAnsi="宋体"/>
          <w:color w:val="000000" w:themeColor="text1"/>
          <w:sz w:val="24"/>
          <w14:textFill>
            <w14:solidFill>
              <w14:schemeClr w14:val="tx1"/>
            </w14:solidFill>
          </w14:textFill>
        </w:rPr>
      </w:pPr>
    </w:p>
    <w:p w14:paraId="6EADD046">
      <w:pPr>
        <w:spacing w:line="360" w:lineRule="auto"/>
        <w:ind w:firstLine="240" w:firstLineChars="100"/>
        <w:rPr>
          <w:rFonts w:hAnsi="宋体"/>
          <w:color w:val="000000" w:themeColor="text1"/>
          <w:sz w:val="24"/>
          <w14:textFill>
            <w14:solidFill>
              <w14:schemeClr w14:val="tx1"/>
            </w14:solidFill>
          </w14:textFill>
        </w:rPr>
      </w:pPr>
    </w:p>
    <w:p w14:paraId="4A6CE54C">
      <w:pPr>
        <w:spacing w:line="360" w:lineRule="auto"/>
        <w:ind w:firstLine="240" w:firstLineChars="1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需     方：                               供   方：</w:t>
      </w:r>
    </w:p>
    <w:p w14:paraId="11F9756B">
      <w:pPr>
        <w:spacing w:line="360" w:lineRule="auto"/>
        <w:jc w:val="center"/>
        <w:rPr>
          <w:rFonts w:hAnsi="宋体"/>
          <w:color w:val="000000" w:themeColor="text1"/>
          <w:sz w:val="44"/>
          <w:szCs w:val="44"/>
          <w14:textFill>
            <w14:solidFill>
              <w14:schemeClr w14:val="tx1"/>
            </w14:solidFill>
          </w14:textFill>
        </w:rPr>
      </w:pPr>
    </w:p>
    <w:p w14:paraId="18B433D1">
      <w:pPr>
        <w:widowControl/>
        <w:jc w:val="left"/>
        <w:rPr>
          <w:color w:val="000000" w:themeColor="text1"/>
          <w14:textFill>
            <w14:solidFill>
              <w14:schemeClr w14:val="tx1"/>
            </w14:solidFill>
          </w14:textFill>
        </w:rPr>
      </w:pPr>
      <w:r>
        <w:rPr>
          <w:rFonts w:hint="eastAsia" w:hAnsi="宋体"/>
          <w:color w:val="000000" w:themeColor="text1"/>
          <w:sz w:val="24"/>
          <w14:textFill>
            <w14:solidFill>
              <w14:schemeClr w14:val="tx1"/>
            </w14:solidFill>
          </w14:textFill>
        </w:rPr>
        <w:t xml:space="preserve">  日  期：</w:t>
      </w:r>
    </w:p>
    <w:p w14:paraId="70B5CBFC">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bookmarkEnd w:id="232"/>
    <w:p w14:paraId="313D8C2F">
      <w:pPr>
        <w:rPr>
          <w:color w:val="000000" w:themeColor="text1"/>
          <w14:textFill>
            <w14:solidFill>
              <w14:schemeClr w14:val="tx1"/>
            </w14:solidFill>
          </w14:textFill>
        </w:rPr>
      </w:pPr>
    </w:p>
    <w:p w14:paraId="298D23E4">
      <w:pPr>
        <w:pStyle w:val="63"/>
        <w:spacing w:before="0"/>
        <w:jc w:val="left"/>
        <w:rPr>
          <w:color w:val="000000" w:themeColor="text1"/>
          <w:lang w:val="en-US"/>
          <w14:textFill>
            <w14:solidFill>
              <w14:schemeClr w14:val="tx1"/>
            </w14:solidFill>
          </w14:textFill>
        </w:rPr>
      </w:pPr>
      <w:bookmarkStart w:id="263" w:name="hmcheck_a34ad7c3420043a58294c5beb12115a9"/>
      <w:r>
        <w:rPr>
          <w:rFonts w:hint="eastAsia"/>
          <w:color w:val="000000" w:themeColor="text1"/>
          <w14:textFill>
            <w14:solidFill>
              <w14:schemeClr w14:val="tx1"/>
            </w14:solidFill>
          </w14:textFill>
        </w:rPr>
        <w:t>五</w:t>
      </w:r>
      <w:r>
        <w:rPr>
          <w:rFonts w:hint="eastAsia"/>
          <w:color w:val="000000" w:themeColor="text1"/>
          <w:lang w:val="en-US"/>
          <w14:textFill>
            <w14:solidFill>
              <w14:schemeClr w14:val="tx1"/>
            </w14:solidFill>
          </w14:textFill>
        </w:rPr>
        <w:t>.</w:t>
      </w:r>
      <w:bookmarkEnd w:id="263"/>
      <w:r>
        <w:rPr>
          <w:rFonts w:hint="eastAsia"/>
          <w:color w:val="000000" w:themeColor="text1"/>
          <w:lang w:val="en-US"/>
          <w14:textFill>
            <w14:solidFill>
              <w14:schemeClr w14:val="tx1"/>
            </w14:solidFill>
          </w14:textFill>
        </w:rPr>
        <w:t xml:space="preserve"> </w:t>
      </w:r>
      <w:r>
        <w:rPr>
          <w:rFonts w:hint="eastAsia"/>
          <w:color w:val="000000" w:themeColor="text1"/>
          <w14:textFill>
            <w14:solidFill>
              <w14:schemeClr w14:val="tx1"/>
            </w14:solidFill>
          </w14:textFill>
        </w:rPr>
        <w:t>附件</w:t>
      </w:r>
      <w:bookmarkEnd w:id="222"/>
      <w:bookmarkEnd w:id="224"/>
    </w:p>
    <w:p w14:paraId="379F278D">
      <w:pPr>
        <w:jc w:val="left"/>
        <w:rPr>
          <w:b/>
          <w:bCs/>
          <w:color w:val="000000" w:themeColor="text1"/>
          <w:sz w:val="28"/>
          <w14:textFill>
            <w14:solidFill>
              <w14:schemeClr w14:val="tx1"/>
            </w14:solidFill>
          </w14:textFill>
        </w:rPr>
      </w:pPr>
      <w:bookmarkStart w:id="264" w:name="一．报价函（格式）"/>
      <w:bookmarkEnd w:id="264"/>
      <w:r>
        <w:rPr>
          <w:rFonts w:hint="eastAsia" w:ascii="宋体" w:hAnsi="宋体"/>
          <w:b/>
          <w:color w:val="000000" w:themeColor="text1"/>
          <w:sz w:val="32"/>
          <w:szCs w:val="32"/>
          <w14:textFill>
            <w14:solidFill>
              <w14:schemeClr w14:val="tx1"/>
            </w14:solidFill>
          </w14:textFill>
        </w:rPr>
        <w:t xml:space="preserve"> </w:t>
      </w:r>
    </w:p>
    <w:p w14:paraId="153C5DD8">
      <w:pPr>
        <w:jc w:val="center"/>
        <w:rPr>
          <w:rFonts w:ascii="宋体" w:hAnsi="宋体"/>
          <w:bCs/>
          <w:color w:val="000000" w:themeColor="text1"/>
          <w:sz w:val="40"/>
          <w:szCs w:val="40"/>
          <w14:textFill>
            <w14:solidFill>
              <w14:schemeClr w14:val="tx1"/>
            </w14:solidFill>
          </w14:textFill>
        </w:rPr>
      </w:pPr>
    </w:p>
    <w:p w14:paraId="1CA82485">
      <w:pPr>
        <w:jc w:val="center"/>
        <w:rPr>
          <w:rFonts w:ascii="宋体" w:hAnsi="宋体"/>
          <w:bCs/>
          <w:color w:val="000000" w:themeColor="text1"/>
          <w:sz w:val="52"/>
          <w:szCs w:val="52"/>
          <w14:textFill>
            <w14:solidFill>
              <w14:schemeClr w14:val="tx1"/>
            </w14:solidFill>
          </w14:textFill>
        </w:rPr>
      </w:pPr>
      <w:r>
        <w:rPr>
          <w:rFonts w:hint="eastAsia" w:ascii="宋体" w:hAnsi="宋体"/>
          <w:bCs/>
          <w:color w:val="000000" w:themeColor="text1"/>
          <w:sz w:val="52"/>
          <w:szCs w:val="52"/>
          <w14:textFill>
            <w14:solidFill>
              <w14:schemeClr w14:val="tx1"/>
            </w14:solidFill>
          </w14:textFill>
        </w:rPr>
        <w:t>投</w:t>
      </w:r>
    </w:p>
    <w:p w14:paraId="6F256568">
      <w:pPr>
        <w:jc w:val="center"/>
        <w:rPr>
          <w:rFonts w:ascii="宋体" w:hAnsi="宋体"/>
          <w:bCs/>
          <w:color w:val="000000" w:themeColor="text1"/>
          <w:sz w:val="72"/>
          <w14:textFill>
            <w14:solidFill>
              <w14:schemeClr w14:val="tx1"/>
            </w14:solidFill>
          </w14:textFill>
        </w:rPr>
      </w:pPr>
      <w:r>
        <w:rPr>
          <w:rFonts w:hint="eastAsia" w:ascii="宋体" w:hAnsi="宋体"/>
          <w:bCs/>
          <w:color w:val="000000" w:themeColor="text1"/>
          <w:sz w:val="72"/>
          <w14:textFill>
            <w14:solidFill>
              <w14:schemeClr w14:val="tx1"/>
            </w14:solidFill>
          </w14:textFill>
        </w:rPr>
        <w:t xml:space="preserve">     </w:t>
      </w:r>
    </w:p>
    <w:p w14:paraId="03379C98">
      <w:pPr>
        <w:jc w:val="center"/>
        <w:rPr>
          <w:rFonts w:ascii="宋体" w:hAnsi="宋体"/>
          <w:bCs/>
          <w:color w:val="000000" w:themeColor="text1"/>
          <w:sz w:val="52"/>
          <w:szCs w:val="52"/>
          <w14:textFill>
            <w14:solidFill>
              <w14:schemeClr w14:val="tx1"/>
            </w14:solidFill>
          </w14:textFill>
        </w:rPr>
      </w:pPr>
      <w:r>
        <w:rPr>
          <w:rFonts w:hint="eastAsia" w:ascii="宋体" w:hAnsi="宋体"/>
          <w:bCs/>
          <w:color w:val="000000" w:themeColor="text1"/>
          <w:sz w:val="52"/>
          <w:szCs w:val="52"/>
          <w14:textFill>
            <w14:solidFill>
              <w14:schemeClr w14:val="tx1"/>
            </w14:solidFill>
          </w14:textFill>
        </w:rPr>
        <w:t>标</w:t>
      </w:r>
    </w:p>
    <w:p w14:paraId="4C6D3BD8">
      <w:pPr>
        <w:jc w:val="center"/>
        <w:rPr>
          <w:rFonts w:ascii="宋体" w:hAnsi="宋体"/>
          <w:bCs/>
          <w:color w:val="000000" w:themeColor="text1"/>
          <w:sz w:val="72"/>
          <w14:textFill>
            <w14:solidFill>
              <w14:schemeClr w14:val="tx1"/>
            </w14:solidFill>
          </w14:textFill>
        </w:rPr>
      </w:pPr>
    </w:p>
    <w:p w14:paraId="3F7575E3">
      <w:pPr>
        <w:jc w:val="center"/>
        <w:rPr>
          <w:rFonts w:ascii="宋体" w:hAnsi="宋体"/>
          <w:bCs/>
          <w:color w:val="000000" w:themeColor="text1"/>
          <w:sz w:val="52"/>
          <w:szCs w:val="52"/>
          <w14:textFill>
            <w14:solidFill>
              <w14:schemeClr w14:val="tx1"/>
            </w14:solidFill>
          </w14:textFill>
        </w:rPr>
      </w:pPr>
      <w:r>
        <w:rPr>
          <w:rFonts w:hint="eastAsia" w:ascii="宋体" w:hAnsi="宋体"/>
          <w:bCs/>
          <w:color w:val="000000" w:themeColor="text1"/>
          <w:sz w:val="52"/>
          <w:szCs w:val="52"/>
          <w14:textFill>
            <w14:solidFill>
              <w14:schemeClr w14:val="tx1"/>
            </w14:solidFill>
          </w14:textFill>
        </w:rPr>
        <w:t>文</w:t>
      </w:r>
    </w:p>
    <w:p w14:paraId="6F12857A">
      <w:pPr>
        <w:jc w:val="center"/>
        <w:rPr>
          <w:rFonts w:ascii="宋体" w:hAnsi="宋体"/>
          <w:bCs/>
          <w:color w:val="000000" w:themeColor="text1"/>
          <w:sz w:val="52"/>
          <w:szCs w:val="52"/>
          <w14:textFill>
            <w14:solidFill>
              <w14:schemeClr w14:val="tx1"/>
            </w14:solidFill>
          </w14:textFill>
        </w:rPr>
      </w:pPr>
      <w:r>
        <w:rPr>
          <w:rFonts w:hint="eastAsia" w:ascii="宋体" w:hAnsi="宋体"/>
          <w:bCs/>
          <w:color w:val="000000" w:themeColor="text1"/>
          <w:sz w:val="52"/>
          <w:szCs w:val="52"/>
          <w14:textFill>
            <w14:solidFill>
              <w14:schemeClr w14:val="tx1"/>
            </w14:solidFill>
          </w14:textFill>
        </w:rPr>
        <w:t xml:space="preserve"> </w:t>
      </w:r>
    </w:p>
    <w:p w14:paraId="3EAABD75">
      <w:pPr>
        <w:jc w:val="center"/>
        <w:rPr>
          <w:rFonts w:ascii="宋体" w:hAnsi="宋体"/>
          <w:bCs/>
          <w:color w:val="000000" w:themeColor="text1"/>
          <w:sz w:val="52"/>
          <w:szCs w:val="52"/>
          <w14:textFill>
            <w14:solidFill>
              <w14:schemeClr w14:val="tx1"/>
            </w14:solidFill>
          </w14:textFill>
        </w:rPr>
      </w:pPr>
      <w:r>
        <w:rPr>
          <w:rFonts w:hint="eastAsia" w:ascii="宋体" w:hAnsi="宋体"/>
          <w:bCs/>
          <w:color w:val="000000" w:themeColor="text1"/>
          <w:sz w:val="52"/>
          <w:szCs w:val="52"/>
          <w14:textFill>
            <w14:solidFill>
              <w14:schemeClr w14:val="tx1"/>
            </w14:solidFill>
          </w14:textFill>
        </w:rPr>
        <w:t>件</w:t>
      </w:r>
    </w:p>
    <w:p w14:paraId="61F9D944">
      <w:pPr>
        <w:jc w:val="center"/>
        <w:rPr>
          <w:rFonts w:ascii="宋体" w:hAnsi="宋体"/>
          <w:bCs/>
          <w:color w:val="000000" w:themeColor="text1"/>
          <w:sz w:val="52"/>
          <w:szCs w:val="52"/>
          <w14:textFill>
            <w14:solidFill>
              <w14:schemeClr w14:val="tx1"/>
            </w14:solidFill>
          </w14:textFill>
        </w:rPr>
      </w:pPr>
    </w:p>
    <w:p w14:paraId="46A652C3">
      <w:pPr>
        <w:jc w:val="center"/>
        <w:rPr>
          <w:rFonts w:ascii="宋体" w:hAnsi="宋体"/>
          <w:bCs/>
          <w:color w:val="000000" w:themeColor="text1"/>
          <w:sz w:val="32"/>
          <w:szCs w:val="32"/>
          <w14:textFill>
            <w14:solidFill>
              <w14:schemeClr w14:val="tx1"/>
            </w14:solidFill>
          </w14:textFill>
        </w:rPr>
      </w:pPr>
    </w:p>
    <w:p w14:paraId="26B99EA8">
      <w:pPr>
        <w:jc w:val="center"/>
        <w:rPr>
          <w:rFonts w:ascii="宋体" w:hAnsi="宋体"/>
          <w:bCs/>
          <w:color w:val="000000" w:themeColor="text1"/>
          <w:sz w:val="52"/>
          <w:szCs w:val="52"/>
          <w14:textFill>
            <w14:solidFill>
              <w14:schemeClr w14:val="tx1"/>
            </w14:solidFill>
          </w14:textFill>
        </w:rPr>
      </w:pPr>
    </w:p>
    <w:p w14:paraId="43E56C3D">
      <w:pPr>
        <w:jc w:val="center"/>
        <w:rPr>
          <w:rFonts w:ascii="宋体" w:hAnsi="宋体"/>
          <w:bCs/>
          <w:color w:val="000000" w:themeColor="text1"/>
          <w:sz w:val="40"/>
          <w:szCs w:val="11"/>
          <w14:textFill>
            <w14:solidFill>
              <w14:schemeClr w14:val="tx1"/>
            </w14:solidFill>
          </w14:textFill>
        </w:rPr>
      </w:pPr>
    </w:p>
    <w:p w14:paraId="59147D08">
      <w:pPr>
        <w:spacing w:line="360" w:lineRule="auto"/>
        <w:ind w:firstLine="1274"/>
        <w:rPr>
          <w:rFonts w:ascii="宋体" w:hAnsi="宋体"/>
          <w:bCs/>
          <w:color w:val="000000" w:themeColor="text1"/>
          <w:sz w:val="32"/>
          <w:szCs w:val="8"/>
          <w14:textFill>
            <w14:solidFill>
              <w14:schemeClr w14:val="tx1"/>
            </w14:solidFill>
          </w14:textFill>
        </w:rPr>
      </w:pPr>
    </w:p>
    <w:p w14:paraId="708DC4FD">
      <w:pPr>
        <w:spacing w:line="360" w:lineRule="auto"/>
        <w:ind w:firstLine="1274"/>
        <w:rPr>
          <w:rFonts w:ascii="宋体" w:hAnsi="宋体"/>
          <w:bCs/>
          <w:color w:val="000000" w:themeColor="text1"/>
          <w:sz w:val="32"/>
          <w:szCs w:val="8"/>
          <w14:textFill>
            <w14:solidFill>
              <w14:schemeClr w14:val="tx1"/>
            </w14:solidFill>
          </w14:textFill>
        </w:rPr>
      </w:pPr>
    </w:p>
    <w:p w14:paraId="0153739E">
      <w:pPr>
        <w:spacing w:line="360" w:lineRule="auto"/>
        <w:ind w:firstLine="1274"/>
        <w:rPr>
          <w:rFonts w:ascii="宋体" w:hAnsi="宋体"/>
          <w:bCs/>
          <w:color w:val="000000" w:themeColor="text1"/>
          <w:sz w:val="32"/>
          <w:szCs w:val="8"/>
          <w14:textFill>
            <w14:solidFill>
              <w14:schemeClr w14:val="tx1"/>
            </w14:solidFill>
          </w14:textFill>
        </w:rPr>
      </w:pPr>
      <w:r>
        <w:rPr>
          <w:rFonts w:hint="eastAsia" w:ascii="宋体" w:hAnsi="宋体"/>
          <w:bCs/>
          <w:color w:val="000000" w:themeColor="text1"/>
          <w:sz w:val="32"/>
          <w:szCs w:val="8"/>
          <w14:textFill>
            <w14:solidFill>
              <w14:schemeClr w14:val="tx1"/>
            </w14:solidFill>
          </w14:textFill>
        </w:rPr>
        <w:t>项 目 名 称：               </w:t>
      </w:r>
    </w:p>
    <w:p w14:paraId="189875E0">
      <w:pPr>
        <w:spacing w:line="360" w:lineRule="auto"/>
        <w:ind w:firstLine="1274"/>
        <w:rPr>
          <w:rFonts w:ascii="宋体" w:hAnsi="宋体"/>
          <w:bCs/>
          <w:color w:val="000000" w:themeColor="text1"/>
          <w:sz w:val="32"/>
          <w:szCs w:val="8"/>
          <w14:textFill>
            <w14:solidFill>
              <w14:schemeClr w14:val="tx1"/>
            </w14:solidFill>
          </w14:textFill>
        </w:rPr>
      </w:pPr>
      <w:r>
        <w:rPr>
          <w:rFonts w:hint="eastAsia" w:ascii="宋体" w:hAnsi="宋体"/>
          <w:bCs/>
          <w:color w:val="000000" w:themeColor="text1"/>
          <w:sz w:val="32"/>
          <w:szCs w:val="8"/>
          <w14:textFill>
            <w14:solidFill>
              <w14:schemeClr w14:val="tx1"/>
            </w14:solidFill>
          </w14:textFill>
        </w:rPr>
        <w:t>招 标 编 号：               </w:t>
      </w:r>
    </w:p>
    <w:p w14:paraId="794C9241">
      <w:pPr>
        <w:spacing w:line="360" w:lineRule="auto"/>
        <w:ind w:firstLine="1274"/>
        <w:rPr>
          <w:rFonts w:ascii="宋体" w:hAnsi="宋体"/>
          <w:bCs/>
          <w:color w:val="000000" w:themeColor="text1"/>
          <w:sz w:val="32"/>
          <w:szCs w:val="8"/>
          <w14:textFill>
            <w14:solidFill>
              <w14:schemeClr w14:val="tx1"/>
            </w14:solidFill>
          </w14:textFill>
        </w:rPr>
      </w:pPr>
      <w:r>
        <w:rPr>
          <w:rFonts w:hint="eastAsia" w:ascii="宋体" w:hAnsi="宋体"/>
          <w:bCs/>
          <w:color w:val="000000" w:themeColor="text1"/>
          <w:sz w:val="32"/>
          <w:szCs w:val="8"/>
          <w14:textFill>
            <w14:solidFill>
              <w14:schemeClr w14:val="tx1"/>
            </w14:solidFill>
          </w14:textFill>
        </w:rPr>
        <w:t>投标人名称 ：（加盖CA电子公章）</w:t>
      </w:r>
    </w:p>
    <w:p w14:paraId="6A58B91B">
      <w:pPr>
        <w:spacing w:line="360" w:lineRule="auto"/>
        <w:ind w:firstLine="1274"/>
        <w:rPr>
          <w:rFonts w:ascii="宋体" w:hAnsi="宋体"/>
          <w:bCs/>
          <w:color w:val="000000" w:themeColor="text1"/>
          <w:sz w:val="32"/>
          <w:szCs w:val="8"/>
          <w14:textFill>
            <w14:solidFill>
              <w14:schemeClr w14:val="tx1"/>
            </w14:solidFill>
          </w14:textFill>
        </w:rPr>
      </w:pPr>
      <w:r>
        <w:rPr>
          <w:rFonts w:hint="eastAsia" w:ascii="宋体" w:hAnsi="宋体"/>
          <w:bCs/>
          <w:color w:val="000000" w:themeColor="text1"/>
          <w:sz w:val="32"/>
          <w:szCs w:val="8"/>
          <w14:textFill>
            <w14:solidFill>
              <w14:schemeClr w14:val="tx1"/>
            </w14:solidFill>
          </w14:textFill>
        </w:rPr>
        <w:t>日      期 ：               </w:t>
      </w:r>
    </w:p>
    <w:p w14:paraId="7E222B10">
      <w:pPr>
        <w:spacing w:line="440" w:lineRule="exact"/>
        <w:rPr>
          <w:rFonts w:ascii="宋体" w:hAnsi="宋体"/>
          <w:color w:val="000000" w:themeColor="text1"/>
          <w:sz w:val="24"/>
          <w14:textFill>
            <w14:solidFill>
              <w14:schemeClr w14:val="tx1"/>
            </w14:solidFill>
          </w14:textFill>
        </w:rPr>
      </w:pPr>
    </w:p>
    <w:p w14:paraId="66146ED5">
      <w:pPr>
        <w:pageBreakBefore/>
        <w:spacing w:line="360" w:lineRule="auto"/>
        <w:outlineLvl w:val="1"/>
        <w:rPr>
          <w:rFonts w:ascii="宋体" w:hAnsi="宋体"/>
          <w:bCs/>
          <w:color w:val="000000" w:themeColor="text1"/>
          <w:sz w:val="24"/>
          <w:szCs w:val="24"/>
          <w14:textFill>
            <w14:solidFill>
              <w14:schemeClr w14:val="tx1"/>
            </w14:solidFill>
          </w14:textFill>
        </w:rPr>
      </w:pPr>
      <w:bookmarkStart w:id="265" w:name="_Toc116946345"/>
      <w:bookmarkStart w:id="266" w:name="_Toc39873230"/>
      <w:bookmarkStart w:id="267" w:name="_Toc36850797"/>
      <w:bookmarkStart w:id="268" w:name="_Toc98277373"/>
      <w:bookmarkStart w:id="269" w:name="_Toc39873185"/>
      <w:r>
        <w:rPr>
          <w:rFonts w:hint="eastAsia" w:ascii="宋体" w:hAnsi="宋体"/>
          <w:bCs/>
          <w:color w:val="000000" w:themeColor="text1"/>
          <w:sz w:val="24"/>
          <w:szCs w:val="24"/>
          <w14:textFill>
            <w14:solidFill>
              <w14:schemeClr w14:val="tx1"/>
            </w14:solidFill>
          </w14:textFill>
        </w:rPr>
        <w:t>（一）投标函（格式）：</w:t>
      </w:r>
      <w:bookmarkEnd w:id="265"/>
      <w:bookmarkEnd w:id="266"/>
      <w:bookmarkEnd w:id="267"/>
      <w:bookmarkEnd w:id="268"/>
      <w:bookmarkEnd w:id="269"/>
    </w:p>
    <w:p w14:paraId="71BD3CF9">
      <w:pPr>
        <w:spacing w:line="44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投标函</w:t>
      </w:r>
    </w:p>
    <w:p w14:paraId="6A0DAB5B">
      <w:pPr>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致：无锡市自然资源和规划局：</w:t>
      </w:r>
    </w:p>
    <w:p w14:paraId="0EA96504">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我方收到贵方项目编号</w:t>
      </w:r>
      <w:r>
        <w:rPr>
          <w:rFonts w:hint="eastAsia" w:ascii="宋体" w:hAnsi="宋体"/>
          <w:bCs/>
          <w:color w:val="000000" w:themeColor="text1"/>
          <w:sz w:val="24"/>
          <w:szCs w:val="24"/>
          <w:highlight w:val="none"/>
          <w:lang w:eastAsia="zh-CN"/>
          <w14:textFill>
            <w14:solidFill>
              <w14:schemeClr w14:val="tx1"/>
            </w14:solidFill>
          </w14:textFill>
        </w:rPr>
        <w:t xml:space="preserve"> </w:t>
      </w:r>
      <w:r>
        <w:rPr>
          <w:rFonts w:hint="eastAsia" w:ascii="宋体" w:hAnsi="宋体"/>
          <w:bCs/>
          <w:color w:val="000000" w:themeColor="text1"/>
          <w:sz w:val="24"/>
          <w:szCs w:val="24"/>
          <w:highlight w:val="none"/>
          <w:lang w:eastAsia="zh-CN"/>
          <w14:textFill>
            <w14:solidFill>
              <w14:schemeClr w14:val="tx1"/>
            </w14:solidFill>
          </w14:textFill>
        </w:rPr>
        <w:t>JSZC-320200-JXCZ-G2025-0015</w:t>
      </w:r>
      <w:r>
        <w:rPr>
          <w:rFonts w:hint="eastAsia" w:ascii="宋体" w:hAnsi="宋体"/>
          <w:bCs/>
          <w:color w:val="000000" w:themeColor="text1"/>
          <w:sz w:val="24"/>
          <w:szCs w:val="24"/>
          <w14:textFill>
            <w14:solidFill>
              <w14:schemeClr w14:val="tx1"/>
            </w14:solidFill>
          </w14:textFill>
        </w:rPr>
        <w:t>招标文件，经仔细阅读和研究，我方决定参加此次</w:t>
      </w:r>
      <w:r>
        <w:rPr>
          <w:rFonts w:hint="eastAsia" w:ascii="宋体" w:hAnsi="宋体"/>
          <w:bCs/>
          <w:color w:val="000000" w:themeColor="text1"/>
          <w:sz w:val="24"/>
          <w:szCs w:val="24"/>
          <w:lang w:eastAsia="zh-CN"/>
          <w14:textFill>
            <w14:solidFill>
              <w14:schemeClr w14:val="tx1"/>
            </w14:solidFill>
          </w14:textFill>
        </w:rPr>
        <w:t>2025年森林消防机具设备采购项目（第二次）</w:t>
      </w:r>
      <w:r>
        <w:rPr>
          <w:rFonts w:hint="eastAsia" w:ascii="宋体" w:hAnsi="宋体"/>
          <w:bCs/>
          <w:color w:val="000000" w:themeColor="text1"/>
          <w:sz w:val="24"/>
          <w:szCs w:val="24"/>
          <w14:textFill>
            <w14:solidFill>
              <w14:schemeClr w14:val="tx1"/>
            </w14:solidFill>
          </w14:textFill>
        </w:rPr>
        <w:t>的投标。</w:t>
      </w:r>
    </w:p>
    <w:p w14:paraId="1B3FCFF9">
      <w:pPr>
        <w:numPr>
          <w:ilvl w:val="0"/>
          <w:numId w:val="18"/>
        </w:numPr>
        <w:tabs>
          <w:tab w:val="left" w:pos="315"/>
          <w:tab w:val="left" w:pos="840"/>
          <w:tab w:val="left" w:pos="945"/>
          <w:tab w:val="left" w:pos="1050"/>
          <w:tab w:val="left" w:pos="1260"/>
        </w:tabs>
        <w:spacing w:line="440" w:lineRule="exact"/>
        <w:ind w:left="0"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我方愿意按照招标文件的一切要求，提供本项目的投标，投标总价见《开标一览表》。</w:t>
      </w:r>
    </w:p>
    <w:p w14:paraId="4641BA9E">
      <w:pPr>
        <w:numPr>
          <w:ilvl w:val="0"/>
          <w:numId w:val="18"/>
        </w:numPr>
        <w:tabs>
          <w:tab w:val="left" w:pos="0"/>
          <w:tab w:val="left" w:pos="315"/>
          <w:tab w:val="left" w:pos="525"/>
          <w:tab w:val="left" w:pos="840"/>
          <w:tab w:val="left" w:pos="945"/>
          <w:tab w:val="left" w:pos="1050"/>
        </w:tabs>
        <w:spacing w:line="440" w:lineRule="exact"/>
        <w:ind w:left="0" w:firstLine="523"/>
        <w:rPr>
          <w:rFonts w:ascii="宋体" w:hAnsi="宋体" w:cs="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我方愿意提供无锡市自然资源和规划局在招标文件中要求的文件、资料</w:t>
      </w:r>
      <w:r>
        <w:rPr>
          <w:rFonts w:hint="eastAsia" w:ascii="宋体" w:hAnsi="宋体"/>
          <w:bCs/>
          <w:color w:val="000000" w:themeColor="text1"/>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具体内容如下</w:t>
      </w:r>
      <w:r>
        <w:rPr>
          <w:rFonts w:hint="eastAsia" w:ascii="宋体" w:hAnsi="宋体"/>
          <w:bCs/>
          <w:color w:val="000000" w:themeColor="text1"/>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w:t>
      </w:r>
    </w:p>
    <w:p w14:paraId="25FCB45A">
      <w:pPr>
        <w:spacing w:line="440" w:lineRule="exact"/>
        <w:ind w:firstLine="482"/>
        <w:rPr>
          <w:rFonts w:ascii="宋体" w:hAnsi="宋体"/>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第一部分</w:t>
      </w:r>
      <w:bookmarkStart w:id="270" w:name="hmcheck_0bf9e1042ba4492680d07afb9ab8977d"/>
      <w:r>
        <w:rPr>
          <w:rFonts w:hint="eastAsia" w:ascii="宋体" w:hAnsi="宋体"/>
          <w:b/>
          <w:bCs/>
          <w:color w:val="000000" w:themeColor="text1"/>
          <w:sz w:val="24"/>
          <w:szCs w:val="24"/>
          <w14:textFill>
            <w14:solidFill>
              <w14:schemeClr w14:val="tx1"/>
            </w14:solidFill>
          </w14:textFill>
        </w:rPr>
        <w:t>:</w:t>
      </w:r>
      <w:bookmarkEnd w:id="270"/>
      <w:r>
        <w:rPr>
          <w:rFonts w:hint="eastAsia" w:ascii="宋体" w:hAnsi="宋体"/>
          <w:b/>
          <w:bCs/>
          <w:color w:val="000000" w:themeColor="text1"/>
          <w:sz w:val="24"/>
          <w:szCs w:val="24"/>
          <w14:textFill>
            <w14:solidFill>
              <w14:schemeClr w14:val="tx1"/>
            </w14:solidFill>
          </w14:textFill>
        </w:rPr>
        <w:t>商务</w:t>
      </w:r>
      <w:bookmarkStart w:id="271" w:name="hmcheck_acc4949bdd4f4ac48a4bc1ce089ce928"/>
      <w:r>
        <w:rPr>
          <w:rFonts w:hint="eastAsia" w:ascii="宋体" w:hAnsi="宋体"/>
          <w:b/>
          <w:bCs/>
          <w:color w:val="000000" w:themeColor="text1"/>
          <w:sz w:val="24"/>
          <w:szCs w:val="24"/>
          <w14:textFill>
            <w14:solidFill>
              <w14:schemeClr w14:val="tx1"/>
            </w14:solidFill>
          </w14:textFill>
        </w:rPr>
        <w:t>标</w:t>
      </w:r>
      <w:bookmarkEnd w:id="271"/>
    </w:p>
    <w:p w14:paraId="49C796DE">
      <w:pPr>
        <w:numPr>
          <w:ilvl w:val="0"/>
          <w:numId w:val="19"/>
        </w:numPr>
        <w:tabs>
          <w:tab w:val="left" w:pos="525"/>
          <w:tab w:val="left" w:pos="945"/>
        </w:tabs>
        <w:spacing w:line="440" w:lineRule="exact"/>
        <w:ind w:left="1"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投标函（</w:t>
      </w:r>
      <w:r>
        <w:rPr>
          <w:rFonts w:hint="eastAsia" w:ascii="宋体" w:hAnsi="宋体"/>
          <w:b/>
          <w:bCs/>
          <w:color w:val="000000" w:themeColor="text1"/>
          <w:sz w:val="24"/>
          <w:szCs w:val="24"/>
          <w14:textFill>
            <w14:solidFill>
              <w14:schemeClr w14:val="tx1"/>
            </w14:solidFill>
          </w14:textFill>
        </w:rPr>
        <w:t>格式见附件）</w:t>
      </w:r>
    </w:p>
    <w:p w14:paraId="3B337B1E">
      <w:pPr>
        <w:numPr>
          <w:ilvl w:val="0"/>
          <w:numId w:val="19"/>
        </w:numPr>
        <w:tabs>
          <w:tab w:val="left" w:pos="525"/>
          <w:tab w:val="left" w:pos="945"/>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证明文件：</w:t>
      </w:r>
    </w:p>
    <w:p w14:paraId="731FEF9E">
      <w:pPr>
        <w:tabs>
          <w:tab w:val="left" w:pos="525"/>
          <w:tab w:val="left" w:pos="945"/>
        </w:tabs>
        <w:spacing w:line="440" w:lineRule="exact"/>
        <w:ind w:left="426"/>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资格、资信证明文件</w:t>
      </w:r>
      <w:r>
        <w:rPr>
          <w:rFonts w:hint="eastAsia" w:ascii="宋体" w:hAnsi="宋体"/>
          <w:b/>
          <w:color w:val="000000" w:themeColor="text1"/>
          <w:sz w:val="24"/>
          <w:szCs w:val="24"/>
          <w14:textFill>
            <w14:solidFill>
              <w14:schemeClr w14:val="tx1"/>
            </w14:solidFill>
          </w14:textFill>
        </w:rPr>
        <w:t>（扫描后上传）</w:t>
      </w:r>
    </w:p>
    <w:p w14:paraId="1C9E0699">
      <w:pPr>
        <w:numPr>
          <w:ilvl w:val="0"/>
          <w:numId w:val="20"/>
        </w:numPr>
        <w:tabs>
          <w:tab w:val="left" w:pos="420"/>
          <w:tab w:val="left" w:pos="945"/>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关于资格的声明函（</w:t>
      </w:r>
      <w:r>
        <w:rPr>
          <w:rFonts w:hint="eastAsia" w:ascii="宋体" w:hAnsi="宋体"/>
          <w:b/>
          <w:bCs/>
          <w:color w:val="000000" w:themeColor="text1"/>
          <w:sz w:val="24"/>
          <w:szCs w:val="24"/>
          <w14:textFill>
            <w14:solidFill>
              <w14:schemeClr w14:val="tx1"/>
            </w14:solidFill>
          </w14:textFill>
        </w:rPr>
        <w:t>格式见附件</w:t>
      </w:r>
      <w:r>
        <w:rPr>
          <w:rFonts w:hint="eastAsia" w:ascii="宋体" w:hAnsi="宋体"/>
          <w:bCs/>
          <w:color w:val="000000" w:themeColor="text1"/>
          <w:sz w:val="24"/>
          <w:szCs w:val="24"/>
          <w14:textFill>
            <w14:solidFill>
              <w14:schemeClr w14:val="tx1"/>
            </w14:solidFill>
          </w14:textFill>
        </w:rPr>
        <w:t>）</w:t>
      </w:r>
    </w:p>
    <w:p w14:paraId="7E70EBFE">
      <w:pPr>
        <w:numPr>
          <w:ilvl w:val="0"/>
          <w:numId w:val="20"/>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具有独立承担民事责任能力</w:t>
      </w:r>
      <w:r>
        <w:rPr>
          <w:rFonts w:hint="eastAsia" w:ascii="宋体" w:hAnsi="宋体"/>
          <w:bCs/>
          <w:color w:val="000000" w:themeColor="text1"/>
          <w:sz w:val="24"/>
          <w:szCs w:val="24"/>
          <w14:textFill>
            <w14:solidFill>
              <w14:schemeClr w14:val="tx1"/>
            </w14:solidFill>
          </w14:textFill>
        </w:rPr>
        <w:t>的投标供应商营业执照或相关部门的登记证明文件扫描件加盖公章</w:t>
      </w:r>
      <w:r>
        <w:rPr>
          <w:rFonts w:hint="eastAsia" w:ascii="宋体" w:hAnsi="宋体"/>
          <w:b/>
          <w:color w:val="000000" w:themeColor="text1"/>
          <w:sz w:val="24"/>
          <w:szCs w:val="24"/>
          <w14:textFill>
            <w14:solidFill>
              <w14:schemeClr w14:val="tx1"/>
            </w14:solidFill>
          </w14:textFill>
        </w:rPr>
        <w:t>（投标供应商</w:t>
      </w:r>
      <w:bookmarkStart w:id="272" w:name="hmcheck_07f0d9b204e645afb0c8c31ec0482000"/>
      <w:r>
        <w:rPr>
          <w:rFonts w:hint="eastAsia" w:ascii="宋体" w:hAnsi="宋体"/>
          <w:b/>
          <w:color w:val="000000" w:themeColor="text1"/>
          <w:sz w:val="24"/>
          <w:szCs w:val="24"/>
          <w14:textFill>
            <w14:solidFill>
              <w14:schemeClr w14:val="tx1"/>
            </w14:solidFill>
          </w14:textFill>
        </w:rPr>
        <w:t>如是</w:t>
      </w:r>
      <w:bookmarkEnd w:id="272"/>
      <w:r>
        <w:rPr>
          <w:rFonts w:hint="eastAsia" w:ascii="宋体" w:hAnsi="宋体"/>
          <w:b/>
          <w:color w:val="000000" w:themeColor="text1"/>
          <w:sz w:val="24"/>
          <w:szCs w:val="24"/>
          <w14:textFill>
            <w14:solidFill>
              <w14:schemeClr w14:val="tx1"/>
            </w14:solidFill>
          </w14:textFill>
        </w:rPr>
        <w:t>允许以分支机构身份参加投标的，提供投标供应商分支机构的营业执照扫描件）</w:t>
      </w:r>
      <w:r>
        <w:rPr>
          <w:rFonts w:hint="eastAsia" w:ascii="宋体" w:hAnsi="宋体"/>
          <w:bCs/>
          <w:color w:val="000000" w:themeColor="text1"/>
          <w:sz w:val="24"/>
          <w:szCs w:val="24"/>
          <w14:textFill>
            <w14:solidFill>
              <w14:schemeClr w14:val="tx1"/>
            </w14:solidFill>
          </w14:textFill>
        </w:rPr>
        <w:t>；</w:t>
      </w:r>
    </w:p>
    <w:p w14:paraId="51ACF369">
      <w:pPr>
        <w:numPr>
          <w:ilvl w:val="0"/>
          <w:numId w:val="20"/>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投标供应商法定代表人授权委托书</w:t>
      </w:r>
      <w:r>
        <w:rPr>
          <w:rFonts w:hint="eastAsia" w:ascii="宋体" w:hAnsi="宋体"/>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格式见附件，法定代表人亲自参加投标的除外</w:t>
      </w:r>
      <w:r>
        <w:rPr>
          <w:rFonts w:hint="eastAsia" w:ascii="宋体" w:hAnsi="宋体"/>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（投标供应</w:t>
      </w:r>
      <w:r>
        <w:rPr>
          <w:rFonts w:hint="eastAsia" w:ascii="宋体" w:hAnsi="宋体"/>
          <w:b/>
          <w:color w:val="000000" w:themeColor="text1"/>
          <w:sz w:val="24"/>
          <w:szCs w:val="24"/>
          <w14:textFill>
            <w14:solidFill>
              <w14:schemeClr w14:val="tx1"/>
            </w14:solidFill>
          </w14:textFill>
        </w:rPr>
        <w:t>商</w:t>
      </w:r>
      <w:bookmarkStart w:id="273" w:name="hmcheck_bf0c07be570f4164b0685f6e6f6b253f"/>
      <w:r>
        <w:rPr>
          <w:rFonts w:hint="eastAsia" w:ascii="宋体" w:hAnsi="宋体"/>
          <w:b/>
          <w:color w:val="000000" w:themeColor="text1"/>
          <w:sz w:val="24"/>
          <w:szCs w:val="24"/>
          <w14:textFill>
            <w14:solidFill>
              <w14:schemeClr w14:val="tx1"/>
            </w14:solidFill>
          </w14:textFill>
        </w:rPr>
        <w:t>如是</w:t>
      </w:r>
      <w:bookmarkEnd w:id="273"/>
      <w:r>
        <w:rPr>
          <w:rFonts w:hint="eastAsia" w:ascii="宋体" w:hAnsi="宋体"/>
          <w:b/>
          <w:color w:val="000000" w:themeColor="text1"/>
          <w:sz w:val="24"/>
          <w:szCs w:val="24"/>
          <w14:textFill>
            <w14:solidFill>
              <w14:schemeClr w14:val="tx1"/>
            </w14:solidFill>
          </w14:textFill>
        </w:rPr>
        <w:t>允许以分支机构身份参加投标的，请自行将“法定代表人”更改为“负责人”，分支机构投标时</w:t>
      </w:r>
      <w:bookmarkStart w:id="274" w:name="hmcheck_183cfb1ef76f448caa7a17c4e7d08efc"/>
      <w:r>
        <w:rPr>
          <w:rFonts w:hint="eastAsia" w:ascii="宋体" w:hAnsi="宋体"/>
          <w:b/>
          <w:color w:val="000000" w:themeColor="text1"/>
          <w:sz w:val="24"/>
          <w:szCs w:val="24"/>
          <w14:textFill>
            <w14:solidFill>
              <w14:schemeClr w14:val="tx1"/>
            </w14:solidFill>
          </w14:textFill>
        </w:rPr>
        <w:t>涉及到</w:t>
      </w:r>
      <w:bookmarkEnd w:id="274"/>
      <w:r>
        <w:rPr>
          <w:rFonts w:hint="eastAsia" w:ascii="宋体" w:hAnsi="宋体"/>
          <w:b/>
          <w:color w:val="000000" w:themeColor="text1"/>
          <w:sz w:val="24"/>
          <w:szCs w:val="24"/>
          <w14:textFill>
            <w14:solidFill>
              <w14:schemeClr w14:val="tx1"/>
            </w14:solidFill>
          </w14:textFill>
        </w:rPr>
        <w:t>招</w:t>
      </w:r>
      <w:r>
        <w:rPr>
          <w:rFonts w:hint="eastAsia" w:ascii="宋体" w:hAnsi="宋体"/>
          <w:b/>
          <w:bCs/>
          <w:color w:val="000000" w:themeColor="text1"/>
          <w:sz w:val="24"/>
          <w:szCs w:val="24"/>
          <w14:textFill>
            <w14:solidFill>
              <w14:schemeClr w14:val="tx1"/>
            </w14:solidFill>
          </w14:textFill>
        </w:rPr>
        <w:t>标文件</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法定代表人</w:t>
      </w:r>
      <w:r>
        <w:rPr>
          <w:rFonts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要求的部分</w:t>
      </w:r>
      <w:r>
        <w:rPr>
          <w:rFonts w:ascii="宋体" w:hAnsi="宋体"/>
          <w:b/>
          <w:bCs/>
          <w:color w:val="000000" w:themeColor="text1"/>
          <w:sz w:val="24"/>
          <w:szCs w:val="24"/>
          <w14:textFill>
            <w14:solidFill>
              <w14:schemeClr w14:val="tx1"/>
            </w14:solidFill>
          </w14:textFill>
        </w:rPr>
        <w:t>，其</w:t>
      </w:r>
      <w:r>
        <w:rPr>
          <w:rFonts w:hint="eastAsia" w:ascii="宋体" w:hAnsi="宋体"/>
          <w:b/>
          <w:bCs/>
          <w:color w:val="000000" w:themeColor="text1"/>
          <w:sz w:val="24"/>
          <w:szCs w:val="24"/>
          <w14:textFill>
            <w14:solidFill>
              <w14:schemeClr w14:val="tx1"/>
            </w14:solidFill>
          </w14:textFill>
        </w:rPr>
        <w:t>具体要求</w:t>
      </w:r>
      <w:r>
        <w:rPr>
          <w:rFonts w:ascii="宋体" w:hAnsi="宋体"/>
          <w:b/>
          <w:bCs/>
          <w:color w:val="000000" w:themeColor="text1"/>
          <w:sz w:val="24"/>
          <w:szCs w:val="24"/>
          <w14:textFill>
            <w14:solidFill>
              <w14:schemeClr w14:val="tx1"/>
            </w14:solidFill>
          </w14:textFill>
        </w:rPr>
        <w:t>视同本条规定</w:t>
      </w:r>
      <w:r>
        <w:rPr>
          <w:rFonts w:hint="eastAsia" w:ascii="宋体" w:hAnsi="宋体"/>
          <w:b/>
          <w:bCs/>
          <w:color w:val="000000" w:themeColor="text1"/>
          <w:sz w:val="24"/>
          <w:szCs w:val="24"/>
          <w14:textFill>
            <w14:solidFill>
              <w14:schemeClr w14:val="tx1"/>
            </w14:solidFill>
          </w14:textFill>
        </w:rPr>
        <w:t>）；</w:t>
      </w:r>
    </w:p>
    <w:p w14:paraId="1710342C">
      <w:pPr>
        <w:numPr>
          <w:ilvl w:val="0"/>
          <w:numId w:val="20"/>
        </w:numPr>
        <w:tabs>
          <w:tab w:val="left" w:pos="420"/>
          <w:tab w:val="left" w:pos="851"/>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投标供应商法定代表人身份证扫描件</w:t>
      </w:r>
      <w:r>
        <w:rPr>
          <w:rFonts w:hint="eastAsia" w:ascii="宋体" w:hAnsi="宋体"/>
          <w:b/>
          <w:color w:val="000000" w:themeColor="text1"/>
          <w:sz w:val="24"/>
          <w:szCs w:val="24"/>
          <w14:textFill>
            <w14:solidFill>
              <w14:schemeClr w14:val="tx1"/>
            </w14:solidFill>
          </w14:textFill>
        </w:rPr>
        <w:t>（身份证应为正、反面）</w:t>
      </w:r>
      <w:r>
        <w:rPr>
          <w:rFonts w:hint="eastAsia" w:ascii="宋体" w:hAnsi="宋体"/>
          <w:bCs/>
          <w:color w:val="000000" w:themeColor="text1"/>
          <w:sz w:val="24"/>
          <w:szCs w:val="24"/>
          <w14:textFill>
            <w14:solidFill>
              <w14:schemeClr w14:val="tx1"/>
            </w14:solidFill>
          </w14:textFill>
        </w:rPr>
        <w:t>；</w:t>
      </w:r>
    </w:p>
    <w:p w14:paraId="058CEB1B">
      <w:pPr>
        <w:numPr>
          <w:ilvl w:val="0"/>
          <w:numId w:val="20"/>
        </w:numPr>
        <w:tabs>
          <w:tab w:val="left" w:pos="420"/>
          <w:tab w:val="left" w:pos="851"/>
          <w:tab w:val="left" w:pos="1155"/>
        </w:tabs>
        <w:spacing w:line="440" w:lineRule="exact"/>
        <w:ind w:firstLine="480"/>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投标供应商法定代表人授权代表身份证扫描件</w:t>
      </w:r>
      <w:r>
        <w:rPr>
          <w:rFonts w:hint="eastAsia" w:ascii="宋体" w:hAnsi="宋体"/>
          <w:b/>
          <w:color w:val="000000" w:themeColor="text1"/>
          <w:sz w:val="24"/>
          <w:szCs w:val="24"/>
          <w14:textFill>
            <w14:solidFill>
              <w14:schemeClr w14:val="tx1"/>
            </w14:solidFill>
          </w14:textFill>
        </w:rPr>
        <w:t>（身份证应为正、反面，法定代表人亲自参加投标的除外）；</w:t>
      </w:r>
    </w:p>
    <w:p w14:paraId="2707044F">
      <w:pPr>
        <w:numPr>
          <w:ilvl w:val="0"/>
          <w:numId w:val="20"/>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投标供应商提供</w:t>
      </w:r>
      <w:r>
        <w:rPr>
          <w:rFonts w:hint="eastAsia" w:ascii="宋体" w:hAnsi="宋体"/>
          <w:bCs/>
          <w:color w:val="000000" w:themeColor="text1"/>
          <w:sz w:val="24"/>
          <w:szCs w:val="24"/>
          <w:lang w:val="zh-CN"/>
          <w14:textFill>
            <w14:solidFill>
              <w14:schemeClr w14:val="tx1"/>
            </w14:solidFill>
          </w14:textFill>
        </w:rPr>
        <w:t>近一年内任意一个月</w:t>
      </w:r>
      <w:bookmarkStart w:id="275" w:name="hmcheck_1f7649f5f6a848bc93b1dba7ccdbc528"/>
      <w:r>
        <w:rPr>
          <w:rFonts w:hint="eastAsia" w:ascii="宋体" w:hAnsi="宋体"/>
          <w:bCs/>
          <w:color w:val="000000" w:themeColor="text1"/>
          <w:sz w:val="24"/>
          <w:szCs w:val="24"/>
          <w:lang w:val="zh-CN"/>
          <w14:textFill>
            <w14:solidFill>
              <w14:schemeClr w14:val="tx1"/>
            </w14:solidFill>
          </w14:textFill>
        </w:rPr>
        <w:t>(</w:t>
      </w:r>
      <w:bookmarkEnd w:id="275"/>
      <w:r>
        <w:rPr>
          <w:rFonts w:hint="eastAsia" w:ascii="宋体" w:hAnsi="宋体"/>
          <w:bCs/>
          <w:color w:val="000000" w:themeColor="text1"/>
          <w:sz w:val="24"/>
          <w:szCs w:val="24"/>
          <w:lang w:val="zh-CN"/>
          <w14:textFill>
            <w14:solidFill>
              <w14:schemeClr w14:val="tx1"/>
            </w14:solidFill>
          </w14:textFill>
        </w:rPr>
        <w:t>不含投标当月</w:t>
      </w:r>
      <w:bookmarkStart w:id="276" w:name="hmcheck_cf7d63e83e9e41bab75f54220c1e3a3b"/>
      <w:r>
        <w:rPr>
          <w:rFonts w:hint="eastAsia" w:ascii="宋体" w:hAnsi="宋体"/>
          <w:bCs/>
          <w:color w:val="000000" w:themeColor="text1"/>
          <w:sz w:val="24"/>
          <w:szCs w:val="24"/>
          <w:lang w:val="zh-CN"/>
          <w14:textFill>
            <w14:solidFill>
              <w14:schemeClr w14:val="tx1"/>
            </w14:solidFill>
          </w14:textFill>
        </w:rPr>
        <w:t>)</w:t>
      </w:r>
      <w:bookmarkEnd w:id="276"/>
      <w:r>
        <w:rPr>
          <w:rFonts w:hint="eastAsia" w:ascii="宋体" w:hAnsi="宋体"/>
          <w:bCs/>
          <w:color w:val="000000" w:themeColor="text1"/>
          <w:sz w:val="24"/>
          <w:szCs w:val="24"/>
          <w14:textFill>
            <w14:solidFill>
              <w14:schemeClr w14:val="tx1"/>
            </w14:solidFill>
          </w14:textFill>
        </w:rPr>
        <w:t>的财务状况报告（资产负债表和利润表）或由会计师事务所出具的202</w:t>
      </w:r>
      <w:r>
        <w:rPr>
          <w:rFonts w:hint="eastAsia" w:ascii="宋体" w:hAnsi="宋体"/>
          <w:bCs/>
          <w:color w:val="000000" w:themeColor="text1"/>
          <w:sz w:val="24"/>
          <w:szCs w:val="24"/>
          <w:lang w:val="en-US" w:eastAsia="zh-CN"/>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年度或202</w:t>
      </w:r>
      <w:r>
        <w:rPr>
          <w:rFonts w:hint="eastAsia" w:ascii="宋体" w:hAnsi="宋体"/>
          <w:bCs/>
          <w:color w:val="000000" w:themeColor="text1"/>
          <w:sz w:val="24"/>
          <w:szCs w:val="24"/>
          <w:lang w:val="en-US" w:eastAsia="zh-CN"/>
          <w14:textFill>
            <w14:solidFill>
              <w14:schemeClr w14:val="tx1"/>
            </w14:solidFill>
          </w14:textFill>
        </w:rPr>
        <w:t>4</w:t>
      </w:r>
      <w:r>
        <w:rPr>
          <w:rFonts w:hint="eastAsia" w:ascii="宋体" w:hAnsi="宋体"/>
          <w:bCs/>
          <w:color w:val="000000" w:themeColor="text1"/>
          <w:sz w:val="24"/>
          <w:szCs w:val="24"/>
          <w14:textFill>
            <w14:solidFill>
              <w14:schemeClr w14:val="tx1"/>
            </w14:solidFill>
          </w14:textFill>
        </w:rPr>
        <w:t>年度的财务审计报告扫描件；</w:t>
      </w:r>
    </w:p>
    <w:p w14:paraId="716211A4">
      <w:pPr>
        <w:numPr>
          <w:ilvl w:val="0"/>
          <w:numId w:val="20"/>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w:t>
      </w:r>
      <w:r>
        <w:rPr>
          <w:rFonts w:hint="eastAsia" w:ascii="宋体" w:hAnsi="宋体"/>
          <w:bCs/>
          <w:color w:val="000000" w:themeColor="text1"/>
          <w:sz w:val="24"/>
          <w:szCs w:val="24"/>
          <w:lang w:val="zh-CN"/>
          <w14:textFill>
            <w14:solidFill>
              <w14:schemeClr w14:val="tx1"/>
            </w14:solidFill>
          </w14:textFill>
        </w:rPr>
        <w:t>近一年内任意一个月</w:t>
      </w:r>
      <w:bookmarkStart w:id="277" w:name="hmcheck_33322bc96ebc4d7ba126f32b4eb9ae00"/>
      <w:r>
        <w:rPr>
          <w:rFonts w:hint="eastAsia" w:ascii="宋体" w:hAnsi="宋体"/>
          <w:bCs/>
          <w:color w:val="000000" w:themeColor="text1"/>
          <w:sz w:val="24"/>
          <w:szCs w:val="24"/>
          <w:lang w:val="zh-CN"/>
          <w14:textFill>
            <w14:solidFill>
              <w14:schemeClr w14:val="tx1"/>
            </w14:solidFill>
          </w14:textFill>
        </w:rPr>
        <w:t>(</w:t>
      </w:r>
      <w:bookmarkEnd w:id="277"/>
      <w:r>
        <w:rPr>
          <w:rFonts w:hint="eastAsia" w:ascii="宋体" w:hAnsi="宋体"/>
          <w:bCs/>
          <w:color w:val="000000" w:themeColor="text1"/>
          <w:sz w:val="24"/>
          <w:szCs w:val="24"/>
          <w:lang w:val="zh-CN"/>
          <w14:textFill>
            <w14:solidFill>
              <w14:schemeClr w14:val="tx1"/>
            </w14:solidFill>
          </w14:textFill>
        </w:rPr>
        <w:t>不含投标当月</w:t>
      </w:r>
      <w:bookmarkStart w:id="278" w:name="hmcheck_c89407eb473b47f0a6eae8cae51fb08d"/>
      <w:r>
        <w:rPr>
          <w:rFonts w:hint="eastAsia" w:ascii="宋体" w:hAnsi="宋体"/>
          <w:bCs/>
          <w:color w:val="000000" w:themeColor="text1"/>
          <w:sz w:val="24"/>
          <w:szCs w:val="24"/>
          <w:lang w:val="zh-CN"/>
          <w14:textFill>
            <w14:solidFill>
              <w14:schemeClr w14:val="tx1"/>
            </w14:solidFill>
          </w14:textFill>
        </w:rPr>
        <w:t>)</w:t>
      </w:r>
      <w:bookmarkEnd w:id="278"/>
      <w:r>
        <w:rPr>
          <w:rFonts w:hint="eastAsia" w:ascii="宋体" w:hAnsi="宋体"/>
          <w:bCs/>
          <w:color w:val="000000" w:themeColor="text1"/>
          <w:sz w:val="24"/>
          <w:szCs w:val="24"/>
          <w14:textFill>
            <w14:solidFill>
              <w14:schemeClr w14:val="tx1"/>
            </w14:solidFill>
          </w14:textFill>
        </w:rPr>
        <w:t>的依法缴纳税收的相关材料（提供相关主管部门证明或银行代扣证明）扫描件；</w:t>
      </w:r>
    </w:p>
    <w:p w14:paraId="1F03BD75">
      <w:pPr>
        <w:numPr>
          <w:ilvl w:val="0"/>
          <w:numId w:val="20"/>
        </w:numPr>
        <w:tabs>
          <w:tab w:val="left" w:pos="420"/>
          <w:tab w:val="left" w:pos="851"/>
          <w:tab w:val="left" w:pos="1155"/>
        </w:tabs>
        <w:spacing w:line="440" w:lineRule="exact"/>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w:t>
      </w:r>
      <w:r>
        <w:rPr>
          <w:rFonts w:hint="eastAsia" w:ascii="宋体" w:hAnsi="宋体"/>
          <w:bCs/>
          <w:color w:val="000000" w:themeColor="text1"/>
          <w:sz w:val="24"/>
          <w:szCs w:val="24"/>
          <w:lang w:val="zh-CN"/>
          <w14:textFill>
            <w14:solidFill>
              <w14:schemeClr w14:val="tx1"/>
            </w14:solidFill>
          </w14:textFill>
        </w:rPr>
        <w:t>近一年内任意一个月</w:t>
      </w:r>
      <w:bookmarkStart w:id="279" w:name="hmcheck_cadaa7c089954802995f057eee3d4fd1"/>
      <w:r>
        <w:rPr>
          <w:rFonts w:hint="eastAsia" w:ascii="宋体" w:hAnsi="宋体"/>
          <w:bCs/>
          <w:color w:val="000000" w:themeColor="text1"/>
          <w:sz w:val="24"/>
          <w:szCs w:val="24"/>
          <w:lang w:val="zh-CN"/>
          <w14:textFill>
            <w14:solidFill>
              <w14:schemeClr w14:val="tx1"/>
            </w14:solidFill>
          </w14:textFill>
        </w:rPr>
        <w:t>(</w:t>
      </w:r>
      <w:bookmarkEnd w:id="279"/>
      <w:r>
        <w:rPr>
          <w:rFonts w:hint="eastAsia" w:ascii="宋体" w:hAnsi="宋体"/>
          <w:bCs/>
          <w:color w:val="000000" w:themeColor="text1"/>
          <w:sz w:val="24"/>
          <w:szCs w:val="24"/>
          <w:lang w:val="zh-CN"/>
          <w14:textFill>
            <w14:solidFill>
              <w14:schemeClr w14:val="tx1"/>
            </w14:solidFill>
          </w14:textFill>
        </w:rPr>
        <w:t>不含投标当月</w:t>
      </w:r>
      <w:bookmarkStart w:id="280" w:name="hmcheck_25e60d7fcc834181a612b1f9619b458a"/>
      <w:r>
        <w:rPr>
          <w:rFonts w:hint="eastAsia" w:ascii="宋体" w:hAnsi="宋体"/>
          <w:bCs/>
          <w:color w:val="000000" w:themeColor="text1"/>
          <w:sz w:val="24"/>
          <w:szCs w:val="24"/>
          <w:lang w:val="zh-CN"/>
          <w14:textFill>
            <w14:solidFill>
              <w14:schemeClr w14:val="tx1"/>
            </w14:solidFill>
          </w14:textFill>
        </w:rPr>
        <w:t>)</w:t>
      </w:r>
      <w:bookmarkEnd w:id="280"/>
      <w:r>
        <w:rPr>
          <w:rFonts w:hint="eastAsia" w:ascii="宋体" w:hAnsi="宋体"/>
          <w:bCs/>
          <w:color w:val="000000" w:themeColor="text1"/>
          <w:sz w:val="24"/>
          <w:szCs w:val="24"/>
          <w14:textFill>
            <w14:solidFill>
              <w14:schemeClr w14:val="tx1"/>
            </w14:solidFill>
          </w14:textFill>
        </w:rPr>
        <w:t>的依法缴纳社会保障资金的相关材料（提供相关主管部门证明或银行</w:t>
      </w:r>
      <w:bookmarkStart w:id="281" w:name="hmcheck_51cb9d25fcad435d8d7e4bda32b93c1d"/>
      <w:r>
        <w:rPr>
          <w:rFonts w:hint="eastAsia" w:ascii="宋体" w:hAnsi="宋体"/>
          <w:bCs/>
          <w:color w:val="000000" w:themeColor="text1"/>
          <w:sz w:val="24"/>
          <w:szCs w:val="24"/>
          <w14:textFill>
            <w14:solidFill>
              <w14:schemeClr w14:val="tx1"/>
            </w14:solidFill>
          </w14:textFill>
        </w:rPr>
        <w:t>代扣</w:t>
      </w:r>
      <w:bookmarkEnd w:id="281"/>
      <w:r>
        <w:rPr>
          <w:rFonts w:hint="eastAsia" w:ascii="宋体" w:hAnsi="宋体"/>
          <w:bCs/>
          <w:color w:val="000000" w:themeColor="text1"/>
          <w:sz w:val="24"/>
          <w:szCs w:val="24"/>
          <w14:textFill>
            <w14:solidFill>
              <w14:schemeClr w14:val="tx1"/>
            </w14:solidFill>
          </w14:textFill>
        </w:rPr>
        <w:t>证明）扫描件；</w:t>
      </w:r>
    </w:p>
    <w:p w14:paraId="40657142">
      <w:pPr>
        <w:numPr>
          <w:ilvl w:val="0"/>
          <w:numId w:val="20"/>
        </w:numPr>
        <w:tabs>
          <w:tab w:val="left" w:pos="420"/>
          <w:tab w:val="left" w:pos="851"/>
          <w:tab w:val="left" w:pos="1155"/>
        </w:tabs>
        <w:spacing w:line="44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授权代理人提供由法定的社保收缴部门出具的</w:t>
      </w:r>
      <w:r>
        <w:rPr>
          <w:rFonts w:hint="eastAsia" w:ascii="宋体" w:hAnsi="宋体"/>
          <w:bCs/>
          <w:color w:val="000000" w:themeColor="text1"/>
          <w:sz w:val="24"/>
          <w:szCs w:val="24"/>
          <w:lang w:val="zh-CN"/>
          <w14:textFill>
            <w14:solidFill>
              <w14:schemeClr w14:val="tx1"/>
            </w14:solidFill>
          </w14:textFill>
        </w:rPr>
        <w:t>近一年内任意一个月</w:t>
      </w:r>
      <w:bookmarkStart w:id="282" w:name="hmcheck_136997dfffd54c44bd839b803a9f9e65"/>
      <w:r>
        <w:rPr>
          <w:rFonts w:hint="eastAsia" w:ascii="宋体" w:hAnsi="宋体"/>
          <w:bCs/>
          <w:color w:val="000000" w:themeColor="text1"/>
          <w:sz w:val="24"/>
          <w:szCs w:val="24"/>
          <w:lang w:val="zh-CN"/>
          <w14:textFill>
            <w14:solidFill>
              <w14:schemeClr w14:val="tx1"/>
            </w14:solidFill>
          </w14:textFill>
        </w:rPr>
        <w:t>(</w:t>
      </w:r>
      <w:bookmarkEnd w:id="282"/>
      <w:r>
        <w:rPr>
          <w:rFonts w:hint="eastAsia" w:ascii="宋体" w:hAnsi="宋体"/>
          <w:bCs/>
          <w:color w:val="000000" w:themeColor="text1"/>
          <w:sz w:val="24"/>
          <w:szCs w:val="24"/>
          <w:lang w:val="zh-CN"/>
          <w14:textFill>
            <w14:solidFill>
              <w14:schemeClr w14:val="tx1"/>
            </w14:solidFill>
          </w14:textFill>
        </w:rPr>
        <w:t>不含投标当月</w:t>
      </w:r>
      <w:bookmarkStart w:id="283" w:name="hmcheck_ee19a30248e54920a23b196c32439c35"/>
      <w:r>
        <w:rPr>
          <w:rFonts w:hint="eastAsia" w:ascii="宋体" w:hAnsi="宋体"/>
          <w:bCs/>
          <w:color w:val="000000" w:themeColor="text1"/>
          <w:sz w:val="24"/>
          <w:szCs w:val="24"/>
          <w:lang w:val="zh-CN"/>
          <w14:textFill>
            <w14:solidFill>
              <w14:schemeClr w14:val="tx1"/>
            </w14:solidFill>
          </w14:textFill>
        </w:rPr>
        <w:t>)</w:t>
      </w:r>
      <w:bookmarkEnd w:id="283"/>
      <w:r>
        <w:rPr>
          <w:rFonts w:hint="eastAsia" w:ascii="宋体" w:hAnsi="宋体"/>
          <w:bCs/>
          <w:color w:val="000000" w:themeColor="text1"/>
          <w:sz w:val="24"/>
          <w:szCs w:val="24"/>
          <w14:textFill>
            <w14:solidFill>
              <w14:schemeClr w14:val="tx1"/>
            </w14:solidFill>
          </w14:textFill>
        </w:rPr>
        <w:t>的投</w:t>
      </w:r>
      <w:r>
        <w:rPr>
          <w:rFonts w:hint="eastAsia" w:ascii="宋体" w:hAnsi="宋体"/>
          <w:color w:val="000000" w:themeColor="text1"/>
          <w:sz w:val="24"/>
          <w:szCs w:val="24"/>
          <w14:textFill>
            <w14:solidFill>
              <w14:schemeClr w14:val="tx1"/>
            </w14:solidFill>
          </w14:textFill>
        </w:rPr>
        <w:t>标供应商依法为其缴纳社会保险证明</w:t>
      </w:r>
      <w:bookmarkStart w:id="284" w:name="hmcheck_1161e5dac3f04b90a5a85b1aff820662"/>
      <w:r>
        <w:rPr>
          <w:rFonts w:hint="eastAsia" w:ascii="宋体" w:hAnsi="宋体"/>
          <w:b/>
          <w:bCs/>
          <w:color w:val="000000" w:themeColor="text1"/>
          <w:sz w:val="24"/>
          <w:szCs w:val="24"/>
          <w14:textFill>
            <w14:solidFill>
              <w14:schemeClr w14:val="tx1"/>
            </w14:solidFill>
          </w14:textFill>
        </w:rPr>
        <w:t>（</w:t>
      </w:r>
      <w:bookmarkEnd w:id="284"/>
      <w:r>
        <w:rPr>
          <w:rFonts w:hint="eastAsia" w:ascii="宋体" w:hAnsi="宋体"/>
          <w:b/>
          <w:bCs/>
          <w:color w:val="000000" w:themeColor="text1"/>
          <w:sz w:val="24"/>
          <w:szCs w:val="24"/>
          <w14:textFill>
            <w14:solidFill>
              <w14:schemeClr w14:val="tx1"/>
            </w14:solidFill>
          </w14:textFill>
        </w:rPr>
        <w:t>由相关主管部门出具，新成立公司除外、法定代表人亲自参加投标的除外；社保缴费证明必须提交带有社保部门</w:t>
      </w:r>
      <w:bookmarkStart w:id="285" w:name="hmcheck_0e6c802689494913992ed1288cd32c8a"/>
      <w:r>
        <w:rPr>
          <w:rFonts w:hint="eastAsia" w:ascii="宋体" w:hAnsi="宋体"/>
          <w:b/>
          <w:bCs/>
          <w:color w:val="000000" w:themeColor="text1"/>
          <w:sz w:val="24"/>
          <w:szCs w:val="24"/>
          <w14:textFill>
            <w14:solidFill>
              <w14:schemeClr w14:val="tx1"/>
            </w14:solidFill>
          </w14:textFill>
        </w:rPr>
        <w:t>红</w:t>
      </w:r>
      <w:bookmarkEnd w:id="285"/>
      <w:r>
        <w:rPr>
          <w:rFonts w:hint="eastAsia" w:ascii="宋体" w:hAnsi="宋体"/>
          <w:b/>
          <w:bCs/>
          <w:color w:val="000000" w:themeColor="text1"/>
          <w:sz w:val="24"/>
          <w:szCs w:val="24"/>
          <w14:textFill>
            <w14:solidFill>
              <w14:schemeClr w14:val="tx1"/>
            </w14:solidFill>
          </w14:textFill>
        </w:rPr>
        <w:t>章的或含有县</w:t>
      </w:r>
      <w:bookmarkStart w:id="286" w:name="hmcheck_7071b307dd7147ceafae1e07e67a0d04"/>
      <w:r>
        <w:rPr>
          <w:rFonts w:hint="eastAsia" w:ascii="宋体" w:hAnsi="宋体"/>
          <w:b/>
          <w:bCs/>
          <w:color w:val="000000" w:themeColor="text1"/>
          <w:sz w:val="24"/>
          <w:szCs w:val="24"/>
          <w14:textFill>
            <w14:solidFill>
              <w14:schemeClr w14:val="tx1"/>
            </w14:solidFill>
          </w14:textFill>
        </w:rPr>
        <w:t>(</w:t>
      </w:r>
      <w:bookmarkEnd w:id="286"/>
      <w:r>
        <w:rPr>
          <w:rFonts w:hint="eastAsia" w:ascii="宋体" w:hAnsi="宋体"/>
          <w:b/>
          <w:bCs/>
          <w:color w:val="000000" w:themeColor="text1"/>
          <w:sz w:val="24"/>
          <w:szCs w:val="24"/>
          <w14:textFill>
            <w14:solidFill>
              <w14:schemeClr w14:val="tx1"/>
            </w14:solidFill>
          </w14:textFill>
        </w:rPr>
        <w:t>区</w:t>
      </w:r>
      <w:bookmarkStart w:id="287" w:name="hmcheck_c597e3fe4ee04a8c8fd87cff4f11cd12"/>
      <w:r>
        <w:rPr>
          <w:rFonts w:hint="eastAsia" w:ascii="宋体" w:hAnsi="宋体"/>
          <w:b/>
          <w:bCs/>
          <w:color w:val="000000" w:themeColor="text1"/>
          <w:sz w:val="24"/>
          <w:szCs w:val="24"/>
          <w14:textFill>
            <w14:solidFill>
              <w14:schemeClr w14:val="tx1"/>
            </w14:solidFill>
          </w14:textFill>
        </w:rPr>
        <w:t>)</w:t>
      </w:r>
      <w:bookmarkEnd w:id="287"/>
      <w:r>
        <w:rPr>
          <w:rFonts w:hint="eastAsia" w:ascii="宋体" w:hAnsi="宋体"/>
          <w:b/>
          <w:bCs/>
          <w:color w:val="000000" w:themeColor="text1"/>
          <w:sz w:val="24"/>
          <w:szCs w:val="24"/>
          <w14:textFill>
            <w14:solidFill>
              <w14:schemeClr w14:val="tx1"/>
            </w14:solidFill>
          </w14:textFill>
        </w:rPr>
        <w:t>级及以上社保部门电子签章或带二维码验证的扫描件</w:t>
      </w:r>
      <w:bookmarkStart w:id="288" w:name="hmcheck_a645ee796895404496ccf80562d5c617"/>
      <w:r>
        <w:rPr>
          <w:rFonts w:hint="eastAsia" w:ascii="宋体" w:hAnsi="宋体"/>
          <w:b/>
          <w:bCs/>
          <w:color w:val="000000" w:themeColor="text1"/>
          <w:sz w:val="24"/>
          <w:szCs w:val="24"/>
          <w14:textFill>
            <w14:solidFill>
              <w14:schemeClr w14:val="tx1"/>
            </w14:solidFill>
          </w14:textFill>
        </w:rPr>
        <w:t>）</w:t>
      </w:r>
      <w:bookmarkEnd w:id="288"/>
      <w:r>
        <w:rPr>
          <w:rFonts w:hint="eastAsia" w:ascii="宋体" w:hAnsi="宋体"/>
          <w:b/>
          <w:bCs/>
          <w:color w:val="000000" w:themeColor="text1"/>
          <w:sz w:val="24"/>
          <w:szCs w:val="24"/>
          <w14:textFill>
            <w14:solidFill>
              <w14:schemeClr w14:val="tx1"/>
            </w14:solidFill>
          </w14:textFill>
        </w:rPr>
        <w:t>；</w:t>
      </w:r>
    </w:p>
    <w:p w14:paraId="0DCAAF94">
      <w:pPr>
        <w:numPr>
          <w:ilvl w:val="0"/>
          <w:numId w:val="20"/>
        </w:numPr>
        <w:tabs>
          <w:tab w:val="left" w:pos="420"/>
          <w:tab w:val="left" w:pos="851"/>
          <w:tab w:val="left" w:pos="1155"/>
        </w:tabs>
        <w:spacing w:line="44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拟派项目负责人提供</w:t>
      </w:r>
      <w:r>
        <w:rPr>
          <w:rFonts w:hint="eastAsia" w:ascii="宋体" w:hAnsi="宋体"/>
          <w:color w:val="000000" w:themeColor="text1"/>
          <w:sz w:val="24"/>
          <w:szCs w:val="24"/>
          <w14:textFill>
            <w14:solidFill>
              <w14:schemeClr w14:val="tx1"/>
            </w14:solidFill>
          </w14:textFill>
        </w:rPr>
        <w:t>由法定的社保收缴部门出具的</w:t>
      </w:r>
      <w:r>
        <w:rPr>
          <w:rFonts w:hint="eastAsia" w:ascii="宋体" w:hAnsi="宋体"/>
          <w:bCs/>
          <w:color w:val="000000" w:themeColor="text1"/>
          <w:sz w:val="24"/>
          <w:szCs w:val="24"/>
          <w:lang w:val="zh-CN"/>
          <w14:textFill>
            <w14:solidFill>
              <w14:schemeClr w14:val="tx1"/>
            </w14:solidFill>
          </w14:textFill>
        </w:rPr>
        <w:t>近一年内任意一个</w:t>
      </w:r>
      <w:r>
        <w:rPr>
          <w:rFonts w:hint="eastAsia" w:ascii="宋体" w:hAnsi="宋体"/>
          <w:color w:val="000000" w:themeColor="text1"/>
          <w:sz w:val="24"/>
          <w:szCs w:val="24"/>
          <w:lang w:val="zh-CN"/>
          <w14:textFill>
            <w14:solidFill>
              <w14:schemeClr w14:val="tx1"/>
            </w14:solidFill>
          </w14:textFill>
        </w:rPr>
        <w:t>月</w:t>
      </w:r>
      <w:bookmarkStart w:id="289" w:name="hmcheck_b7c320b52f0c4c3284ff03b491f07cc1"/>
      <w:r>
        <w:rPr>
          <w:rFonts w:hint="eastAsia" w:ascii="宋体" w:hAnsi="宋体"/>
          <w:color w:val="000000" w:themeColor="text1"/>
          <w:sz w:val="24"/>
          <w:szCs w:val="24"/>
          <w:lang w:val="zh-CN"/>
          <w14:textFill>
            <w14:solidFill>
              <w14:schemeClr w14:val="tx1"/>
            </w14:solidFill>
          </w14:textFill>
        </w:rPr>
        <w:t>(</w:t>
      </w:r>
      <w:bookmarkEnd w:id="289"/>
      <w:r>
        <w:rPr>
          <w:rFonts w:hint="eastAsia" w:ascii="宋体" w:hAnsi="宋体"/>
          <w:color w:val="000000" w:themeColor="text1"/>
          <w:sz w:val="24"/>
          <w:szCs w:val="24"/>
          <w:lang w:val="zh-CN"/>
          <w14:textFill>
            <w14:solidFill>
              <w14:schemeClr w14:val="tx1"/>
            </w14:solidFill>
          </w14:textFill>
        </w:rPr>
        <w:t>不含投标当月</w:t>
      </w:r>
      <w:bookmarkStart w:id="290" w:name="hmcheck_d4ab7b6c428d42dc8a40690feb14aac0"/>
      <w:r>
        <w:rPr>
          <w:rFonts w:hint="eastAsia" w:ascii="宋体" w:hAnsi="宋体"/>
          <w:color w:val="000000" w:themeColor="text1"/>
          <w:sz w:val="24"/>
          <w:szCs w:val="24"/>
          <w:lang w:val="zh-CN"/>
          <w14:textFill>
            <w14:solidFill>
              <w14:schemeClr w14:val="tx1"/>
            </w14:solidFill>
          </w14:textFill>
        </w:rPr>
        <w:t>)</w:t>
      </w:r>
      <w:bookmarkEnd w:id="290"/>
      <w:r>
        <w:rPr>
          <w:rFonts w:hint="eastAsia" w:ascii="宋体" w:hAnsi="宋体"/>
          <w:color w:val="000000" w:themeColor="text1"/>
          <w:sz w:val="24"/>
          <w:szCs w:val="24"/>
          <w14:textFill>
            <w14:solidFill>
              <w14:schemeClr w14:val="tx1"/>
            </w14:solidFill>
          </w14:textFill>
        </w:rPr>
        <w:t>的投标供应商依法为其缴纳社会保险证明</w:t>
      </w:r>
      <w:bookmarkStart w:id="291" w:name="hmcheck_d9c744dc87b94c81bafa8216c9cc2f2a"/>
      <w:r>
        <w:rPr>
          <w:rFonts w:hint="eastAsia" w:ascii="宋体" w:hAnsi="宋体"/>
          <w:b/>
          <w:bCs/>
          <w:color w:val="000000" w:themeColor="text1"/>
          <w:sz w:val="24"/>
          <w:szCs w:val="24"/>
          <w14:textFill>
            <w14:solidFill>
              <w14:schemeClr w14:val="tx1"/>
            </w14:solidFill>
          </w14:textFill>
        </w:rPr>
        <w:t>（</w:t>
      </w:r>
      <w:bookmarkEnd w:id="291"/>
      <w:r>
        <w:rPr>
          <w:rFonts w:hint="eastAsia" w:ascii="宋体" w:hAnsi="宋体"/>
          <w:b/>
          <w:bCs/>
          <w:color w:val="000000" w:themeColor="text1"/>
          <w:sz w:val="24"/>
          <w:szCs w:val="24"/>
          <w14:textFill>
            <w14:solidFill>
              <w14:schemeClr w14:val="tx1"/>
            </w14:solidFill>
          </w14:textFill>
        </w:rPr>
        <w:t>社保缴费证明必须提交带有社保部门</w:t>
      </w:r>
      <w:bookmarkStart w:id="292" w:name="hmcheck_c7f85de21aa045f491b02924e99492bb"/>
      <w:r>
        <w:rPr>
          <w:rFonts w:hint="eastAsia" w:ascii="宋体" w:hAnsi="宋体"/>
          <w:b/>
          <w:bCs/>
          <w:color w:val="000000" w:themeColor="text1"/>
          <w:sz w:val="24"/>
          <w:szCs w:val="24"/>
          <w14:textFill>
            <w14:solidFill>
              <w14:schemeClr w14:val="tx1"/>
            </w14:solidFill>
          </w14:textFill>
        </w:rPr>
        <w:t>红</w:t>
      </w:r>
      <w:bookmarkEnd w:id="292"/>
      <w:r>
        <w:rPr>
          <w:rFonts w:hint="eastAsia" w:ascii="宋体" w:hAnsi="宋体"/>
          <w:b/>
          <w:bCs/>
          <w:color w:val="000000" w:themeColor="text1"/>
          <w:sz w:val="24"/>
          <w:szCs w:val="24"/>
          <w14:textFill>
            <w14:solidFill>
              <w14:schemeClr w14:val="tx1"/>
            </w14:solidFill>
          </w14:textFill>
        </w:rPr>
        <w:t>章的或含有县</w:t>
      </w:r>
      <w:bookmarkStart w:id="293" w:name="hmcheck_b869b5f589e14109a635ffe2dc6b9ac4"/>
      <w:r>
        <w:rPr>
          <w:rFonts w:hint="eastAsia" w:ascii="宋体" w:hAnsi="宋体"/>
          <w:b/>
          <w:bCs/>
          <w:color w:val="000000" w:themeColor="text1"/>
          <w:sz w:val="24"/>
          <w:szCs w:val="24"/>
          <w14:textFill>
            <w14:solidFill>
              <w14:schemeClr w14:val="tx1"/>
            </w14:solidFill>
          </w14:textFill>
        </w:rPr>
        <w:t>(</w:t>
      </w:r>
      <w:bookmarkEnd w:id="293"/>
      <w:r>
        <w:rPr>
          <w:rFonts w:hint="eastAsia" w:ascii="宋体" w:hAnsi="宋体"/>
          <w:b/>
          <w:bCs/>
          <w:color w:val="000000" w:themeColor="text1"/>
          <w:sz w:val="24"/>
          <w:szCs w:val="24"/>
          <w14:textFill>
            <w14:solidFill>
              <w14:schemeClr w14:val="tx1"/>
            </w14:solidFill>
          </w14:textFill>
        </w:rPr>
        <w:t>区</w:t>
      </w:r>
      <w:bookmarkStart w:id="294" w:name="hmcheck_1a06c4971e3548aaab3f898e2060419c"/>
      <w:r>
        <w:rPr>
          <w:rFonts w:hint="eastAsia" w:ascii="宋体" w:hAnsi="宋体"/>
          <w:b/>
          <w:bCs/>
          <w:color w:val="000000" w:themeColor="text1"/>
          <w:sz w:val="24"/>
          <w:szCs w:val="24"/>
          <w14:textFill>
            <w14:solidFill>
              <w14:schemeClr w14:val="tx1"/>
            </w14:solidFill>
          </w14:textFill>
        </w:rPr>
        <w:t>)</w:t>
      </w:r>
      <w:bookmarkEnd w:id="294"/>
      <w:r>
        <w:rPr>
          <w:rFonts w:hint="eastAsia" w:ascii="宋体" w:hAnsi="宋体"/>
          <w:b/>
          <w:bCs/>
          <w:color w:val="000000" w:themeColor="text1"/>
          <w:sz w:val="24"/>
          <w:szCs w:val="24"/>
          <w14:textFill>
            <w14:solidFill>
              <w14:schemeClr w14:val="tx1"/>
            </w14:solidFill>
          </w14:textFill>
        </w:rPr>
        <w:t>级及以上社保部门电子签章或带二维码验证的扫描件</w:t>
      </w:r>
      <w:bookmarkStart w:id="295" w:name="hmcheck_7ef02ae3729342d7bf6232a23db89960"/>
      <w:r>
        <w:rPr>
          <w:rFonts w:hint="eastAsia" w:ascii="宋体" w:hAnsi="宋体"/>
          <w:b/>
          <w:bCs/>
          <w:color w:val="000000" w:themeColor="text1"/>
          <w:sz w:val="24"/>
          <w:szCs w:val="24"/>
          <w14:textFill>
            <w14:solidFill>
              <w14:schemeClr w14:val="tx1"/>
            </w14:solidFill>
          </w14:textFill>
        </w:rPr>
        <w:t>）</w:t>
      </w:r>
      <w:bookmarkEnd w:id="295"/>
      <w:r>
        <w:rPr>
          <w:rFonts w:hint="eastAsia" w:ascii="宋体" w:hAnsi="宋体"/>
          <w:b/>
          <w:bCs/>
          <w:color w:val="000000" w:themeColor="text1"/>
          <w:sz w:val="24"/>
          <w:szCs w:val="24"/>
          <w14:textFill>
            <w14:solidFill>
              <w14:schemeClr w14:val="tx1"/>
            </w14:solidFill>
          </w14:textFill>
        </w:rPr>
        <w:t>；</w:t>
      </w:r>
    </w:p>
    <w:p w14:paraId="39154D99">
      <w:pPr>
        <w:numPr>
          <w:ilvl w:val="0"/>
          <w:numId w:val="20"/>
        </w:numPr>
        <w:tabs>
          <w:tab w:val="left" w:pos="420"/>
          <w:tab w:val="left" w:pos="945"/>
          <w:tab w:val="left" w:pos="1155"/>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64F9AF7D">
      <w:pPr>
        <w:pStyle w:val="606"/>
        <w:numPr>
          <w:ilvl w:val="0"/>
          <w:numId w:val="20"/>
        </w:numPr>
        <w:ind w:firstLine="480"/>
        <w:rPr>
          <w:color w:val="000000" w:themeColor="text1"/>
          <w14:textFill>
            <w14:solidFill>
              <w14:schemeClr w14:val="tx1"/>
            </w14:solidFill>
          </w14:textFill>
        </w:rPr>
      </w:pPr>
      <w:r>
        <w:rPr>
          <w:rFonts w:hint="eastAsia" w:hAnsi="宋体"/>
          <w:bCs/>
          <w:color w:val="000000" w:themeColor="text1"/>
          <w:sz w:val="24"/>
          <w:szCs w:val="24"/>
          <w14:textFill>
            <w14:solidFill>
              <w14:schemeClr w14:val="tx1"/>
            </w14:solidFill>
          </w14:textFill>
        </w:rPr>
        <w:t>承诺书（</w:t>
      </w:r>
      <w:r>
        <w:rPr>
          <w:rFonts w:hint="eastAsia" w:hAnsi="宋体"/>
          <w:b/>
          <w:bCs/>
          <w:color w:val="000000" w:themeColor="text1"/>
          <w:sz w:val="24"/>
          <w:szCs w:val="24"/>
          <w14:textFill>
            <w14:solidFill>
              <w14:schemeClr w14:val="tx1"/>
            </w14:solidFill>
          </w14:textFill>
        </w:rPr>
        <w:t>格式见附件</w:t>
      </w:r>
      <w:r>
        <w:rPr>
          <w:rFonts w:hint="eastAsia" w:hAnsi="宋体"/>
          <w:bCs/>
          <w:color w:val="000000" w:themeColor="text1"/>
          <w:sz w:val="24"/>
          <w:szCs w:val="24"/>
          <w14:textFill>
            <w14:solidFill>
              <w14:schemeClr w14:val="tx1"/>
            </w14:solidFill>
          </w14:textFill>
        </w:rPr>
        <w:t>）。</w:t>
      </w:r>
    </w:p>
    <w:p w14:paraId="5A32A452">
      <w:pPr>
        <w:tabs>
          <w:tab w:val="left" w:pos="420"/>
          <w:tab w:val="left" w:pos="945"/>
          <w:tab w:val="left" w:pos="1155"/>
        </w:tabs>
        <w:spacing w:line="440" w:lineRule="exact"/>
        <w:ind w:firstLine="523"/>
        <w:jc w:val="lef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w:t>
      </w:r>
      <w:bookmarkStart w:id="296" w:name="hmcheck_5ad446bdc0b34e9da92971854743c5a0"/>
      <w:r>
        <w:rPr>
          <w:rFonts w:hint="eastAsia" w:ascii="宋体" w:hAnsi="宋体"/>
          <w:b/>
          <w:bCs/>
          <w:color w:val="000000" w:themeColor="text1"/>
          <w:sz w:val="24"/>
          <w:szCs w:val="24"/>
          <w14:textFill>
            <w14:solidFill>
              <w14:schemeClr w14:val="tx1"/>
            </w14:solidFill>
          </w14:textFill>
        </w:rPr>
        <w:t>其它</w:t>
      </w:r>
      <w:bookmarkEnd w:id="296"/>
      <w:r>
        <w:rPr>
          <w:rFonts w:hint="eastAsia" w:ascii="宋体" w:hAnsi="宋体"/>
          <w:b/>
          <w:bCs/>
          <w:color w:val="000000" w:themeColor="text1"/>
          <w:sz w:val="24"/>
          <w:szCs w:val="24"/>
          <w14:textFill>
            <w14:solidFill>
              <w14:schemeClr w14:val="tx1"/>
            </w14:solidFill>
          </w14:textFill>
        </w:rPr>
        <w:t>可在中国大陆有效居留的许可证明。投标供应商所提交的证明文件的完整、清晰与否，将直接影响其响应文件的审核和评分结果。</w:t>
      </w:r>
    </w:p>
    <w:p w14:paraId="79ABE3B5">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3.开标一览表</w:t>
      </w:r>
      <w:r>
        <w:rPr>
          <w:rFonts w:hint="eastAsia" w:ascii="宋体" w:hAnsi="宋体"/>
          <w:b/>
          <w:color w:val="000000" w:themeColor="text1"/>
          <w:sz w:val="24"/>
          <w:szCs w:val="24"/>
          <w14:textFill>
            <w14:solidFill>
              <w14:schemeClr w14:val="tx1"/>
            </w14:solidFill>
          </w14:textFill>
        </w:rPr>
        <w:t>（格式见附件）</w:t>
      </w:r>
    </w:p>
    <w:p w14:paraId="170EDFC5">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4.明细报价表</w:t>
      </w:r>
      <w:r>
        <w:rPr>
          <w:rFonts w:hint="eastAsia" w:ascii="宋体" w:hAnsi="宋体"/>
          <w:b/>
          <w:color w:val="000000" w:themeColor="text1"/>
          <w:sz w:val="24"/>
          <w:szCs w:val="24"/>
          <w14:textFill>
            <w14:solidFill>
              <w14:schemeClr w14:val="tx1"/>
            </w14:solidFill>
          </w14:textFill>
        </w:rPr>
        <w:t>（格式见附件）</w:t>
      </w:r>
    </w:p>
    <w:p w14:paraId="76339B3F">
      <w:pPr>
        <w:spacing w:line="440" w:lineRule="exact"/>
        <w:ind w:firstLine="523"/>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0954F557">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5.拟投入本项目人员一览表</w:t>
      </w:r>
      <w:r>
        <w:rPr>
          <w:rFonts w:hint="eastAsia" w:ascii="宋体" w:hAnsi="宋体"/>
          <w:b/>
          <w:color w:val="000000" w:themeColor="text1"/>
          <w:sz w:val="24"/>
          <w:szCs w:val="24"/>
          <w14:textFill>
            <w14:solidFill>
              <w14:schemeClr w14:val="tx1"/>
            </w14:solidFill>
          </w14:textFill>
        </w:rPr>
        <w:t>（格式见附件）</w:t>
      </w:r>
    </w:p>
    <w:p w14:paraId="4B771803">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6.偏离表</w:t>
      </w:r>
      <w:r>
        <w:rPr>
          <w:rFonts w:hint="eastAsia" w:ascii="宋体" w:hAnsi="宋体"/>
          <w:b/>
          <w:color w:val="000000" w:themeColor="text1"/>
          <w:sz w:val="24"/>
          <w:szCs w:val="24"/>
          <w14:textFill>
            <w14:solidFill>
              <w14:schemeClr w14:val="tx1"/>
            </w14:solidFill>
          </w14:textFill>
        </w:rPr>
        <w:t>（格式见附件）</w:t>
      </w:r>
    </w:p>
    <w:p w14:paraId="6E0D6EDB">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7.评分标准中对应的</w:t>
      </w:r>
      <w:bookmarkStart w:id="297" w:name="hmcheck_d97d6262445547668aa206e84f60fcaf"/>
      <w:r>
        <w:rPr>
          <w:rFonts w:hint="eastAsia" w:ascii="宋体" w:hAnsi="宋体"/>
          <w:bCs/>
          <w:color w:val="000000" w:themeColor="text1"/>
          <w:sz w:val="24"/>
          <w:szCs w:val="24"/>
          <w14:textFill>
            <w14:solidFill>
              <w14:schemeClr w14:val="tx1"/>
            </w14:solidFill>
          </w14:textFill>
        </w:rPr>
        <w:t>其它所需</w:t>
      </w:r>
      <w:bookmarkEnd w:id="297"/>
      <w:r>
        <w:rPr>
          <w:rFonts w:hint="eastAsia" w:ascii="宋体" w:hAnsi="宋体"/>
          <w:bCs/>
          <w:color w:val="000000" w:themeColor="text1"/>
          <w:sz w:val="24"/>
          <w:szCs w:val="24"/>
          <w14:textFill>
            <w14:solidFill>
              <w14:schemeClr w14:val="tx1"/>
            </w14:solidFill>
          </w14:textFill>
        </w:rPr>
        <w:t>证明材料</w:t>
      </w:r>
      <w:r>
        <w:rPr>
          <w:rFonts w:hint="eastAsia" w:ascii="宋体" w:hAnsi="宋体"/>
          <w:b/>
          <w:color w:val="000000" w:themeColor="text1"/>
          <w:sz w:val="24"/>
          <w:szCs w:val="24"/>
          <w14:textFill>
            <w14:solidFill>
              <w14:schemeClr w14:val="tx1"/>
            </w14:solidFill>
          </w14:textFill>
        </w:rPr>
        <w:t>（如有自行添加）</w:t>
      </w:r>
    </w:p>
    <w:p w14:paraId="7BE298AA">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8.技术文件</w:t>
      </w:r>
      <w:r>
        <w:rPr>
          <w:rFonts w:hint="eastAsia" w:ascii="宋体" w:hAnsi="宋体"/>
          <w:b/>
          <w:color w:val="000000" w:themeColor="text1"/>
          <w:sz w:val="24"/>
          <w:szCs w:val="24"/>
          <w14:textFill>
            <w14:solidFill>
              <w14:schemeClr w14:val="tx1"/>
            </w14:solidFill>
          </w14:textFill>
        </w:rPr>
        <w:t>（根据评分细则自行编制）</w:t>
      </w:r>
    </w:p>
    <w:p w14:paraId="16FFEC07">
      <w:pPr>
        <w:tabs>
          <w:tab w:val="left" w:pos="525"/>
          <w:tab w:val="left" w:pos="709"/>
        </w:tabs>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9.要求采购人提供的配合</w:t>
      </w:r>
      <w:r>
        <w:rPr>
          <w:rFonts w:hint="eastAsia" w:ascii="宋体" w:hAnsi="宋体"/>
          <w:b/>
          <w:color w:val="000000" w:themeColor="text1"/>
          <w:sz w:val="24"/>
          <w:szCs w:val="24"/>
          <w14:textFill>
            <w14:solidFill>
              <w14:schemeClr w14:val="tx1"/>
            </w14:solidFill>
          </w14:textFill>
        </w:rPr>
        <w:t>（如有自拟并自行添加）</w:t>
      </w:r>
    </w:p>
    <w:p w14:paraId="6FF7BBC3">
      <w:pPr>
        <w:tabs>
          <w:tab w:val="left" w:pos="525"/>
          <w:tab w:val="left" w:pos="709"/>
        </w:tabs>
        <w:spacing w:line="440" w:lineRule="exact"/>
        <w:ind w:firstLine="480"/>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10.</w:t>
      </w:r>
      <w:bookmarkStart w:id="298" w:name="hmcheck_b80fc5ef472f45a0adb5935dea3174a9"/>
      <w:r>
        <w:rPr>
          <w:rFonts w:hint="eastAsia" w:ascii="宋体" w:hAnsi="宋体"/>
          <w:bCs/>
          <w:color w:val="000000" w:themeColor="text1"/>
          <w:sz w:val="24"/>
          <w:szCs w:val="24"/>
          <w14:textFill>
            <w14:solidFill>
              <w14:schemeClr w14:val="tx1"/>
            </w14:solidFill>
          </w14:textFill>
        </w:rPr>
        <w:t>其它</w:t>
      </w:r>
      <w:bookmarkEnd w:id="298"/>
      <w:r>
        <w:rPr>
          <w:rFonts w:hint="eastAsia" w:ascii="宋体" w:hAnsi="宋体"/>
          <w:b/>
          <w:color w:val="000000" w:themeColor="text1"/>
          <w:sz w:val="24"/>
          <w:szCs w:val="24"/>
          <w14:textFill>
            <w14:solidFill>
              <w14:schemeClr w14:val="tx1"/>
            </w14:solidFill>
          </w14:textFill>
        </w:rPr>
        <w:t>（投标供应商认为有必要提供的声明和文件，如有自拟并自行添加）</w:t>
      </w:r>
    </w:p>
    <w:p w14:paraId="65DF964C">
      <w:pPr>
        <w:numPr>
          <w:ilvl w:val="0"/>
          <w:numId w:val="18"/>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我方同意</w:t>
      </w:r>
      <w:r>
        <w:rPr>
          <w:rFonts w:hint="eastAsia" w:ascii="宋体" w:hAnsi="宋体"/>
          <w:bCs/>
          <w:color w:val="000000" w:themeColor="text1"/>
          <w:sz w:val="24"/>
          <w:szCs w:val="24"/>
          <w:lang w:eastAsia="zh-CN"/>
          <w14:textFill>
            <w14:solidFill>
              <w14:schemeClr w14:val="tx1"/>
            </w14:solidFill>
          </w14:textFill>
        </w:rPr>
        <w:t>按照</w:t>
      </w:r>
      <w:r>
        <w:rPr>
          <w:rFonts w:hint="eastAsia" w:ascii="宋体" w:hAnsi="宋体"/>
          <w:bCs/>
          <w:color w:val="000000" w:themeColor="text1"/>
          <w:sz w:val="24"/>
          <w:szCs w:val="24"/>
          <w14:textFill>
            <w14:solidFill>
              <w14:schemeClr w14:val="tx1"/>
            </w14:solidFill>
          </w14:textFill>
        </w:rPr>
        <w:t>招标文件中的规定，本投标文件投标的有效期限为开标之日起90天。</w:t>
      </w:r>
    </w:p>
    <w:p w14:paraId="4DE86760">
      <w:pPr>
        <w:numPr>
          <w:ilvl w:val="0"/>
          <w:numId w:val="18"/>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如果我方的投标文件被接受，我方将履行招标文件中规定的每一项要求，按期、按质、按量，履行合同义务。</w:t>
      </w:r>
    </w:p>
    <w:p w14:paraId="619DCB77">
      <w:pPr>
        <w:numPr>
          <w:ilvl w:val="0"/>
          <w:numId w:val="18"/>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我方认为贵方有权决定中标者。</w:t>
      </w:r>
    </w:p>
    <w:p w14:paraId="2B58F6AB">
      <w:pPr>
        <w:numPr>
          <w:ilvl w:val="0"/>
          <w:numId w:val="18"/>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我方愿意遵守《中华人民共和国政府采购法》，并按《中华人民共和国民法典》、财政部《政府采购货物和服务招标投标管理办法》</w:t>
      </w:r>
      <w:r>
        <w:rPr>
          <w:rFonts w:hint="eastAsia" w:ascii="宋体" w:hAnsi="宋体"/>
          <w:color w:val="000000" w:themeColor="text1"/>
          <w:sz w:val="24"/>
          <w:szCs w:val="24"/>
          <w14:textFill>
            <w14:solidFill>
              <w14:schemeClr w14:val="tx1"/>
            </w14:solidFill>
          </w14:textFill>
        </w:rPr>
        <w:t>和</w:t>
      </w:r>
      <w:r>
        <w:rPr>
          <w:rFonts w:hint="eastAsia" w:ascii="宋体" w:hAnsi="宋体"/>
          <w:bCs/>
          <w:color w:val="000000" w:themeColor="text1"/>
          <w:sz w:val="24"/>
          <w:szCs w:val="24"/>
          <w14:textFill>
            <w14:solidFill>
              <w14:schemeClr w14:val="tx1"/>
            </w14:solidFill>
          </w14:textFill>
        </w:rPr>
        <w:t>合同条款履行自己的全部责任。在合同履行过程中，双方如有争议，同意由单位协调解决，并按相关法规和有关文件规定处理。</w:t>
      </w:r>
    </w:p>
    <w:p w14:paraId="7F0EDDB7">
      <w:pPr>
        <w:numPr>
          <w:ilvl w:val="0"/>
          <w:numId w:val="18"/>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我方认可并遵守招标文件的所有规定，放弃对招标文件</w:t>
      </w:r>
      <w:bookmarkStart w:id="299" w:name="hmcheck_b02402bae44749cebfa51d9af1a48a77"/>
      <w:r>
        <w:rPr>
          <w:rFonts w:hint="eastAsia" w:ascii="宋体" w:hAnsi="宋体"/>
          <w:bCs/>
          <w:color w:val="000000" w:themeColor="text1"/>
          <w:sz w:val="24"/>
          <w:szCs w:val="24"/>
          <w14:textFill>
            <w14:solidFill>
              <w14:schemeClr w14:val="tx1"/>
            </w14:solidFill>
          </w14:textFill>
        </w:rPr>
        <w:t>提出疑问</w:t>
      </w:r>
      <w:bookmarkEnd w:id="299"/>
      <w:r>
        <w:rPr>
          <w:rFonts w:hint="eastAsia" w:ascii="宋体" w:hAnsi="宋体"/>
          <w:bCs/>
          <w:color w:val="000000" w:themeColor="text1"/>
          <w:sz w:val="24"/>
          <w:szCs w:val="24"/>
          <w14:textFill>
            <w14:solidFill>
              <w14:schemeClr w14:val="tx1"/>
            </w14:solidFill>
          </w14:textFill>
        </w:rPr>
        <w:t>的权利。</w:t>
      </w:r>
    </w:p>
    <w:p w14:paraId="3974B347">
      <w:pPr>
        <w:numPr>
          <w:ilvl w:val="0"/>
          <w:numId w:val="18"/>
        </w:numPr>
        <w:tabs>
          <w:tab w:val="left" w:pos="0"/>
          <w:tab w:val="left" w:pos="315"/>
          <w:tab w:val="left" w:pos="525"/>
          <w:tab w:val="left" w:pos="945"/>
          <w:tab w:val="left" w:pos="1050"/>
          <w:tab w:val="clear" w:pos="552"/>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如果我方被确定为中标供应商，且我方如无不可抗力，又未履行招标文件、投标文件和合同条款的，一经查实，我方愿意赔偿由此而造成的一切损失，并同意接受按招标文件的相关要求对我方进行的处理。</w:t>
      </w:r>
    </w:p>
    <w:p w14:paraId="149A05CA">
      <w:pPr>
        <w:numPr>
          <w:ilvl w:val="0"/>
          <w:numId w:val="18"/>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我方决不提供虚假材料谋取中标、决不采取不正当手段诋毁、排挤其他供应商、决不与采购人、</w:t>
      </w:r>
      <w:r>
        <w:rPr>
          <w:rFonts w:ascii="宋体" w:hAnsi="宋体"/>
          <w:bCs/>
          <w:color w:val="000000" w:themeColor="text1"/>
          <w:sz w:val="24"/>
          <w:szCs w:val="24"/>
          <w14:textFill>
            <w14:solidFill>
              <w14:schemeClr w14:val="tx1"/>
            </w14:solidFill>
          </w14:textFill>
        </w:rPr>
        <w:t>其他</w:t>
      </w:r>
      <w:r>
        <w:rPr>
          <w:rFonts w:hint="eastAsia" w:ascii="宋体" w:hAnsi="宋体"/>
          <w:bCs/>
          <w:color w:val="000000" w:themeColor="text1"/>
          <w:sz w:val="24"/>
          <w:szCs w:val="24"/>
          <w14:textFill>
            <w14:solidFill>
              <w14:schemeClr w14:val="tx1"/>
            </w14:solidFill>
          </w14:textFill>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0C30976A">
      <w:pPr>
        <w:spacing w:line="440" w:lineRule="exact"/>
        <w:ind w:firstLine="480"/>
        <w:rPr>
          <w:rFonts w:ascii="宋体" w:hAnsi="宋体"/>
          <w:bCs/>
          <w:color w:val="000000" w:themeColor="text1"/>
          <w:sz w:val="24"/>
          <w:szCs w:val="24"/>
          <w14:textFill>
            <w14:solidFill>
              <w14:schemeClr w14:val="tx1"/>
            </w14:solidFill>
          </w14:textFill>
        </w:rPr>
      </w:pPr>
    </w:p>
    <w:p w14:paraId="0E7C0960">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投标供应商（盖章）：     </w:t>
      </w:r>
    </w:p>
    <w:p w14:paraId="6D4443F9">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法定代表人或法定代表人授权代表签字或盖章：</w:t>
      </w:r>
    </w:p>
    <w:p w14:paraId="52076E78">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电话：                              传真：</w:t>
      </w:r>
    </w:p>
    <w:p w14:paraId="1595F9E6">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通讯地址：                          邮编：</w:t>
      </w:r>
    </w:p>
    <w:p w14:paraId="5E96F324">
      <w:pPr>
        <w:spacing w:line="44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开户行： </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开户行账号：</w:t>
      </w:r>
    </w:p>
    <w:p w14:paraId="582E84FA">
      <w:pPr>
        <w:spacing w:line="440" w:lineRule="exact"/>
        <w:ind w:firstLine="480"/>
        <w:rPr>
          <w:rFonts w:ascii="宋体" w:hAnsi="宋体"/>
          <w:bCs/>
          <w:color w:val="000000" w:themeColor="text1"/>
          <w:sz w:val="24"/>
          <w:szCs w:val="24"/>
          <w14:textFill>
            <w14:solidFill>
              <w14:schemeClr w14:val="tx1"/>
            </w14:solidFill>
          </w14:textFill>
        </w:rPr>
      </w:pPr>
    </w:p>
    <w:p w14:paraId="064DAEE0">
      <w:pPr>
        <w:pageBreakBefore/>
        <w:outlineLvl w:val="1"/>
        <w:rPr>
          <w:rFonts w:ascii="宋体" w:hAnsi="宋体"/>
          <w:bCs/>
          <w:color w:val="000000" w:themeColor="text1"/>
          <w:sz w:val="24"/>
          <w:szCs w:val="24"/>
          <w14:textFill>
            <w14:solidFill>
              <w14:schemeClr w14:val="tx1"/>
            </w14:solidFill>
          </w14:textFill>
        </w:rPr>
      </w:pPr>
      <w:bookmarkStart w:id="300" w:name="_Toc98277374"/>
      <w:bookmarkStart w:id="301" w:name="_Toc39873186"/>
      <w:bookmarkStart w:id="302" w:name="_Toc39873231"/>
      <w:bookmarkStart w:id="303" w:name="_Toc36850798"/>
      <w:bookmarkStart w:id="304" w:name="_Toc116946354"/>
      <w:bookmarkStart w:id="305" w:name="_Toc39873232"/>
      <w:bookmarkStart w:id="306" w:name="_Toc39873187"/>
      <w:bookmarkStart w:id="307" w:name="_Toc36850799"/>
      <w:r>
        <w:rPr>
          <w:rFonts w:hint="eastAsia" w:ascii="宋体" w:hAnsi="宋体"/>
          <w:bCs/>
          <w:color w:val="000000" w:themeColor="text1"/>
          <w:sz w:val="24"/>
          <w:szCs w:val="24"/>
          <w14:textFill>
            <w14:solidFill>
              <w14:schemeClr w14:val="tx1"/>
            </w14:solidFill>
          </w14:textFill>
        </w:rPr>
        <w:t>（二）（投标供应商）关于资格的声明函（格式）：</w:t>
      </w:r>
      <w:bookmarkEnd w:id="300"/>
      <w:bookmarkEnd w:id="301"/>
      <w:bookmarkEnd w:id="302"/>
      <w:bookmarkEnd w:id="303"/>
      <w:bookmarkEnd w:id="304"/>
    </w:p>
    <w:p w14:paraId="1AD5E262">
      <w:pPr>
        <w:spacing w:line="360" w:lineRule="auto"/>
        <w:jc w:val="center"/>
        <w:rPr>
          <w:rFonts w:ascii="宋体" w:hAnsi="宋体"/>
          <w:b/>
          <w:color w:val="000000" w:themeColor="text1"/>
          <w:sz w:val="28"/>
          <w:szCs w:val="28"/>
          <w14:textFill>
            <w14:solidFill>
              <w14:schemeClr w14:val="tx1"/>
            </w14:solidFill>
          </w14:textFill>
        </w:rPr>
      </w:pPr>
      <w:bookmarkStart w:id="308" w:name="报价方关于资格的声明函（格式）"/>
      <w:bookmarkEnd w:id="308"/>
    </w:p>
    <w:p w14:paraId="59077A6E">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关于资格的声明函</w:t>
      </w:r>
    </w:p>
    <w:p w14:paraId="58E8EADC">
      <w:pPr>
        <w:spacing w:line="480" w:lineRule="auto"/>
        <w:jc w:val="center"/>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项目编号：</w:t>
      </w:r>
      <w:r>
        <w:rPr>
          <w:rFonts w:hint="eastAsia" w:ascii="宋体" w:hAnsi="宋体"/>
          <w:bCs/>
          <w:color w:val="000000" w:themeColor="text1"/>
          <w:sz w:val="24"/>
          <w:szCs w:val="24"/>
          <w:lang w:eastAsia="zh-CN"/>
          <w14:textFill>
            <w14:solidFill>
              <w14:schemeClr w14:val="tx1"/>
            </w14:solidFill>
          </w14:textFill>
        </w:rPr>
        <w:t xml:space="preserve"> </w:t>
      </w:r>
      <w:r>
        <w:rPr>
          <w:rFonts w:hint="eastAsia" w:ascii="宋体" w:hAnsi="宋体"/>
          <w:bCs/>
          <w:color w:val="000000" w:themeColor="text1"/>
          <w:sz w:val="24"/>
          <w:szCs w:val="24"/>
          <w:lang w:eastAsia="zh-CN"/>
          <w14:textFill>
            <w14:solidFill>
              <w14:schemeClr w14:val="tx1"/>
            </w14:solidFill>
          </w14:textFill>
        </w:rPr>
        <w:t xml:space="preserve">JSZC-320200-JXCZ-G2025-0015 </w:t>
      </w:r>
    </w:p>
    <w:p w14:paraId="59CFE4BA">
      <w:pPr>
        <w:tabs>
          <w:tab w:val="left" w:pos="6300"/>
        </w:tabs>
        <w:spacing w:line="480" w:lineRule="auto"/>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无锡市自然资源和规划局：</w:t>
      </w:r>
    </w:p>
    <w:p w14:paraId="50456AA2">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我公司（单位）参加本次项目（</w:t>
      </w:r>
      <w:r>
        <w:rPr>
          <w:rFonts w:hint="eastAsia" w:ascii="宋体" w:hAnsi="宋体"/>
          <w:bCs/>
          <w:color w:val="000000" w:themeColor="text1"/>
          <w:sz w:val="24"/>
          <w:szCs w:val="24"/>
          <w:lang w:eastAsia="zh-CN"/>
          <w14:textFill>
            <w14:solidFill>
              <w14:schemeClr w14:val="tx1"/>
            </w14:solidFill>
          </w14:textFill>
        </w:rPr>
        <w:t>2025年森林消防机具设备采购项目（第二次）</w:t>
      </w:r>
      <w:r>
        <w:rPr>
          <w:rFonts w:hint="eastAsia" w:ascii="宋体" w:hAnsi="宋体"/>
          <w:bCs/>
          <w:color w:val="000000" w:themeColor="text1"/>
          <w:sz w:val="24"/>
          <w:szCs w:val="24"/>
          <w14:textFill>
            <w14:solidFill>
              <w14:schemeClr w14:val="tx1"/>
            </w14:solidFill>
          </w14:textFill>
        </w:rPr>
        <w:t>）政府采购活动前三年内，在经营活动中没有重大违法记录，我公司（单位）愿针对本次项目（</w:t>
      </w:r>
      <w:r>
        <w:rPr>
          <w:rFonts w:hint="eastAsia" w:ascii="宋体" w:hAnsi="宋体"/>
          <w:bCs/>
          <w:color w:val="000000" w:themeColor="text1"/>
          <w:sz w:val="24"/>
          <w:szCs w:val="24"/>
          <w:lang w:eastAsia="zh-CN"/>
          <w14:textFill>
            <w14:solidFill>
              <w14:schemeClr w14:val="tx1"/>
            </w14:solidFill>
          </w14:textFill>
        </w:rPr>
        <w:t>2025年森林消防机具设备采购项目（第二次）</w:t>
      </w:r>
      <w:r>
        <w:rPr>
          <w:rFonts w:hint="eastAsia" w:ascii="宋体" w:hAnsi="宋体"/>
          <w:bCs/>
          <w:color w:val="000000" w:themeColor="text1"/>
          <w:sz w:val="24"/>
          <w:szCs w:val="24"/>
          <w14:textFill>
            <w14:solidFill>
              <w14:schemeClr w14:val="tx1"/>
            </w14:solidFill>
          </w14:textFill>
        </w:rPr>
        <w:t>）进行投标，投标文件中所有关于投标资格的文件、证明、陈述均是真实的、准确的。若有违背，我公司（单位）</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愿意承担由此而产生的一切后果。</w:t>
      </w:r>
    </w:p>
    <w:p w14:paraId="772F3DBE">
      <w:pPr>
        <w:spacing w:line="480" w:lineRule="auto"/>
        <w:rPr>
          <w:rFonts w:ascii="宋体" w:hAnsi="宋体"/>
          <w:bCs/>
          <w:color w:val="000000" w:themeColor="text1"/>
          <w:sz w:val="24"/>
          <w:szCs w:val="24"/>
          <w14:textFill>
            <w14:solidFill>
              <w14:schemeClr w14:val="tx1"/>
            </w14:solidFill>
          </w14:textFill>
        </w:rPr>
      </w:pPr>
    </w:p>
    <w:p w14:paraId="4AE3B8E4">
      <w:pPr>
        <w:spacing w:line="360" w:lineRule="auto"/>
        <w:ind w:firstLine="420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投标供应商（盖章）：</w:t>
      </w:r>
    </w:p>
    <w:p w14:paraId="4E7C09DE">
      <w:pPr>
        <w:spacing w:line="360" w:lineRule="auto"/>
        <w:ind w:firstLine="3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法定代表人（签字或盖章）：</w:t>
      </w:r>
    </w:p>
    <w:p w14:paraId="5ECBF819">
      <w:pPr>
        <w:ind w:firstLine="5640"/>
        <w:rPr>
          <w:color w:val="000000" w:themeColor="text1"/>
          <w:sz w:val="24"/>
          <w:szCs w:val="24"/>
          <w14:textFill>
            <w14:solidFill>
              <w14:schemeClr w14:val="tx1"/>
            </w14:solidFill>
          </w14:textFill>
        </w:rPr>
      </w:pPr>
    </w:p>
    <w:p w14:paraId="7859A31F">
      <w:pPr>
        <w:ind w:firstLine="5640"/>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日  期：    年     月     日</w:t>
      </w:r>
    </w:p>
    <w:p w14:paraId="63F1FDD4">
      <w:pPr>
        <w:rPr>
          <w:color w:val="000000" w:themeColor="text1"/>
          <w14:textFill>
            <w14:solidFill>
              <w14:schemeClr w14:val="tx1"/>
            </w14:solidFill>
          </w14:textFill>
        </w:rPr>
      </w:pPr>
    </w:p>
    <w:p w14:paraId="42A0D25D">
      <w:pPr>
        <w:pageBreakBefore/>
        <w:outlineLvl w:val="1"/>
        <w:rPr>
          <w:rFonts w:ascii="宋体" w:hAnsi="宋体"/>
          <w:bCs/>
          <w:color w:val="000000" w:themeColor="text1"/>
          <w:sz w:val="24"/>
          <w:szCs w:val="24"/>
          <w14:textFill>
            <w14:solidFill>
              <w14:schemeClr w14:val="tx1"/>
            </w14:solidFill>
          </w14:textFill>
        </w:rPr>
      </w:pPr>
      <w:bookmarkStart w:id="309" w:name="_Toc116946355"/>
      <w:bookmarkStart w:id="310" w:name="_Toc98277375"/>
      <w:r>
        <w:rPr>
          <w:rFonts w:hint="eastAsia" w:ascii="宋体" w:hAnsi="宋体"/>
          <w:bCs/>
          <w:color w:val="000000" w:themeColor="text1"/>
          <w:sz w:val="24"/>
          <w:szCs w:val="24"/>
          <w14:textFill>
            <w14:solidFill>
              <w14:schemeClr w14:val="tx1"/>
            </w14:solidFill>
          </w14:textFill>
        </w:rPr>
        <w:t>（三）（投标供应商）法定代表人授权委托书（格式）：</w:t>
      </w:r>
      <w:bookmarkEnd w:id="305"/>
      <w:bookmarkEnd w:id="306"/>
      <w:bookmarkEnd w:id="307"/>
      <w:bookmarkEnd w:id="309"/>
      <w:bookmarkEnd w:id="310"/>
    </w:p>
    <w:p w14:paraId="1297BF31">
      <w:pPr>
        <w:rPr>
          <w:color w:val="000000" w:themeColor="text1"/>
          <w14:textFill>
            <w14:solidFill>
              <w14:schemeClr w14:val="tx1"/>
            </w14:solidFill>
          </w14:textFill>
        </w:rPr>
      </w:pPr>
    </w:p>
    <w:p w14:paraId="1400F4C7">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法定代表人授权委托书</w:t>
      </w:r>
    </w:p>
    <w:p w14:paraId="28273B64">
      <w:pPr>
        <w:spacing w:line="480" w:lineRule="auto"/>
        <w:jc w:val="center"/>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采购项目编号：</w:t>
      </w:r>
      <w:r>
        <w:rPr>
          <w:rFonts w:hint="eastAsia" w:ascii="宋体" w:hAnsi="宋体"/>
          <w:bCs/>
          <w:color w:val="000000" w:themeColor="text1"/>
          <w:sz w:val="24"/>
          <w:szCs w:val="24"/>
          <w:lang w:eastAsia="zh-CN"/>
          <w14:textFill>
            <w14:solidFill>
              <w14:schemeClr w14:val="tx1"/>
            </w14:solidFill>
          </w14:textFill>
        </w:rPr>
        <w:t>JSZC-320200-JXCZ-G2025-0015</w:t>
      </w:r>
    </w:p>
    <w:p w14:paraId="65E3A78C">
      <w:pPr>
        <w:spacing w:line="6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无锡市自然资源和规划局：</w:t>
      </w:r>
    </w:p>
    <w:p w14:paraId="7B190AE5">
      <w:pPr>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系</w:t>
      </w:r>
      <w:bookmarkStart w:id="311" w:name="hmcheck_309c2115cd2d44b59627b0345140b706"/>
      <w:r>
        <w:rPr>
          <w:rFonts w:hint="eastAsia" w:ascii="宋体" w:hAnsi="宋体"/>
          <w:bCs/>
          <w:color w:val="000000" w:themeColor="text1"/>
          <w:sz w:val="24"/>
          <w:szCs w:val="24"/>
          <w14:textFill>
            <w14:solidFill>
              <w14:schemeClr w14:val="tx1"/>
            </w14:solidFill>
          </w14:textFill>
        </w:rPr>
        <w:t>中华人民共和国合法</w:t>
      </w:r>
      <w:bookmarkEnd w:id="311"/>
      <w:r>
        <w:rPr>
          <w:rFonts w:hint="eastAsia" w:ascii="宋体" w:hAnsi="宋体"/>
          <w:bCs/>
          <w:color w:val="000000" w:themeColor="text1"/>
          <w:sz w:val="24"/>
          <w:szCs w:val="24"/>
          <w14:textFill>
            <w14:solidFill>
              <w14:schemeClr w14:val="tx1"/>
            </w14:solidFill>
          </w14:textFill>
        </w:rPr>
        <w:t>公司（单位），特授权</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代表我公司（单位）全权办理针对本项目（</w:t>
      </w:r>
      <w:r>
        <w:rPr>
          <w:rFonts w:hint="eastAsia" w:ascii="宋体" w:hAnsi="宋体"/>
          <w:bCs/>
          <w:color w:val="000000" w:themeColor="text1"/>
          <w:sz w:val="24"/>
          <w:szCs w:val="24"/>
          <w:lang w:eastAsia="zh-CN"/>
          <w14:textFill>
            <w14:solidFill>
              <w14:schemeClr w14:val="tx1"/>
            </w14:solidFill>
          </w14:textFill>
        </w:rPr>
        <w:t>2025年森林消防机具设备采购项目（第二次）</w:t>
      </w:r>
      <w:r>
        <w:rPr>
          <w:rFonts w:hint="eastAsia" w:ascii="宋体" w:hAnsi="宋体"/>
          <w:bCs/>
          <w:color w:val="000000" w:themeColor="text1"/>
          <w:sz w:val="24"/>
          <w:szCs w:val="24"/>
          <w14:textFill>
            <w14:solidFill>
              <w14:schemeClr w14:val="tx1"/>
            </w14:solidFill>
          </w14:textFill>
        </w:rPr>
        <w:t>）的投标、参与开标、评标、签约等具体工作，并签署全部有关的文件、协议及合同。</w:t>
      </w:r>
    </w:p>
    <w:p w14:paraId="5AADCA0A">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我公司（单位）对被授权代表的签名负全部责任。</w:t>
      </w:r>
    </w:p>
    <w:p w14:paraId="24F98D9B">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在撤销授权的书面通知送达你处以前，本授权书一直有效，被授权代表签署的所有文件（在授权书有效期内签署的）不因授权的撤销而失效。</w:t>
      </w:r>
    </w:p>
    <w:p w14:paraId="04014C91">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被授权代表情况：</w:t>
      </w:r>
    </w:p>
    <w:p w14:paraId="78150540">
      <w:pPr>
        <w:spacing w:line="580" w:lineRule="exact"/>
        <w:ind w:firstLine="525"/>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姓名：         性别：       电话：</w:t>
      </w:r>
    </w:p>
    <w:p w14:paraId="4E4B167F">
      <w:pPr>
        <w:spacing w:line="580" w:lineRule="exact"/>
        <w:ind w:firstLine="3240"/>
        <w:rPr>
          <w:rFonts w:ascii="宋体" w:hAnsi="宋体"/>
          <w:bCs/>
          <w:color w:val="000000" w:themeColor="text1"/>
          <w:sz w:val="24"/>
          <w:szCs w:val="24"/>
          <w14:textFill>
            <w14:solidFill>
              <w14:schemeClr w14:val="tx1"/>
            </w14:solidFill>
          </w14:textFill>
        </w:rPr>
      </w:pPr>
    </w:p>
    <w:p w14:paraId="3828E9CD">
      <w:pPr>
        <w:spacing w:line="580" w:lineRule="exact"/>
        <w:ind w:firstLine="3240"/>
        <w:rPr>
          <w:rFonts w:ascii="宋体" w:hAnsi="宋体"/>
          <w:bCs/>
          <w:color w:val="000000" w:themeColor="text1"/>
          <w:sz w:val="24"/>
          <w:szCs w:val="24"/>
          <w14:textFill>
            <w14:solidFill>
              <w14:schemeClr w14:val="tx1"/>
            </w14:solidFill>
          </w14:textFill>
        </w:rPr>
      </w:pPr>
    </w:p>
    <w:p w14:paraId="48F9BE8C">
      <w:pPr>
        <w:spacing w:line="360" w:lineRule="auto"/>
        <w:ind w:firstLine="420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投标供应商（盖章）：</w:t>
      </w:r>
    </w:p>
    <w:p w14:paraId="66549E05">
      <w:pPr>
        <w:spacing w:line="360" w:lineRule="auto"/>
        <w:ind w:firstLine="3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法定代表人（签字或盖章）：</w:t>
      </w:r>
    </w:p>
    <w:p w14:paraId="47FAB1FE">
      <w:pPr>
        <w:spacing w:line="360" w:lineRule="auto"/>
        <w:ind w:firstLine="5640"/>
        <w:jc w:val="left"/>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日  期：    年     月     日</w:t>
      </w:r>
    </w:p>
    <w:p w14:paraId="2E248D0F">
      <w:pPr>
        <w:spacing w:line="360" w:lineRule="auto"/>
        <w:ind w:firstLine="480"/>
        <w:rPr>
          <w:color w:val="000000" w:themeColor="text1"/>
          <w:sz w:val="24"/>
          <w:szCs w:val="24"/>
          <w14:textFill>
            <w14:solidFill>
              <w14:schemeClr w14:val="tx1"/>
            </w14:solidFill>
          </w14:textFill>
        </w:rPr>
      </w:pPr>
    </w:p>
    <w:p w14:paraId="3888A21B">
      <w:pPr>
        <w:rPr>
          <w:color w:val="000000" w:themeColor="text1"/>
          <w14:textFill>
            <w14:solidFill>
              <w14:schemeClr w14:val="tx1"/>
            </w14:solidFill>
          </w14:textFill>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DDF4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4472F5C5">
            <w:pPr>
              <w:widowControl/>
              <w:spacing w:before="4" w:line="360" w:lineRule="auto"/>
              <w:rPr>
                <w:rFonts w:ascii="宋体" w:hAnsi="宋体"/>
                <w:color w:val="000000" w:themeColor="text1"/>
                <w:sz w:val="24"/>
                <w14:textFill>
                  <w14:solidFill>
                    <w14:schemeClr w14:val="tx1"/>
                  </w14:solidFill>
                </w14:textFill>
              </w:rPr>
            </w:pPr>
          </w:p>
          <w:p w14:paraId="12D7ACF4">
            <w:pPr>
              <w:widowControl/>
              <w:spacing w:before="4" w:line="360" w:lineRule="auto"/>
              <w:rPr>
                <w:rFonts w:ascii="宋体" w:hAnsi="宋体"/>
                <w:color w:val="000000" w:themeColor="text1"/>
                <w:sz w:val="24"/>
                <w14:textFill>
                  <w14:solidFill>
                    <w14:schemeClr w14:val="tx1"/>
                  </w14:solidFill>
                </w14:textFill>
              </w:rPr>
            </w:pPr>
          </w:p>
          <w:p w14:paraId="0D61CD7F">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法定代表人身份证复印件</w:t>
            </w:r>
          </w:p>
          <w:p w14:paraId="46F9881D">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（正面）</w:t>
            </w:r>
          </w:p>
        </w:tc>
        <w:tc>
          <w:tcPr>
            <w:tcW w:w="720" w:type="dxa"/>
            <w:tcBorders>
              <w:top w:val="nil"/>
              <w:bottom w:val="nil"/>
            </w:tcBorders>
          </w:tcPr>
          <w:p w14:paraId="0D192B6D">
            <w:pPr>
              <w:widowControl/>
              <w:jc w:val="left"/>
              <w:rPr>
                <w:rFonts w:ascii="宋体" w:hAnsi="宋体"/>
                <w:color w:val="000000" w:themeColor="text1"/>
                <w:sz w:val="24"/>
                <w14:textFill>
                  <w14:solidFill>
                    <w14:schemeClr w14:val="tx1"/>
                  </w14:solidFill>
                </w14:textFill>
              </w:rPr>
            </w:pPr>
          </w:p>
        </w:tc>
        <w:tc>
          <w:tcPr>
            <w:tcW w:w="5040" w:type="dxa"/>
          </w:tcPr>
          <w:p w14:paraId="4574B098">
            <w:pPr>
              <w:widowControl/>
              <w:spacing w:before="4" w:line="360" w:lineRule="auto"/>
              <w:rPr>
                <w:rFonts w:ascii="宋体" w:hAnsi="宋体"/>
                <w:color w:val="000000" w:themeColor="text1"/>
                <w:sz w:val="24"/>
                <w14:textFill>
                  <w14:solidFill>
                    <w14:schemeClr w14:val="tx1"/>
                  </w14:solidFill>
                </w14:textFill>
              </w:rPr>
            </w:pPr>
          </w:p>
          <w:p w14:paraId="47F99309">
            <w:pPr>
              <w:widowControl/>
              <w:spacing w:before="4" w:line="360" w:lineRule="auto"/>
              <w:rPr>
                <w:rFonts w:ascii="宋体" w:hAnsi="宋体"/>
                <w:color w:val="000000" w:themeColor="text1"/>
                <w:sz w:val="24"/>
                <w14:textFill>
                  <w14:solidFill>
                    <w14:schemeClr w14:val="tx1"/>
                  </w14:solidFill>
                </w14:textFill>
              </w:rPr>
            </w:pPr>
          </w:p>
          <w:p w14:paraId="6A294AC7">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法定代表人身份证复印件</w:t>
            </w:r>
          </w:p>
          <w:p w14:paraId="4B38712D">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（反面）</w:t>
            </w:r>
          </w:p>
        </w:tc>
      </w:tr>
    </w:tbl>
    <w:p w14:paraId="520AED8A">
      <w:pPr>
        <w:jc w:val="left"/>
        <w:rPr>
          <w:rFonts w:ascii="宋体" w:hAnsi="宋体"/>
          <w:bCs/>
          <w:color w:val="000000" w:themeColor="text1"/>
          <w:sz w:val="24"/>
          <w:szCs w:val="24"/>
          <w14:textFill>
            <w14:solidFill>
              <w14:schemeClr w14:val="tx1"/>
            </w14:solidFill>
          </w14:textFill>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2B2B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47B49EAB">
            <w:pPr>
              <w:widowControl/>
              <w:spacing w:before="4" w:line="360" w:lineRule="auto"/>
              <w:rPr>
                <w:rFonts w:ascii="宋体" w:hAnsi="宋体"/>
                <w:color w:val="000000" w:themeColor="text1"/>
                <w:sz w:val="24"/>
                <w14:textFill>
                  <w14:solidFill>
                    <w14:schemeClr w14:val="tx1"/>
                  </w14:solidFill>
                </w14:textFill>
              </w:rPr>
            </w:pPr>
          </w:p>
          <w:p w14:paraId="549C84D4">
            <w:pPr>
              <w:widowControl/>
              <w:spacing w:before="4" w:line="360" w:lineRule="auto"/>
              <w:rPr>
                <w:rFonts w:ascii="宋体" w:hAnsi="宋体"/>
                <w:color w:val="000000" w:themeColor="text1"/>
                <w:sz w:val="24"/>
                <w14:textFill>
                  <w14:solidFill>
                    <w14:schemeClr w14:val="tx1"/>
                  </w14:solidFill>
                </w14:textFill>
              </w:rPr>
            </w:pPr>
          </w:p>
          <w:p w14:paraId="067C8833">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被授权代表身份证复印件</w:t>
            </w:r>
          </w:p>
          <w:p w14:paraId="602DF95C">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（正面）</w:t>
            </w:r>
          </w:p>
        </w:tc>
        <w:tc>
          <w:tcPr>
            <w:tcW w:w="720" w:type="dxa"/>
            <w:tcBorders>
              <w:top w:val="nil"/>
              <w:bottom w:val="nil"/>
            </w:tcBorders>
          </w:tcPr>
          <w:p w14:paraId="3B64E51F">
            <w:pPr>
              <w:widowControl/>
              <w:jc w:val="left"/>
              <w:rPr>
                <w:rFonts w:ascii="宋体" w:hAnsi="宋体"/>
                <w:color w:val="000000" w:themeColor="text1"/>
                <w:sz w:val="24"/>
                <w14:textFill>
                  <w14:solidFill>
                    <w14:schemeClr w14:val="tx1"/>
                  </w14:solidFill>
                </w14:textFill>
              </w:rPr>
            </w:pPr>
          </w:p>
        </w:tc>
        <w:tc>
          <w:tcPr>
            <w:tcW w:w="5040" w:type="dxa"/>
          </w:tcPr>
          <w:p w14:paraId="561D27A5">
            <w:pPr>
              <w:widowControl/>
              <w:spacing w:before="4" w:line="360" w:lineRule="auto"/>
              <w:rPr>
                <w:rFonts w:ascii="宋体" w:hAnsi="宋体"/>
                <w:color w:val="000000" w:themeColor="text1"/>
                <w:sz w:val="24"/>
                <w14:textFill>
                  <w14:solidFill>
                    <w14:schemeClr w14:val="tx1"/>
                  </w14:solidFill>
                </w14:textFill>
              </w:rPr>
            </w:pPr>
          </w:p>
          <w:p w14:paraId="69F1FE2C">
            <w:pPr>
              <w:widowControl/>
              <w:spacing w:before="4" w:line="360" w:lineRule="auto"/>
              <w:rPr>
                <w:rFonts w:ascii="宋体" w:hAnsi="宋体"/>
                <w:color w:val="000000" w:themeColor="text1"/>
                <w:sz w:val="24"/>
                <w14:textFill>
                  <w14:solidFill>
                    <w14:schemeClr w14:val="tx1"/>
                  </w14:solidFill>
                </w14:textFill>
              </w:rPr>
            </w:pPr>
          </w:p>
          <w:p w14:paraId="3A960E0E">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被授权代表身份证复印件</w:t>
            </w:r>
          </w:p>
          <w:p w14:paraId="54A8412A">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（反面）</w:t>
            </w:r>
          </w:p>
        </w:tc>
      </w:tr>
    </w:tbl>
    <w:p w14:paraId="38FB81A2">
      <w:pPr>
        <w:jc w:val="left"/>
        <w:rPr>
          <w:rFonts w:ascii="黑体" w:hAnsi="黑体" w:eastAsia="黑体"/>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ascii="黑体" w:hAnsi="黑体" w:eastAsia="黑体"/>
          <w:color w:val="000000" w:themeColor="text1"/>
          <w:sz w:val="28"/>
          <w:szCs w:val="28"/>
          <w14:textFill>
            <w14:solidFill>
              <w14:schemeClr w14:val="tx1"/>
            </w14:solidFill>
          </w14:textFill>
        </w:rPr>
        <w:t>法定代表人亲自参加投标的需提供：</w:t>
      </w:r>
    </w:p>
    <w:p w14:paraId="012FEED1">
      <w:pPr>
        <w:spacing w:line="360" w:lineRule="auto"/>
        <w:jc w:val="center"/>
        <w:rPr>
          <w:rFonts w:ascii="宋体" w:hAnsi="宋体"/>
          <w:b/>
          <w:color w:val="000000" w:themeColor="text1"/>
          <w:sz w:val="28"/>
          <w:szCs w:val="28"/>
          <w14:textFill>
            <w14:solidFill>
              <w14:schemeClr w14:val="tx1"/>
            </w14:solidFill>
          </w14:textFill>
        </w:rPr>
      </w:pPr>
    </w:p>
    <w:p w14:paraId="1054EEC3">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法定代表人身份证明书（格式）</w:t>
      </w:r>
    </w:p>
    <w:p w14:paraId="4099A9C8">
      <w:pPr>
        <w:spacing w:line="360" w:lineRule="auto"/>
        <w:ind w:firstLine="612"/>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单位名称：</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p>
    <w:p w14:paraId="5BDAD3D2">
      <w:pPr>
        <w:spacing w:line="360" w:lineRule="auto"/>
        <w:ind w:firstLine="612"/>
        <w:rPr>
          <w:rFonts w:ascii="宋体" w:hAnsi="宋体"/>
          <w:color w:val="000000" w:themeColor="text1"/>
          <w:sz w:val="24"/>
          <w:szCs w:val="24"/>
          <w14:textFill>
            <w14:solidFill>
              <w14:schemeClr w14:val="tx1"/>
            </w14:solidFill>
          </w14:textFill>
        </w:rPr>
      </w:pPr>
    </w:p>
    <w:p w14:paraId="0A851349">
      <w:pPr>
        <w:spacing w:line="360" w:lineRule="auto"/>
        <w:ind w:firstLine="610"/>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单位性质：</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p>
    <w:p w14:paraId="254F11DF">
      <w:pPr>
        <w:spacing w:line="360" w:lineRule="auto"/>
        <w:ind w:firstLine="610"/>
        <w:rPr>
          <w:rFonts w:ascii="宋体" w:hAnsi="宋体"/>
          <w:color w:val="000000" w:themeColor="text1"/>
          <w:sz w:val="24"/>
          <w:szCs w:val="24"/>
          <w14:textFill>
            <w14:solidFill>
              <w14:schemeClr w14:val="tx1"/>
            </w14:solidFill>
          </w14:textFill>
        </w:rPr>
      </w:pPr>
    </w:p>
    <w:p w14:paraId="3750CB67">
      <w:pPr>
        <w:spacing w:line="360" w:lineRule="auto"/>
        <w:ind w:firstLine="610"/>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    址：</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p>
    <w:p w14:paraId="01E3509C">
      <w:pPr>
        <w:spacing w:line="360" w:lineRule="auto"/>
        <w:ind w:firstLine="610"/>
        <w:rPr>
          <w:rFonts w:ascii="宋体" w:hAnsi="宋体"/>
          <w:color w:val="000000" w:themeColor="text1"/>
          <w:sz w:val="24"/>
          <w:szCs w:val="24"/>
          <w14:textFill>
            <w14:solidFill>
              <w14:schemeClr w14:val="tx1"/>
            </w14:solidFill>
          </w14:textFill>
        </w:rPr>
      </w:pPr>
    </w:p>
    <w:p w14:paraId="7133EF14">
      <w:pPr>
        <w:spacing w:line="360" w:lineRule="auto"/>
        <w:ind w:firstLine="61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成立时间：  年   月   日</w:t>
      </w:r>
    </w:p>
    <w:p w14:paraId="7320C8B3">
      <w:pPr>
        <w:spacing w:line="360" w:lineRule="auto"/>
        <w:ind w:firstLine="610"/>
        <w:rPr>
          <w:rFonts w:ascii="宋体" w:hAnsi="宋体"/>
          <w:color w:val="000000" w:themeColor="text1"/>
          <w:sz w:val="24"/>
          <w:szCs w:val="24"/>
          <w14:textFill>
            <w14:solidFill>
              <w14:schemeClr w14:val="tx1"/>
            </w14:solidFill>
          </w14:textFill>
        </w:rPr>
      </w:pPr>
    </w:p>
    <w:p w14:paraId="57DA714D">
      <w:pPr>
        <w:spacing w:line="360" w:lineRule="auto"/>
        <w:ind w:firstLine="610"/>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经营期限：</w:t>
      </w:r>
      <w:r>
        <w:rPr>
          <w:rFonts w:hint="eastAsia" w:ascii="宋体" w:hAnsi="宋体"/>
          <w:color w:val="000000" w:themeColor="text1"/>
          <w:sz w:val="24"/>
          <w:szCs w:val="24"/>
          <w:u w:val="single"/>
          <w14:textFill>
            <w14:solidFill>
              <w14:schemeClr w14:val="tx1"/>
            </w14:solidFill>
          </w14:textFill>
        </w:rPr>
        <w:tab/>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ab/>
      </w:r>
    </w:p>
    <w:p w14:paraId="2A2FBCA5">
      <w:pPr>
        <w:spacing w:line="360" w:lineRule="auto"/>
        <w:ind w:firstLine="610"/>
        <w:rPr>
          <w:rFonts w:ascii="宋体" w:hAnsi="宋体"/>
          <w:color w:val="000000" w:themeColor="text1"/>
          <w:sz w:val="24"/>
          <w:szCs w:val="24"/>
          <w14:textFill>
            <w14:solidFill>
              <w14:schemeClr w14:val="tx1"/>
            </w14:solidFill>
          </w14:textFill>
        </w:rPr>
      </w:pPr>
    </w:p>
    <w:p w14:paraId="2FCB725C">
      <w:pPr>
        <w:spacing w:line="360" w:lineRule="auto"/>
        <w:ind w:firstLine="610"/>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姓    名：       性别：  年龄：    职务：</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p>
    <w:p w14:paraId="760F3A99">
      <w:pPr>
        <w:spacing w:line="360" w:lineRule="auto"/>
        <w:ind w:firstLine="610"/>
        <w:rPr>
          <w:rFonts w:ascii="宋体" w:hAnsi="宋体"/>
          <w:color w:val="000000" w:themeColor="text1"/>
          <w:sz w:val="24"/>
          <w:szCs w:val="24"/>
          <w14:textFill>
            <w14:solidFill>
              <w14:schemeClr w14:val="tx1"/>
            </w14:solidFill>
          </w14:textFill>
        </w:rPr>
      </w:pPr>
    </w:p>
    <w:p w14:paraId="078AA4FD">
      <w:pPr>
        <w:spacing w:line="360" w:lineRule="auto"/>
        <w:ind w:firstLine="61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系              的法定代表人。</w:t>
      </w:r>
    </w:p>
    <w:p w14:paraId="2EE24246">
      <w:pPr>
        <w:spacing w:line="360" w:lineRule="auto"/>
        <w:ind w:firstLine="610"/>
        <w:rPr>
          <w:rFonts w:ascii="宋体" w:hAnsi="宋体"/>
          <w:color w:val="000000" w:themeColor="text1"/>
          <w:sz w:val="24"/>
          <w:szCs w:val="24"/>
          <w14:textFill>
            <w14:solidFill>
              <w14:schemeClr w14:val="tx1"/>
            </w14:solidFill>
          </w14:textFill>
        </w:rPr>
      </w:pPr>
    </w:p>
    <w:p w14:paraId="081C34A9">
      <w:pPr>
        <w:spacing w:line="360" w:lineRule="auto"/>
        <w:ind w:firstLine="61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特此证明。</w:t>
      </w:r>
    </w:p>
    <w:p w14:paraId="2DED1DA2">
      <w:pPr>
        <w:tabs>
          <w:tab w:val="left" w:pos="720"/>
          <w:tab w:val="left" w:pos="900"/>
        </w:tabs>
        <w:spacing w:line="360" w:lineRule="auto"/>
        <w:ind w:firstLine="4560"/>
        <w:rPr>
          <w:rFonts w:ascii="宋体" w:hAnsi="宋体"/>
          <w:color w:val="000000" w:themeColor="text1"/>
          <w:sz w:val="24"/>
          <w:szCs w:val="24"/>
          <w14:textFill>
            <w14:solidFill>
              <w14:schemeClr w14:val="tx1"/>
            </w14:solidFill>
          </w14:textFill>
        </w:rPr>
      </w:pPr>
    </w:p>
    <w:p w14:paraId="7142573B">
      <w:pPr>
        <w:tabs>
          <w:tab w:val="left" w:pos="720"/>
          <w:tab w:val="left" w:pos="900"/>
        </w:tabs>
        <w:spacing w:line="600" w:lineRule="auto"/>
        <w:ind w:firstLine="48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投标供应商：</w:t>
      </w:r>
      <w:r>
        <w:rPr>
          <w:rFonts w:hint="eastAsia" w:ascii="宋体" w:hAnsi="宋体"/>
          <w:color w:val="000000" w:themeColor="text1"/>
          <w:sz w:val="24"/>
          <w:szCs w:val="24"/>
          <w:u w:val="single"/>
          <w14:textFill>
            <w14:solidFill>
              <w14:schemeClr w14:val="tx1"/>
            </w14:solidFill>
          </w14:textFill>
        </w:rPr>
        <w:t xml:space="preserve">             （盖公章）</w:t>
      </w:r>
    </w:p>
    <w:p w14:paraId="3B245747">
      <w:pPr>
        <w:widowControl/>
        <w:ind w:right="480" w:firstLine="52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  年  月  日</w:t>
      </w: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ABB2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0A441C50">
            <w:pPr>
              <w:widowControl/>
              <w:spacing w:before="4" w:line="360" w:lineRule="auto"/>
              <w:rPr>
                <w:rFonts w:ascii="宋体" w:hAnsi="宋体"/>
                <w:color w:val="000000" w:themeColor="text1"/>
                <w:sz w:val="24"/>
                <w14:textFill>
                  <w14:solidFill>
                    <w14:schemeClr w14:val="tx1"/>
                  </w14:solidFill>
                </w14:textFill>
              </w:rPr>
            </w:pPr>
          </w:p>
          <w:p w14:paraId="44ACEA0B">
            <w:pPr>
              <w:widowControl/>
              <w:spacing w:before="4" w:line="360" w:lineRule="auto"/>
              <w:rPr>
                <w:rFonts w:ascii="宋体" w:hAnsi="宋体"/>
                <w:color w:val="000000" w:themeColor="text1"/>
                <w:sz w:val="24"/>
                <w14:textFill>
                  <w14:solidFill>
                    <w14:schemeClr w14:val="tx1"/>
                  </w14:solidFill>
                </w14:textFill>
              </w:rPr>
            </w:pPr>
          </w:p>
          <w:p w14:paraId="564DB2ED">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法定代表人身份证复印件</w:t>
            </w:r>
          </w:p>
          <w:p w14:paraId="578CF20A">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（正面）</w:t>
            </w:r>
          </w:p>
        </w:tc>
        <w:tc>
          <w:tcPr>
            <w:tcW w:w="720" w:type="dxa"/>
            <w:tcBorders>
              <w:top w:val="nil"/>
              <w:bottom w:val="nil"/>
            </w:tcBorders>
          </w:tcPr>
          <w:p w14:paraId="2EB89C06">
            <w:pPr>
              <w:widowControl/>
              <w:jc w:val="left"/>
              <w:rPr>
                <w:rFonts w:ascii="宋体" w:hAnsi="宋体"/>
                <w:color w:val="000000" w:themeColor="text1"/>
                <w:sz w:val="24"/>
                <w14:textFill>
                  <w14:solidFill>
                    <w14:schemeClr w14:val="tx1"/>
                  </w14:solidFill>
                </w14:textFill>
              </w:rPr>
            </w:pPr>
          </w:p>
        </w:tc>
        <w:tc>
          <w:tcPr>
            <w:tcW w:w="5040" w:type="dxa"/>
          </w:tcPr>
          <w:p w14:paraId="0FA7E170">
            <w:pPr>
              <w:widowControl/>
              <w:spacing w:before="4" w:line="360" w:lineRule="auto"/>
              <w:rPr>
                <w:rFonts w:ascii="宋体" w:hAnsi="宋体"/>
                <w:color w:val="000000" w:themeColor="text1"/>
                <w:sz w:val="24"/>
                <w14:textFill>
                  <w14:solidFill>
                    <w14:schemeClr w14:val="tx1"/>
                  </w14:solidFill>
                </w14:textFill>
              </w:rPr>
            </w:pPr>
          </w:p>
          <w:p w14:paraId="746EF04C">
            <w:pPr>
              <w:widowControl/>
              <w:spacing w:before="4" w:line="360" w:lineRule="auto"/>
              <w:rPr>
                <w:rFonts w:ascii="宋体" w:hAnsi="宋体"/>
                <w:color w:val="000000" w:themeColor="text1"/>
                <w:sz w:val="24"/>
                <w14:textFill>
                  <w14:solidFill>
                    <w14:schemeClr w14:val="tx1"/>
                  </w14:solidFill>
                </w14:textFill>
              </w:rPr>
            </w:pPr>
          </w:p>
          <w:p w14:paraId="6D514B45">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法定代表人身份证复印件</w:t>
            </w:r>
          </w:p>
          <w:p w14:paraId="12093DDE">
            <w:pPr>
              <w:widowControl/>
              <w:spacing w:before="4"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（反面）</w:t>
            </w:r>
          </w:p>
        </w:tc>
      </w:tr>
    </w:tbl>
    <w:p w14:paraId="0666F8BB">
      <w:pPr>
        <w:widowControl/>
        <w:ind w:right="240"/>
        <w:jc w:val="lef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p>
    <w:p w14:paraId="180FF1A7">
      <w:pPr>
        <w:pageBreakBefore/>
        <w:outlineLvl w:val="1"/>
        <w:rPr>
          <w:rFonts w:ascii="宋体" w:hAnsi="宋体"/>
          <w:bCs/>
          <w:color w:val="000000" w:themeColor="text1"/>
          <w:sz w:val="24"/>
          <w:szCs w:val="24"/>
          <w14:textFill>
            <w14:solidFill>
              <w14:schemeClr w14:val="tx1"/>
            </w14:solidFill>
          </w14:textFill>
        </w:rPr>
      </w:pPr>
      <w:bookmarkStart w:id="312" w:name="_Toc98277377"/>
      <w:bookmarkStart w:id="313" w:name="_Toc36850801"/>
      <w:bookmarkStart w:id="314" w:name="_Toc39873234"/>
      <w:bookmarkStart w:id="315" w:name="_Toc39873189"/>
      <w:r>
        <w:rPr>
          <w:rFonts w:hint="eastAsia" w:ascii="宋体" w:hAnsi="宋体"/>
          <w:bCs/>
          <w:color w:val="000000" w:themeColor="text1"/>
          <w:sz w:val="24"/>
          <w:szCs w:val="24"/>
          <w14:textFill>
            <w14:solidFill>
              <w14:schemeClr w14:val="tx1"/>
            </w14:solidFill>
          </w14:textFill>
        </w:rPr>
        <w:t>（四）开标一览表（格式）：</w:t>
      </w:r>
      <w:bookmarkEnd w:id="312"/>
      <w:bookmarkEnd w:id="313"/>
      <w:bookmarkEnd w:id="314"/>
      <w:bookmarkEnd w:id="315"/>
    </w:p>
    <w:p w14:paraId="57C9D3C0">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开标一览表 </w:t>
      </w:r>
    </w:p>
    <w:p w14:paraId="2BE90693">
      <w:pPr>
        <w:spacing w:line="360" w:lineRule="auto"/>
        <w:ind w:firstLine="120"/>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投标供应商名称（盖章）           采购项目编号：</w:t>
      </w:r>
      <w:r>
        <w:rPr>
          <w:rFonts w:hint="eastAsia" w:ascii="宋体" w:hAnsi="宋体"/>
          <w:bCs/>
          <w:color w:val="000000" w:themeColor="text1"/>
          <w:sz w:val="24"/>
          <w:szCs w:val="24"/>
          <w:lang w:eastAsia="zh-CN"/>
          <w14:textFill>
            <w14:solidFill>
              <w14:schemeClr w14:val="tx1"/>
            </w14:solidFill>
          </w14:textFill>
        </w:rPr>
        <w:t xml:space="preserve"> </w:t>
      </w:r>
      <w:r>
        <w:rPr>
          <w:rFonts w:hint="eastAsia" w:ascii="宋体" w:hAnsi="宋体"/>
          <w:bCs/>
          <w:color w:val="000000" w:themeColor="text1"/>
          <w:sz w:val="24"/>
          <w:szCs w:val="24"/>
          <w:lang w:eastAsia="zh-CN"/>
          <w14:textFill>
            <w14:solidFill>
              <w14:schemeClr w14:val="tx1"/>
            </w14:solidFill>
          </w14:textFill>
        </w:rPr>
        <w:t xml:space="preserve">JSZC-320200-JXCZ-G2025-0015 </w:t>
      </w:r>
    </w:p>
    <w:tbl>
      <w:tblPr>
        <w:tblStyle w:val="6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7"/>
        <w:gridCol w:w="5447"/>
      </w:tblGrid>
      <w:tr w14:paraId="2816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7" w:type="dxa"/>
            <w:vAlign w:val="center"/>
          </w:tcPr>
          <w:p w14:paraId="5F7CBDC5">
            <w:pPr>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项目名称</w:t>
            </w:r>
          </w:p>
        </w:tc>
        <w:tc>
          <w:tcPr>
            <w:tcW w:w="5447" w:type="dxa"/>
            <w:vAlign w:val="center"/>
          </w:tcPr>
          <w:p w14:paraId="3A4BB814">
            <w:pPr>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投标报价</w:t>
            </w:r>
          </w:p>
        </w:tc>
      </w:tr>
      <w:tr w14:paraId="28D1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8" w:hRule="atLeast"/>
          <w:jc w:val="center"/>
        </w:trPr>
        <w:tc>
          <w:tcPr>
            <w:tcW w:w="4537" w:type="dxa"/>
            <w:vAlign w:val="center"/>
          </w:tcPr>
          <w:p w14:paraId="45E7FA71">
            <w:pPr>
              <w:pStyle w:val="315"/>
              <w:spacing w:line="400" w:lineRule="exact"/>
              <w:jc w:val="center"/>
              <w:rPr>
                <w:rFonts w:hint="eastAsia" w:hAnsi="宋体" w:eastAsia="宋体"/>
                <w:bCs/>
                <w:color w:val="000000" w:themeColor="text1"/>
                <w:szCs w:val="24"/>
                <w:lang w:eastAsia="zh-CN"/>
                <w14:textFill>
                  <w14:solidFill>
                    <w14:schemeClr w14:val="tx1"/>
                  </w14:solidFill>
                </w14:textFill>
              </w:rPr>
            </w:pPr>
            <w:r>
              <w:rPr>
                <w:rFonts w:hint="eastAsia" w:hAnsi="宋体"/>
                <w:bCs/>
                <w:color w:val="000000" w:themeColor="text1"/>
                <w:szCs w:val="24"/>
                <w:lang w:eastAsia="zh-CN"/>
                <w14:textFill>
                  <w14:solidFill>
                    <w14:schemeClr w14:val="tx1"/>
                  </w14:solidFill>
                </w14:textFill>
              </w:rPr>
              <w:t>2025年森林消防机具设备采购项目（第二次）</w:t>
            </w:r>
          </w:p>
        </w:tc>
        <w:tc>
          <w:tcPr>
            <w:tcW w:w="5447" w:type="dxa"/>
            <w:vAlign w:val="center"/>
          </w:tcPr>
          <w:p w14:paraId="25E6CA9A">
            <w:pPr>
              <w:pStyle w:val="315"/>
              <w:spacing w:line="360" w:lineRule="auto"/>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投标报价（小写）：</w:t>
            </w:r>
            <w:r>
              <w:rPr>
                <w:rFonts w:hint="eastAsia" w:hAnsi="宋体"/>
                <w:bCs/>
                <w:color w:val="000000" w:themeColor="text1"/>
                <w:szCs w:val="24"/>
                <w:u w:val="single"/>
                <w14:textFill>
                  <w14:solidFill>
                    <w14:schemeClr w14:val="tx1"/>
                  </w14:solidFill>
                </w14:textFill>
              </w:rPr>
              <w:t xml:space="preserve">          </w:t>
            </w:r>
            <w:r>
              <w:rPr>
                <w:rFonts w:hAnsi="宋体"/>
                <w:bCs/>
                <w:color w:val="000000" w:themeColor="text1"/>
                <w:szCs w:val="24"/>
                <w:u w:val="single"/>
                <w14:textFill>
                  <w14:solidFill>
                    <w14:schemeClr w14:val="tx1"/>
                  </w14:solidFill>
                </w14:textFill>
              </w:rPr>
              <w:t xml:space="preserve"> </w:t>
            </w:r>
            <w:r>
              <w:rPr>
                <w:rFonts w:hint="eastAsia" w:hAnsi="宋体"/>
                <w:bCs/>
                <w:color w:val="000000" w:themeColor="text1"/>
                <w:szCs w:val="24"/>
                <w14:textFill>
                  <w14:solidFill>
                    <w14:schemeClr w14:val="tx1"/>
                  </w14:solidFill>
                </w14:textFill>
              </w:rPr>
              <w:t xml:space="preserve">元   </w:t>
            </w:r>
          </w:p>
          <w:p w14:paraId="20FBCA48">
            <w:pPr>
              <w:pStyle w:val="315"/>
              <w:spacing w:line="360" w:lineRule="auto"/>
              <w:rPr>
                <w:bCs/>
                <w:color w:val="000000" w:themeColor="text1"/>
                <w14:textFill>
                  <w14:solidFill>
                    <w14:schemeClr w14:val="tx1"/>
                  </w14:solidFill>
                </w14:textFill>
              </w:rPr>
            </w:pPr>
            <w:r>
              <w:rPr>
                <w:rFonts w:hint="eastAsia" w:hAnsi="宋体"/>
                <w:bCs/>
                <w:color w:val="000000" w:themeColor="text1"/>
                <w:szCs w:val="24"/>
                <w14:textFill>
                  <w14:solidFill>
                    <w14:schemeClr w14:val="tx1"/>
                  </w14:solidFill>
                </w14:textFill>
              </w:rPr>
              <w:t>投标报价（大写）：</w:t>
            </w:r>
            <w:r>
              <w:rPr>
                <w:rFonts w:hint="eastAsia" w:hAnsi="宋体"/>
                <w:bCs/>
                <w:color w:val="000000" w:themeColor="text1"/>
                <w:szCs w:val="24"/>
                <w:u w:val="single"/>
                <w14:textFill>
                  <w14:solidFill>
                    <w14:schemeClr w14:val="tx1"/>
                  </w14:solidFill>
                </w14:textFill>
              </w:rPr>
              <w:t xml:space="preserve"> 　</w:t>
            </w:r>
            <w:r>
              <w:rPr>
                <w:rFonts w:hint="eastAsia"/>
                <w:bCs/>
                <w:color w:val="000000" w:themeColor="text1"/>
                <w:u w:val="single"/>
                <w14:textFill>
                  <w14:solidFill>
                    <w14:schemeClr w14:val="tx1"/>
                  </w14:solidFill>
                </w14:textFill>
              </w:rPr>
              <w:t xml:space="preserve">　　     </w:t>
            </w:r>
            <w:r>
              <w:rPr>
                <w:rFonts w:hint="eastAsia"/>
                <w:bCs/>
                <w:color w:val="000000" w:themeColor="text1"/>
                <w14:textFill>
                  <w14:solidFill>
                    <w14:schemeClr w14:val="tx1"/>
                  </w14:solidFill>
                </w14:textFill>
              </w:rPr>
              <w:t xml:space="preserve">  </w:t>
            </w:r>
          </w:p>
        </w:tc>
      </w:tr>
      <w:tr w14:paraId="78789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9984" w:type="dxa"/>
            <w:gridSpan w:val="2"/>
            <w:vAlign w:val="center"/>
          </w:tcPr>
          <w:p w14:paraId="4D86049B">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项目负责人：                                  </w:t>
            </w:r>
          </w:p>
        </w:tc>
      </w:tr>
      <w:tr w14:paraId="152ED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9984" w:type="dxa"/>
            <w:gridSpan w:val="2"/>
            <w:vAlign w:val="center"/>
          </w:tcPr>
          <w:p w14:paraId="5883D141">
            <w:pPr>
              <w:spacing w:line="34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交货期：                                                           </w:t>
            </w:r>
          </w:p>
        </w:tc>
      </w:tr>
      <w:tr w14:paraId="600F3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9984" w:type="dxa"/>
            <w:gridSpan w:val="2"/>
            <w:vAlign w:val="center"/>
          </w:tcPr>
          <w:p w14:paraId="438C44BD">
            <w:pPr>
              <w:spacing w:line="34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质量标准：                                          </w:t>
            </w:r>
          </w:p>
        </w:tc>
      </w:tr>
      <w:tr w14:paraId="2FD0F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9984" w:type="dxa"/>
            <w:gridSpan w:val="2"/>
            <w:vAlign w:val="center"/>
          </w:tcPr>
          <w:p w14:paraId="5CB53AF5">
            <w:pPr>
              <w:spacing w:line="3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质保期：</w:t>
            </w:r>
          </w:p>
        </w:tc>
      </w:tr>
      <w:tr w14:paraId="4D9C2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jc w:val="center"/>
        </w:trPr>
        <w:tc>
          <w:tcPr>
            <w:tcW w:w="9984" w:type="dxa"/>
            <w:gridSpan w:val="2"/>
            <w:vAlign w:val="center"/>
          </w:tcPr>
          <w:p w14:paraId="04C0277E">
            <w:pPr>
              <w:spacing w:line="3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是否属于小微型企业、监狱企业、残疾人福利性单位：</w:t>
            </w:r>
          </w:p>
          <w:p w14:paraId="5755E4F1">
            <w:pPr>
              <w:spacing w:line="340" w:lineRule="exact"/>
              <w:ind w:firstLine="168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小型□        微型□      </w:t>
            </w:r>
            <w:r>
              <w:rPr>
                <w:rFonts w:hint="eastAsia" w:ascii="宋体" w:hAnsi="宋体"/>
                <w:bCs/>
                <w:color w:val="000000" w:themeColor="text1"/>
                <w:sz w:val="24"/>
                <w:szCs w:val="24"/>
                <w14:textFill>
                  <w14:solidFill>
                    <w14:schemeClr w14:val="tx1"/>
                  </w14:solidFill>
                </w14:textFill>
              </w:rPr>
              <w:t>监狱企业</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残疾人福利性单位</w:t>
            </w:r>
            <w:r>
              <w:rPr>
                <w:rFonts w:hint="eastAsia" w:ascii="宋体" w:hAnsi="宋体"/>
                <w:color w:val="000000" w:themeColor="text1"/>
                <w:sz w:val="24"/>
                <w:szCs w:val="24"/>
                <w14:textFill>
                  <w14:solidFill>
                    <w14:schemeClr w14:val="tx1"/>
                  </w14:solidFill>
                </w14:textFill>
              </w:rPr>
              <w:t>□</w:t>
            </w:r>
          </w:p>
        </w:tc>
      </w:tr>
    </w:tbl>
    <w:p w14:paraId="3EA0F17D">
      <w:pPr>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法定代表人或授权代表签字：                          日期：   年   月   日</w:t>
      </w:r>
    </w:p>
    <w:p w14:paraId="73FEA387">
      <w:pPr>
        <w:spacing w:line="460" w:lineRule="exact"/>
        <w:ind w:firstLine="472"/>
        <w:rPr>
          <w:b/>
          <w:color w:val="000000" w:themeColor="text1"/>
          <w:sz w:val="24"/>
          <w:szCs w:val="22"/>
          <w14:textFill>
            <w14:solidFill>
              <w14:schemeClr w14:val="tx1"/>
            </w14:solidFill>
          </w14:textFill>
        </w:rPr>
      </w:pPr>
      <w:r>
        <w:rPr>
          <w:rFonts w:hint="eastAsia"/>
          <w:b/>
          <w:color w:val="000000" w:themeColor="text1"/>
          <w:sz w:val="24"/>
          <w:szCs w:val="22"/>
          <w14:textFill>
            <w14:solidFill>
              <w14:schemeClr w14:val="tx1"/>
            </w14:solidFill>
          </w14:textFill>
        </w:rPr>
        <w:t>填写说明：</w:t>
      </w:r>
    </w:p>
    <w:p w14:paraId="616706D1">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1</w:t>
      </w:r>
      <w:r>
        <w:rPr>
          <w:bCs/>
          <w:color w:val="000000" w:themeColor="text1"/>
          <w:sz w:val="24"/>
          <w:szCs w:val="22"/>
          <w14:textFill>
            <w14:solidFill>
              <w14:schemeClr w14:val="tx1"/>
            </w14:solidFill>
          </w14:textFill>
        </w:rPr>
        <w:t>.</w:t>
      </w:r>
      <w:r>
        <w:rPr>
          <w:rFonts w:hint="eastAsia"/>
          <w:bCs/>
          <w:color w:val="000000" w:themeColor="text1"/>
          <w:sz w:val="24"/>
          <w:szCs w:val="22"/>
          <w14:textFill>
            <w14:solidFill>
              <w14:schemeClr w14:val="tx1"/>
            </w14:solidFill>
          </w14:textFill>
        </w:rPr>
        <w:t>评标时一律按开标一览表中内容为准，开标一览表中必须盖章或签字。</w:t>
      </w:r>
    </w:p>
    <w:p w14:paraId="07DFB726">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2.投标供应商的最终报价的总额应是投标供应商在报价文件中提出的各项支付金额的总和，也应是完成招标文件所列采购需求的全部费用。</w:t>
      </w:r>
    </w:p>
    <w:p w14:paraId="016A4B60">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3</w:t>
      </w:r>
      <w:r>
        <w:rPr>
          <w:bCs/>
          <w:color w:val="000000" w:themeColor="text1"/>
          <w:sz w:val="24"/>
          <w:szCs w:val="22"/>
          <w14:textFill>
            <w14:solidFill>
              <w14:schemeClr w14:val="tx1"/>
            </w14:solidFill>
          </w14:textFill>
        </w:rPr>
        <w:t>.</w:t>
      </w:r>
      <w:r>
        <w:rPr>
          <w:rFonts w:hint="eastAsia"/>
          <w:bCs/>
          <w:color w:val="000000" w:themeColor="text1"/>
          <w:sz w:val="24"/>
          <w:szCs w:val="22"/>
          <w14:textFill>
            <w14:solidFill>
              <w14:schemeClr w14:val="tx1"/>
            </w14:solidFill>
          </w14:textFill>
        </w:rPr>
        <w:t>投标报价包含但不限于全部标的物、辅助材料、安装、调试、检测费、技术培训服务费，以及人工、运输、仓储、保险、运费、各种税费、劳保、备品备件、专利技术、检验费、验收费（含第三方验收）、整改及修复费（若发生）、售后服务及使用寿命周期内服务费及政策性文件规定及风险等全部费用以及投标供应商企业利润、税金和政策性文件规定及合同包含的所有风险、责任等各项费用，实际供货时不再以任何理由计取与合同范围内相关的其他费用。</w:t>
      </w:r>
    </w:p>
    <w:p w14:paraId="31F571B7">
      <w:pPr>
        <w:pageBreakBefore/>
        <w:jc w:val="left"/>
        <w:outlineLvl w:val="1"/>
        <w:rPr>
          <w:rFonts w:ascii="宋体" w:hAnsi="宋体"/>
          <w:bCs/>
          <w:color w:val="000000" w:themeColor="text1"/>
          <w:sz w:val="24"/>
          <w:szCs w:val="24"/>
          <w14:textFill>
            <w14:solidFill>
              <w14:schemeClr w14:val="tx1"/>
            </w14:solidFill>
          </w14:textFill>
        </w:rPr>
      </w:pPr>
      <w:bookmarkStart w:id="316" w:name="_Toc36830596"/>
      <w:bookmarkStart w:id="317" w:name="_Toc98277378"/>
      <w:bookmarkStart w:id="318" w:name="_Toc39873191"/>
      <w:bookmarkStart w:id="319" w:name="_Toc39873236"/>
      <w:bookmarkStart w:id="320" w:name="_Toc36414929"/>
      <w:r>
        <w:rPr>
          <w:rFonts w:hint="eastAsia" w:ascii="宋体" w:hAnsi="宋体"/>
          <w:bCs/>
          <w:color w:val="000000" w:themeColor="text1"/>
          <w:sz w:val="24"/>
          <w:szCs w:val="24"/>
          <w14:textFill>
            <w14:solidFill>
              <w14:schemeClr w14:val="tx1"/>
            </w14:solidFill>
          </w14:textFill>
        </w:rPr>
        <w:t>（五）明细报价表（格式）：</w:t>
      </w:r>
      <w:bookmarkEnd w:id="316"/>
      <w:bookmarkEnd w:id="317"/>
    </w:p>
    <w:p w14:paraId="6861F9E3">
      <w:pPr>
        <w:spacing w:line="276"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明细报价表</w:t>
      </w:r>
    </w:p>
    <w:p w14:paraId="328FE1B5">
      <w:pPr>
        <w:spacing w:line="40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投标供应商名称（盖章）                 采购项目编号：</w:t>
      </w:r>
      <w:r>
        <w:rPr>
          <w:rFonts w:hint="eastAsia" w:ascii="宋体" w:hAnsi="宋体"/>
          <w:bCs/>
          <w:color w:val="000000" w:themeColor="text1"/>
          <w:sz w:val="24"/>
          <w:szCs w:val="24"/>
          <w:lang w:eastAsia="zh-CN"/>
          <w14:textFill>
            <w14:solidFill>
              <w14:schemeClr w14:val="tx1"/>
            </w14:solidFill>
          </w14:textFill>
        </w:rPr>
        <w:t xml:space="preserve"> </w:t>
      </w:r>
      <w:r>
        <w:rPr>
          <w:rFonts w:hint="eastAsia" w:ascii="宋体" w:hAnsi="宋体"/>
          <w:bCs/>
          <w:color w:val="000000" w:themeColor="text1"/>
          <w:sz w:val="24"/>
          <w:szCs w:val="24"/>
          <w:lang w:eastAsia="zh-CN"/>
          <w14:textFill>
            <w14:solidFill>
              <w14:schemeClr w14:val="tx1"/>
            </w14:solidFill>
          </w14:textFill>
        </w:rPr>
        <w:t>JSZC-320200-JXCZ-G2025-0015</w:t>
      </w:r>
      <w:r>
        <w:rPr>
          <w:rFonts w:hint="eastAsia" w:ascii="宋体" w:hAnsi="宋体"/>
          <w:bCs/>
          <w:color w:val="000000" w:themeColor="text1"/>
          <w:sz w:val="24"/>
          <w:szCs w:val="24"/>
          <w:lang w:eastAsia="zh-CN"/>
          <w14:textFill>
            <w14:solidFill>
              <w14:schemeClr w14:val="tx1"/>
            </w14:solidFill>
          </w14:textFill>
        </w:rPr>
        <w:t xml:space="preserve"> </w:t>
      </w:r>
    </w:p>
    <w:tbl>
      <w:tblPr>
        <w:tblStyle w:val="67"/>
        <w:tblW w:w="10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3"/>
        <w:gridCol w:w="94"/>
        <w:gridCol w:w="1795"/>
        <w:gridCol w:w="4114"/>
        <w:gridCol w:w="581"/>
        <w:gridCol w:w="567"/>
        <w:gridCol w:w="1000"/>
        <w:gridCol w:w="991"/>
        <w:gridCol w:w="854"/>
        <w:gridCol w:w="15"/>
      </w:tblGrid>
      <w:tr w14:paraId="2A0C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419" w:hRule="atLeast"/>
          <w:jc w:val="center"/>
        </w:trPr>
        <w:tc>
          <w:tcPr>
            <w:tcW w:w="533" w:type="dxa"/>
            <w:tcMar>
              <w:top w:w="15" w:type="dxa"/>
              <w:left w:w="15" w:type="dxa"/>
              <w:bottom w:w="0" w:type="dxa"/>
              <w:right w:w="15" w:type="dxa"/>
            </w:tcMar>
            <w:vAlign w:val="center"/>
          </w:tcPr>
          <w:p w14:paraId="442712D7">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序号</w:t>
            </w:r>
          </w:p>
        </w:tc>
        <w:tc>
          <w:tcPr>
            <w:tcW w:w="1889" w:type="dxa"/>
            <w:gridSpan w:val="2"/>
            <w:tcMar>
              <w:top w:w="15" w:type="dxa"/>
              <w:left w:w="15" w:type="dxa"/>
              <w:bottom w:w="0" w:type="dxa"/>
              <w:right w:w="15" w:type="dxa"/>
            </w:tcMar>
            <w:vAlign w:val="center"/>
          </w:tcPr>
          <w:p w14:paraId="45B6A113">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名称</w:t>
            </w:r>
          </w:p>
        </w:tc>
        <w:tc>
          <w:tcPr>
            <w:tcW w:w="4114" w:type="dxa"/>
            <w:vAlign w:val="center"/>
          </w:tcPr>
          <w:p w14:paraId="0D98D492">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参数</w:t>
            </w:r>
          </w:p>
        </w:tc>
        <w:tc>
          <w:tcPr>
            <w:tcW w:w="581" w:type="dxa"/>
            <w:tcMar>
              <w:top w:w="15" w:type="dxa"/>
              <w:left w:w="15" w:type="dxa"/>
              <w:bottom w:w="0" w:type="dxa"/>
              <w:right w:w="15" w:type="dxa"/>
            </w:tcMar>
            <w:vAlign w:val="center"/>
          </w:tcPr>
          <w:p w14:paraId="3E41E154">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单位</w:t>
            </w:r>
          </w:p>
        </w:tc>
        <w:tc>
          <w:tcPr>
            <w:tcW w:w="567" w:type="dxa"/>
            <w:tcMar>
              <w:top w:w="15" w:type="dxa"/>
              <w:left w:w="15" w:type="dxa"/>
              <w:bottom w:w="0" w:type="dxa"/>
              <w:right w:w="15" w:type="dxa"/>
            </w:tcMar>
            <w:vAlign w:val="center"/>
          </w:tcPr>
          <w:p w14:paraId="5ACFB09C">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数量</w:t>
            </w:r>
          </w:p>
        </w:tc>
        <w:tc>
          <w:tcPr>
            <w:tcW w:w="1000" w:type="dxa"/>
            <w:tcMar>
              <w:top w:w="15" w:type="dxa"/>
              <w:left w:w="15" w:type="dxa"/>
              <w:bottom w:w="0" w:type="dxa"/>
              <w:right w:w="15" w:type="dxa"/>
            </w:tcMar>
            <w:vAlign w:val="center"/>
          </w:tcPr>
          <w:p w14:paraId="6ACE7FB3">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单价</w:t>
            </w:r>
          </w:p>
          <w:p w14:paraId="4FC6B603">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（元）</w:t>
            </w:r>
          </w:p>
        </w:tc>
        <w:tc>
          <w:tcPr>
            <w:tcW w:w="991" w:type="dxa"/>
            <w:tcMar>
              <w:top w:w="15" w:type="dxa"/>
              <w:left w:w="15" w:type="dxa"/>
              <w:bottom w:w="0" w:type="dxa"/>
              <w:right w:w="15" w:type="dxa"/>
            </w:tcMar>
            <w:vAlign w:val="center"/>
          </w:tcPr>
          <w:p w14:paraId="7D363F90">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总价</w:t>
            </w:r>
          </w:p>
          <w:p w14:paraId="517E891D">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（元）</w:t>
            </w:r>
          </w:p>
        </w:tc>
        <w:tc>
          <w:tcPr>
            <w:tcW w:w="854" w:type="dxa"/>
            <w:vAlign w:val="center"/>
          </w:tcPr>
          <w:p w14:paraId="71643D0D">
            <w:pPr>
              <w:spacing w:before="5"/>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备注</w:t>
            </w:r>
          </w:p>
        </w:tc>
      </w:tr>
      <w:tr w14:paraId="31C3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2584A0E6">
            <w:pPr>
              <w:jc w:val="center"/>
              <w:rPr>
                <w:rFonts w:ascii="宋体" w:hAnsi="宋体"/>
                <w:color w:val="000000" w:themeColor="text1"/>
                <w:sz w:val="22"/>
                <w:szCs w:val="22"/>
                <w14:textFill>
                  <w14:solidFill>
                    <w14:schemeClr w14:val="tx1"/>
                  </w14:solidFill>
                </w14:textFill>
              </w:rPr>
            </w:pPr>
            <w:r>
              <w:rPr>
                <w:rFonts w:hint="eastAsia" w:cs="宋体" w:asciiTheme="minorEastAsia" w:hAnsiTheme="minorEastAsia" w:eastAsiaTheme="minorEastAsia"/>
                <w:bCs/>
                <w:color w:val="000000" w:themeColor="text1"/>
                <w:sz w:val="22"/>
                <w:szCs w:val="22"/>
                <w14:textFill>
                  <w14:solidFill>
                    <w14:schemeClr w14:val="tx1"/>
                  </w14:solidFill>
                </w14:textFill>
              </w:rPr>
              <w:t>1</w:t>
            </w:r>
          </w:p>
        </w:tc>
        <w:tc>
          <w:tcPr>
            <w:tcW w:w="1889" w:type="dxa"/>
            <w:gridSpan w:val="2"/>
            <w:tcBorders>
              <w:top w:val="single" w:color="000000" w:sz="4" w:space="0"/>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0581713D">
            <w:pPr>
              <w:widowControl/>
              <w:jc w:val="center"/>
              <w:rPr>
                <w:rFonts w:ascii="宋体" w:hAnsi="宋体"/>
                <w:color w:val="000000" w:themeColor="text1"/>
                <w:sz w:val="20"/>
                <w14:textFill>
                  <w14:solidFill>
                    <w14:schemeClr w14:val="tx1"/>
                  </w14:solidFill>
                </w14:textFill>
              </w:rPr>
            </w:pPr>
          </w:p>
        </w:tc>
        <w:tc>
          <w:tcPr>
            <w:tcW w:w="4114" w:type="dxa"/>
            <w:tcBorders>
              <w:top w:val="nil"/>
              <w:left w:val="nil"/>
              <w:bottom w:val="single" w:color="000000" w:sz="4" w:space="0"/>
              <w:right w:val="single" w:color="000000" w:sz="4" w:space="0"/>
            </w:tcBorders>
            <w:shd w:val="clear" w:color="auto" w:fill="auto"/>
            <w:vAlign w:val="center"/>
          </w:tcPr>
          <w:p w14:paraId="4970F303">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2A922DC7">
            <w:pPr>
              <w:jc w:val="cente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62555E69">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5F5518FF">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190FEE05">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675193EE">
            <w:pPr>
              <w:jc w:val="center"/>
              <w:rPr>
                <w:rFonts w:ascii="黑体" w:hAnsi="宋体" w:eastAsia="黑体"/>
                <w:b/>
                <w:bCs/>
                <w:color w:val="000000" w:themeColor="text1"/>
                <w:sz w:val="24"/>
                <w:szCs w:val="24"/>
                <w14:textFill>
                  <w14:solidFill>
                    <w14:schemeClr w14:val="tx1"/>
                  </w14:solidFill>
                </w14:textFill>
              </w:rPr>
            </w:pPr>
          </w:p>
        </w:tc>
      </w:tr>
      <w:tr w14:paraId="27D3D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1B874682">
            <w:pPr>
              <w:jc w:val="center"/>
              <w:rPr>
                <w:rFonts w:ascii="宋体" w:hAnsi="宋体"/>
                <w:color w:val="000000" w:themeColor="text1"/>
                <w:sz w:val="22"/>
                <w:szCs w:val="22"/>
                <w14:textFill>
                  <w14:solidFill>
                    <w14:schemeClr w14:val="tx1"/>
                  </w14:solidFill>
                </w14:textFill>
              </w:rPr>
            </w:pPr>
            <w:r>
              <w:rPr>
                <w:rFonts w:hint="eastAsia" w:cs="宋体" w:asciiTheme="minorEastAsia" w:hAnsiTheme="minorEastAsia" w:eastAsiaTheme="minorEastAsia"/>
                <w:bCs/>
                <w:color w:val="000000" w:themeColor="text1"/>
                <w:sz w:val="22"/>
                <w:szCs w:val="22"/>
                <w14:textFill>
                  <w14:solidFill>
                    <w14:schemeClr w14:val="tx1"/>
                  </w14:solidFill>
                </w14:textFill>
              </w:rPr>
              <w:t>2</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DB0CAC0">
            <w:pPr>
              <w:widowControl/>
              <w:jc w:val="center"/>
              <w:rPr>
                <w:rFonts w:ascii="宋体" w:hAnsi="宋体"/>
                <w:color w:val="000000" w:themeColor="text1"/>
                <w:sz w:val="20"/>
                <w14:textFill>
                  <w14:solidFill>
                    <w14:schemeClr w14:val="tx1"/>
                  </w14:solidFill>
                </w14:textFill>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61BA55B8">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71CB487C">
            <w:pPr>
              <w:jc w:val="cente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7107ED53">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362D8FCA">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4A6D3346">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2FC73E1E">
            <w:pPr>
              <w:jc w:val="center"/>
              <w:rPr>
                <w:rFonts w:ascii="黑体" w:hAnsi="宋体" w:eastAsia="黑体"/>
                <w:b/>
                <w:bCs/>
                <w:color w:val="000000" w:themeColor="text1"/>
                <w:sz w:val="24"/>
                <w:szCs w:val="24"/>
                <w14:textFill>
                  <w14:solidFill>
                    <w14:schemeClr w14:val="tx1"/>
                  </w14:solidFill>
                </w14:textFill>
              </w:rPr>
            </w:pPr>
          </w:p>
        </w:tc>
      </w:tr>
      <w:tr w14:paraId="04213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75E34992">
            <w:pPr>
              <w:jc w:val="center"/>
              <w:rPr>
                <w:rFonts w:ascii="宋体" w:hAnsi="宋体"/>
                <w:color w:val="000000" w:themeColor="text1"/>
                <w:sz w:val="22"/>
                <w:szCs w:val="22"/>
                <w14:textFill>
                  <w14:solidFill>
                    <w14:schemeClr w14:val="tx1"/>
                  </w14:solidFill>
                </w14:textFill>
              </w:rPr>
            </w:pPr>
            <w:r>
              <w:rPr>
                <w:rFonts w:hint="eastAsia" w:cs="宋体" w:asciiTheme="minorEastAsia" w:hAnsiTheme="minorEastAsia" w:eastAsiaTheme="minorEastAsia"/>
                <w:bCs/>
                <w:color w:val="000000" w:themeColor="text1"/>
                <w:sz w:val="22"/>
                <w:szCs w:val="22"/>
                <w14:textFill>
                  <w14:solidFill>
                    <w14:schemeClr w14:val="tx1"/>
                  </w14:solidFill>
                </w14:textFill>
              </w:rPr>
              <w:t>3</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D929882">
            <w:pPr>
              <w:widowControl/>
              <w:jc w:val="center"/>
              <w:rPr>
                <w:rFonts w:ascii="宋体" w:hAnsi="宋体"/>
                <w:color w:val="000000" w:themeColor="text1"/>
                <w:sz w:val="20"/>
                <w14:textFill>
                  <w14:solidFill>
                    <w14:schemeClr w14:val="tx1"/>
                  </w14:solidFill>
                </w14:textFill>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1454A74D">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6C351932">
            <w:pP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1D203D86">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59DC97B6">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019A7B15">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7B51F400">
            <w:pPr>
              <w:jc w:val="center"/>
              <w:rPr>
                <w:rFonts w:ascii="黑体" w:hAnsi="宋体" w:eastAsia="黑体"/>
                <w:b/>
                <w:bCs/>
                <w:color w:val="000000" w:themeColor="text1"/>
                <w:sz w:val="24"/>
                <w:szCs w:val="24"/>
                <w14:textFill>
                  <w14:solidFill>
                    <w14:schemeClr w14:val="tx1"/>
                  </w14:solidFill>
                </w14:textFill>
              </w:rPr>
            </w:pPr>
          </w:p>
        </w:tc>
      </w:tr>
      <w:tr w14:paraId="23EB0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659F937C">
            <w:pPr>
              <w:jc w:val="center"/>
              <w:rPr>
                <w:rFonts w:ascii="宋体" w:hAnsi="宋体"/>
                <w:color w:val="000000" w:themeColor="text1"/>
                <w:sz w:val="22"/>
                <w:szCs w:val="22"/>
                <w14:textFill>
                  <w14:solidFill>
                    <w14:schemeClr w14:val="tx1"/>
                  </w14:solidFill>
                </w14:textFill>
              </w:rPr>
            </w:pPr>
            <w:r>
              <w:rPr>
                <w:rFonts w:hint="eastAsia" w:cs="宋体" w:asciiTheme="minorEastAsia" w:hAnsiTheme="minorEastAsia" w:eastAsiaTheme="minorEastAsia"/>
                <w:color w:val="000000" w:themeColor="text1"/>
                <w:sz w:val="22"/>
                <w:szCs w:val="22"/>
                <w14:textFill>
                  <w14:solidFill>
                    <w14:schemeClr w14:val="tx1"/>
                  </w14:solidFill>
                </w14:textFill>
              </w:rPr>
              <w:t>4</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C8AEF2D">
            <w:pPr>
              <w:widowControl/>
              <w:jc w:val="center"/>
              <w:rPr>
                <w:rFonts w:ascii="宋体" w:hAnsi="宋体"/>
                <w:color w:val="000000" w:themeColor="text1"/>
                <w:sz w:val="20"/>
                <w14:textFill>
                  <w14:solidFill>
                    <w14:schemeClr w14:val="tx1"/>
                  </w14:solidFill>
                </w14:textFill>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52AA57A1">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6F576F05">
            <w:pPr>
              <w:jc w:val="cente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2D4275F2">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72512A87">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2B289920">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49C2A2D5">
            <w:pPr>
              <w:jc w:val="center"/>
              <w:rPr>
                <w:rFonts w:ascii="黑体" w:hAnsi="宋体" w:eastAsia="黑体"/>
                <w:b/>
                <w:bCs/>
                <w:color w:val="000000" w:themeColor="text1"/>
                <w:sz w:val="24"/>
                <w:szCs w:val="24"/>
                <w14:textFill>
                  <w14:solidFill>
                    <w14:schemeClr w14:val="tx1"/>
                  </w14:solidFill>
                </w14:textFill>
              </w:rPr>
            </w:pPr>
          </w:p>
        </w:tc>
      </w:tr>
      <w:tr w14:paraId="50D0B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1C3766FF">
            <w:pPr>
              <w:jc w:val="center"/>
              <w:rPr>
                <w:rFonts w:ascii="宋体" w:hAnsi="宋体"/>
                <w:color w:val="000000" w:themeColor="text1"/>
                <w:sz w:val="22"/>
                <w:szCs w:val="22"/>
                <w14:textFill>
                  <w14:solidFill>
                    <w14:schemeClr w14:val="tx1"/>
                  </w14:solidFill>
                </w14:textFill>
              </w:rPr>
            </w:pPr>
            <w:r>
              <w:rPr>
                <w:rFonts w:cs="宋体" w:asciiTheme="minorEastAsia" w:hAnsiTheme="minorEastAsia" w:eastAsiaTheme="minorEastAsia"/>
                <w:color w:val="000000" w:themeColor="text1"/>
                <w:sz w:val="22"/>
                <w:szCs w:val="22"/>
                <w:lang w:val="zh-CN"/>
                <w14:textFill>
                  <w14:solidFill>
                    <w14:schemeClr w14:val="tx1"/>
                  </w14:solidFill>
                </w14:textFill>
              </w:rPr>
              <w:t>5</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604C758">
            <w:pPr>
              <w:widowControl/>
              <w:jc w:val="center"/>
              <w:rPr>
                <w:rFonts w:ascii="宋体" w:hAnsi="宋体"/>
                <w:color w:val="000000" w:themeColor="text1"/>
                <w:sz w:val="20"/>
                <w14:textFill>
                  <w14:solidFill>
                    <w14:schemeClr w14:val="tx1"/>
                  </w14:solidFill>
                </w14:textFill>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746E3E15">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02387F38">
            <w:pPr>
              <w:jc w:val="cente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1B391DC3">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18A721AB">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6A0DEC76">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7EBC7EFB">
            <w:pPr>
              <w:jc w:val="center"/>
              <w:rPr>
                <w:rFonts w:ascii="黑体" w:hAnsi="宋体" w:eastAsia="黑体"/>
                <w:b/>
                <w:bCs/>
                <w:color w:val="000000" w:themeColor="text1"/>
                <w:sz w:val="24"/>
                <w:szCs w:val="24"/>
                <w14:textFill>
                  <w14:solidFill>
                    <w14:schemeClr w14:val="tx1"/>
                  </w14:solidFill>
                </w14:textFill>
              </w:rPr>
            </w:pPr>
          </w:p>
        </w:tc>
      </w:tr>
      <w:tr w14:paraId="04583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4BFC616B">
            <w:pPr>
              <w:jc w:val="center"/>
              <w:rPr>
                <w:rFonts w:ascii="宋体" w:hAnsi="宋体"/>
                <w:color w:val="000000" w:themeColor="text1"/>
                <w:sz w:val="22"/>
                <w:szCs w:val="22"/>
                <w14:textFill>
                  <w14:solidFill>
                    <w14:schemeClr w14:val="tx1"/>
                  </w14:solidFill>
                </w14:textFill>
              </w:rPr>
            </w:pPr>
            <w:r>
              <w:rPr>
                <w:rFonts w:ascii="宋体" w:hAnsi="宋体"/>
                <w:color w:val="000000" w:themeColor="text1"/>
                <w:sz w:val="22"/>
                <w:szCs w:val="22"/>
                <w14:textFill>
                  <w14:solidFill>
                    <w14:schemeClr w14:val="tx1"/>
                  </w14:solidFill>
                </w14:textFill>
              </w:rPr>
              <w:t>6</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D6D0325">
            <w:pPr>
              <w:widowControl/>
              <w:jc w:val="center"/>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w:t>
            </w: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04B1672D">
            <w:pPr>
              <w:jc w:val="left"/>
              <w:rPr>
                <w:rFonts w:ascii="宋体"/>
                <w:bCs/>
                <w:color w:val="000000" w:themeColor="text1"/>
                <w:szCs w:val="21"/>
                <w14:textFill>
                  <w14:solidFill>
                    <w14:schemeClr w14:val="tx1"/>
                  </w14:solidFill>
                </w14:textFill>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0E0C3A7C">
            <w:pPr>
              <w:jc w:val="center"/>
              <w:rPr>
                <w:rFonts w:ascii="宋体"/>
                <w:bCs/>
                <w:color w:val="000000" w:themeColor="text1"/>
                <w:sz w:val="24"/>
                <w:szCs w:val="24"/>
                <w14:textFill>
                  <w14:solidFill>
                    <w14:schemeClr w14:val="tx1"/>
                  </w14:solidFill>
                </w14:textFill>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4A62C839">
            <w:pPr>
              <w:jc w:val="center"/>
              <w:rPr>
                <w:rFonts w:ascii="宋体" w:hAnsi="宋体"/>
                <w:color w:val="000000" w:themeColor="text1"/>
                <w:sz w:val="24"/>
                <w:szCs w:val="24"/>
                <w14:textFill>
                  <w14:solidFill>
                    <w14:schemeClr w14:val="tx1"/>
                  </w14:solidFill>
                </w14:textFill>
              </w:rPr>
            </w:pPr>
          </w:p>
        </w:tc>
        <w:tc>
          <w:tcPr>
            <w:tcW w:w="1000" w:type="dxa"/>
            <w:tcMar>
              <w:top w:w="15" w:type="dxa"/>
              <w:left w:w="15" w:type="dxa"/>
              <w:bottom w:w="0" w:type="dxa"/>
              <w:right w:w="15" w:type="dxa"/>
            </w:tcMar>
            <w:vAlign w:val="center"/>
          </w:tcPr>
          <w:p w14:paraId="2DF3EFAA">
            <w:pPr>
              <w:jc w:val="center"/>
              <w:rPr>
                <w:rFonts w:ascii="黑体" w:eastAsia="黑体"/>
                <w:b/>
                <w:bCs/>
                <w:color w:val="000000" w:themeColor="text1"/>
                <w:sz w:val="24"/>
                <w:szCs w:val="24"/>
                <w14:textFill>
                  <w14:solidFill>
                    <w14:schemeClr w14:val="tx1"/>
                  </w14:solidFill>
                </w14:textFill>
              </w:rPr>
            </w:pPr>
          </w:p>
        </w:tc>
        <w:tc>
          <w:tcPr>
            <w:tcW w:w="991" w:type="dxa"/>
            <w:tcMar>
              <w:top w:w="15" w:type="dxa"/>
              <w:left w:w="15" w:type="dxa"/>
              <w:bottom w:w="0" w:type="dxa"/>
              <w:right w:w="15" w:type="dxa"/>
            </w:tcMar>
            <w:vAlign w:val="center"/>
          </w:tcPr>
          <w:p w14:paraId="50FCE601">
            <w:pPr>
              <w:jc w:val="center"/>
              <w:rPr>
                <w:rFonts w:ascii="黑体" w:hAnsi="宋体" w:eastAsia="黑体"/>
                <w:b/>
                <w:bCs/>
                <w:color w:val="000000" w:themeColor="text1"/>
                <w:sz w:val="24"/>
                <w:szCs w:val="24"/>
                <w14:textFill>
                  <w14:solidFill>
                    <w14:schemeClr w14:val="tx1"/>
                  </w14:solidFill>
                </w14:textFill>
              </w:rPr>
            </w:pPr>
          </w:p>
        </w:tc>
        <w:tc>
          <w:tcPr>
            <w:tcW w:w="854" w:type="dxa"/>
            <w:vAlign w:val="center"/>
          </w:tcPr>
          <w:p w14:paraId="65CB142D">
            <w:pPr>
              <w:jc w:val="center"/>
              <w:rPr>
                <w:rFonts w:ascii="黑体" w:hAnsi="宋体" w:eastAsia="黑体"/>
                <w:b/>
                <w:bCs/>
                <w:color w:val="000000" w:themeColor="text1"/>
                <w:sz w:val="24"/>
                <w:szCs w:val="24"/>
                <w14:textFill>
                  <w14:solidFill>
                    <w14:schemeClr w14:val="tx1"/>
                  </w14:solidFill>
                </w14:textFill>
              </w:rPr>
            </w:pPr>
          </w:p>
        </w:tc>
      </w:tr>
      <w:tr w14:paraId="469F2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0" w:hRule="atLeast"/>
          <w:jc w:val="center"/>
        </w:trPr>
        <w:tc>
          <w:tcPr>
            <w:tcW w:w="10544" w:type="dxa"/>
            <w:gridSpan w:val="10"/>
            <w:vAlign w:val="center"/>
          </w:tcPr>
          <w:p w14:paraId="2996C478">
            <w:pPr>
              <w:rPr>
                <w:rFonts w:ascii="宋体" w:hAnsi="宋体"/>
                <w:color w:val="000000" w:themeColor="text1"/>
                <w:sz w:val="24"/>
                <w:szCs w:val="24"/>
                <w14:textFill>
                  <w14:solidFill>
                    <w14:schemeClr w14:val="tx1"/>
                  </w14:solidFill>
                </w14:textFill>
              </w:rPr>
            </w:pPr>
            <w:r>
              <w:rPr>
                <w:rFonts w:hint="eastAsia" w:ascii="宋体"/>
                <w:b/>
                <w:bCs/>
                <w:color w:val="000000" w:themeColor="text1"/>
                <w:sz w:val="24"/>
                <w:szCs w:val="24"/>
                <w14:textFill>
                  <w14:solidFill>
                    <w14:schemeClr w14:val="tx1"/>
                  </w14:solidFill>
                </w14:textFill>
              </w:rPr>
              <w:t>总报价：大写                                                小写</w:t>
            </w:r>
          </w:p>
        </w:tc>
      </w:tr>
      <w:tr w14:paraId="6764F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3" w:hRule="atLeast"/>
          <w:jc w:val="center"/>
        </w:trPr>
        <w:tc>
          <w:tcPr>
            <w:tcW w:w="627" w:type="dxa"/>
            <w:gridSpan w:val="2"/>
            <w:vMerge w:val="restart"/>
            <w:tcBorders>
              <w:top w:val="single" w:color="auto" w:sz="4" w:space="0"/>
              <w:left w:val="single" w:color="auto" w:sz="4" w:space="0"/>
              <w:right w:val="single" w:color="auto" w:sz="4" w:space="0"/>
            </w:tcBorders>
            <w:vAlign w:val="center"/>
          </w:tcPr>
          <w:p w14:paraId="38480C35">
            <w:pPr>
              <w:spacing w:after="120" w:line="400" w:lineRule="exact"/>
              <w:ind w:firstLine="105"/>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服</w:t>
            </w:r>
          </w:p>
          <w:p w14:paraId="3E87847E">
            <w:pPr>
              <w:spacing w:after="120" w:line="400" w:lineRule="exact"/>
              <w:ind w:firstLine="105"/>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务</w:t>
            </w:r>
          </w:p>
          <w:p w14:paraId="1916BEEB">
            <w:pPr>
              <w:spacing w:after="120" w:line="400" w:lineRule="exact"/>
              <w:ind w:firstLine="105"/>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承</w:t>
            </w:r>
          </w:p>
          <w:p w14:paraId="042A0DDE">
            <w:pPr>
              <w:spacing w:after="120" w:line="400" w:lineRule="exact"/>
              <w:ind w:firstLine="105"/>
              <w:rPr>
                <w:rFonts w:ascii="宋体" w:hAnsi="宋体"/>
                <w:bCs/>
                <w:color w:val="000000" w:themeColor="text1"/>
                <w:sz w:val="24"/>
                <w:szCs w:val="24"/>
                <w14:textFill>
                  <w14:solidFill>
                    <w14:schemeClr w14:val="tx1"/>
                  </w14:solidFill>
                </w14:textFill>
              </w:rPr>
            </w:pPr>
            <w:r>
              <w:rPr>
                <w:rFonts w:hint="eastAsia" w:ascii="宋体" w:hAnsi="宋体"/>
                <w:b/>
                <w:bCs/>
                <w:color w:val="000000" w:themeColor="text1"/>
                <w:szCs w:val="21"/>
                <w14:textFill>
                  <w14:solidFill>
                    <w14:schemeClr w14:val="tx1"/>
                  </w14:solidFill>
                </w14:textFill>
              </w:rPr>
              <w:t>诺</w:t>
            </w:r>
          </w:p>
        </w:tc>
        <w:tc>
          <w:tcPr>
            <w:tcW w:w="9917" w:type="dxa"/>
            <w:gridSpan w:val="8"/>
            <w:tcBorders>
              <w:top w:val="single" w:color="auto" w:sz="4" w:space="0"/>
              <w:left w:val="single" w:color="auto" w:sz="4" w:space="0"/>
              <w:right w:val="single" w:color="auto" w:sz="4" w:space="0"/>
            </w:tcBorders>
          </w:tcPr>
          <w:p w14:paraId="58534E40">
            <w:pP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投标供应商应在满足招标文件要求的基础上，根据自己单位的情况作出具体承诺</w:t>
            </w:r>
          </w:p>
        </w:tc>
      </w:tr>
      <w:tr w14:paraId="4B8F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77" w:hRule="atLeast"/>
          <w:jc w:val="center"/>
        </w:trPr>
        <w:tc>
          <w:tcPr>
            <w:tcW w:w="627" w:type="dxa"/>
            <w:gridSpan w:val="2"/>
            <w:vMerge w:val="continue"/>
            <w:tcBorders>
              <w:left w:val="single" w:color="auto" w:sz="4" w:space="0"/>
              <w:bottom w:val="single" w:color="auto" w:sz="4" w:space="0"/>
              <w:right w:val="single" w:color="auto" w:sz="4" w:space="0"/>
            </w:tcBorders>
            <w:vAlign w:val="center"/>
          </w:tcPr>
          <w:p w14:paraId="0EA65337">
            <w:pPr>
              <w:spacing w:after="120" w:line="400" w:lineRule="exact"/>
              <w:rPr>
                <w:rFonts w:ascii="宋体" w:hAnsi="宋体"/>
                <w:bCs/>
                <w:color w:val="000000" w:themeColor="text1"/>
                <w:sz w:val="24"/>
                <w:szCs w:val="24"/>
                <w14:textFill>
                  <w14:solidFill>
                    <w14:schemeClr w14:val="tx1"/>
                  </w14:solidFill>
                </w14:textFill>
              </w:rPr>
            </w:pPr>
          </w:p>
        </w:tc>
        <w:tc>
          <w:tcPr>
            <w:tcW w:w="9917" w:type="dxa"/>
            <w:gridSpan w:val="8"/>
            <w:tcBorders>
              <w:left w:val="single" w:color="auto" w:sz="4" w:space="0"/>
              <w:bottom w:val="single" w:color="auto" w:sz="4" w:space="0"/>
              <w:right w:val="single" w:color="auto" w:sz="4" w:space="0"/>
            </w:tcBorders>
          </w:tcPr>
          <w:p w14:paraId="31EE0D9C">
            <w:pPr>
              <w:rPr>
                <w:rFonts w:ascii="宋体" w:hAnsi="宋体"/>
                <w:bCs/>
                <w:color w:val="000000" w:themeColor="text1"/>
                <w:sz w:val="24"/>
                <w:szCs w:val="24"/>
                <w14:textFill>
                  <w14:solidFill>
                    <w14:schemeClr w14:val="tx1"/>
                  </w14:solidFill>
                </w14:textFill>
              </w:rPr>
            </w:pPr>
          </w:p>
        </w:tc>
      </w:tr>
    </w:tbl>
    <w:p w14:paraId="358B2E79">
      <w:pPr>
        <w:spacing w:before="5" w:line="560" w:lineRule="atLeas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法定代表人或法定代表人授权代表签字或盖章：</w:t>
      </w:r>
    </w:p>
    <w:p w14:paraId="261CE9B6">
      <w:pPr>
        <w:spacing w:line="380" w:lineRule="exact"/>
        <w:ind w:firstLine="431"/>
        <w:rPr>
          <w:bCs/>
          <w:color w:val="000000" w:themeColor="text1"/>
          <w:sz w:val="22"/>
          <w:szCs w:val="21"/>
          <w14:textFill>
            <w14:solidFill>
              <w14:schemeClr w14:val="tx1"/>
            </w14:solidFill>
          </w14:textFill>
        </w:rPr>
      </w:pPr>
      <w:r>
        <w:rPr>
          <w:rFonts w:hint="eastAsia"/>
          <w:bCs/>
          <w:color w:val="000000" w:themeColor="text1"/>
          <w:sz w:val="22"/>
          <w:szCs w:val="21"/>
          <w14:textFill>
            <w14:solidFill>
              <w14:schemeClr w14:val="tx1"/>
            </w14:solidFill>
          </w14:textFill>
        </w:rPr>
        <w:t>注：（1）属于小、微型企业（或监狱企业、残疾人福利性单位）产品，供应商须提供《中小企业声明函》（货物/服务）（《中小企业声明函》</w:t>
      </w:r>
      <w:bookmarkStart w:id="321" w:name="hmcheck_03ca26de8c274ec7bcfd8a6d546c1208"/>
      <w:r>
        <w:rPr>
          <w:rFonts w:hint="eastAsia"/>
          <w:bCs/>
          <w:color w:val="000000" w:themeColor="text1"/>
          <w:sz w:val="22"/>
          <w:szCs w:val="21"/>
          <w14:textFill>
            <w14:solidFill>
              <w14:schemeClr w14:val="tx1"/>
            </w14:solidFill>
          </w14:textFill>
        </w:rPr>
        <w:t>（</w:t>
      </w:r>
      <w:bookmarkEnd w:id="321"/>
      <w:r>
        <w:rPr>
          <w:rFonts w:hint="eastAsia"/>
          <w:bCs/>
          <w:color w:val="000000" w:themeColor="text1"/>
          <w:sz w:val="22"/>
          <w:szCs w:val="21"/>
          <w14:textFill>
            <w14:solidFill>
              <w14:schemeClr w14:val="tx1"/>
            </w14:solidFill>
          </w14:textFill>
        </w:rPr>
        <w:t>货物/服务</w:t>
      </w:r>
      <w:bookmarkStart w:id="322" w:name="hmcheck_54b0c81b598948bab44334239d5adade"/>
      <w:r>
        <w:rPr>
          <w:rFonts w:hint="eastAsia"/>
          <w:bCs/>
          <w:color w:val="000000" w:themeColor="text1"/>
          <w:sz w:val="22"/>
          <w:szCs w:val="21"/>
          <w14:textFill>
            <w14:solidFill>
              <w14:schemeClr w14:val="tx1"/>
            </w14:solidFill>
          </w14:textFill>
        </w:rPr>
        <w:t>）</w:t>
      </w:r>
      <w:bookmarkEnd w:id="322"/>
      <w:r>
        <w:rPr>
          <w:rFonts w:hint="eastAsia"/>
          <w:bCs/>
          <w:color w:val="000000" w:themeColor="text1"/>
          <w:sz w:val="22"/>
          <w:szCs w:val="21"/>
          <w14:textFill>
            <w14:solidFill>
              <w14:schemeClr w14:val="tx1"/>
            </w14:solidFill>
          </w14:textFill>
        </w:rPr>
        <w:t>相应内容须与上表填列内容保持一致）；或提供由省级以上监狱管理局、戒毒管理局</w:t>
      </w:r>
      <w:bookmarkStart w:id="323" w:name="hmcheck_39ff36dccfb849969dc2e91348c0c2b1"/>
      <w:r>
        <w:rPr>
          <w:rFonts w:hint="eastAsia"/>
          <w:bCs/>
          <w:color w:val="000000" w:themeColor="text1"/>
          <w:sz w:val="22"/>
          <w:szCs w:val="21"/>
          <w14:textFill>
            <w14:solidFill>
              <w14:schemeClr w14:val="tx1"/>
            </w14:solidFill>
          </w14:textFill>
        </w:rPr>
        <w:t>(</w:t>
      </w:r>
      <w:bookmarkEnd w:id="323"/>
      <w:r>
        <w:rPr>
          <w:rFonts w:hint="eastAsia"/>
          <w:bCs/>
          <w:color w:val="000000" w:themeColor="text1"/>
          <w:sz w:val="22"/>
          <w:szCs w:val="21"/>
          <w14:textFill>
            <w14:solidFill>
              <w14:schemeClr w14:val="tx1"/>
            </w14:solidFill>
          </w14:textFill>
        </w:rPr>
        <w:t>含新疆生产建设兵团</w:t>
      </w:r>
      <w:bookmarkStart w:id="324" w:name="hmcheck_d7c986e281c442c69feb62d5bc1899f5"/>
      <w:r>
        <w:rPr>
          <w:rFonts w:hint="eastAsia"/>
          <w:bCs/>
          <w:color w:val="000000" w:themeColor="text1"/>
          <w:sz w:val="22"/>
          <w:szCs w:val="21"/>
          <w14:textFill>
            <w14:solidFill>
              <w14:schemeClr w14:val="tx1"/>
            </w14:solidFill>
          </w14:textFill>
        </w:rPr>
        <w:t>)</w:t>
      </w:r>
      <w:bookmarkEnd w:id="324"/>
      <w:r>
        <w:rPr>
          <w:rFonts w:hint="eastAsia"/>
          <w:bCs/>
          <w:color w:val="000000" w:themeColor="text1"/>
          <w:sz w:val="22"/>
          <w:szCs w:val="21"/>
          <w14:textFill>
            <w14:solidFill>
              <w14:schemeClr w14:val="tx1"/>
            </w14:solidFill>
          </w14:textFill>
        </w:rPr>
        <w:t>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bCs/>
          <w:color w:val="000000" w:themeColor="text1"/>
          <w:sz w:val="22"/>
          <w:szCs w:val="21"/>
          <w:lang w:eastAsia="zh-CN"/>
          <w14:textFill>
            <w14:solidFill>
              <w14:schemeClr w14:val="tx1"/>
            </w14:solidFill>
          </w14:textFill>
        </w:rPr>
        <w:t xml:space="preserve"> 江苏长卓项目管理咨询有限公司</w:t>
      </w:r>
      <w:r>
        <w:rPr>
          <w:rFonts w:hint="eastAsia"/>
          <w:bCs/>
          <w:color w:val="000000" w:themeColor="text1"/>
          <w:sz w:val="22"/>
          <w:szCs w:val="21"/>
          <w14:textFill>
            <w14:solidFill>
              <w14:schemeClr w14:val="tx1"/>
            </w14:solidFill>
          </w14:textFill>
        </w:rPr>
        <w:t>有权将相关内容进行公示；</w:t>
      </w:r>
    </w:p>
    <w:p w14:paraId="4E6C9DD4">
      <w:pPr>
        <w:spacing w:line="380" w:lineRule="exact"/>
        <w:ind w:firstLine="431"/>
        <w:rPr>
          <w:bCs/>
          <w:color w:val="000000" w:themeColor="text1"/>
          <w:sz w:val="22"/>
          <w:szCs w:val="21"/>
          <w14:textFill>
            <w14:solidFill>
              <w14:schemeClr w14:val="tx1"/>
            </w14:solidFill>
          </w14:textFill>
        </w:rPr>
      </w:pPr>
      <w:r>
        <w:rPr>
          <w:rFonts w:hint="eastAsia"/>
          <w:bCs/>
          <w:color w:val="000000" w:themeColor="text1"/>
          <w:sz w:val="22"/>
          <w:szCs w:val="21"/>
          <w14:textFill>
            <w14:solidFill>
              <w14:schemeClr w14:val="tx1"/>
            </w14:solidFill>
          </w14:textFill>
        </w:rPr>
        <w:t>（2）投标供应商应当根据“采购需求”的内容在上表中详细填写；</w:t>
      </w:r>
    </w:p>
    <w:p w14:paraId="544EDF65">
      <w:pPr>
        <w:spacing w:line="380" w:lineRule="exact"/>
        <w:ind w:firstLine="431"/>
        <w:rPr>
          <w:bCs/>
          <w:color w:val="000000" w:themeColor="text1"/>
          <w:sz w:val="22"/>
          <w:szCs w:val="21"/>
          <w14:textFill>
            <w14:solidFill>
              <w14:schemeClr w14:val="tx1"/>
            </w14:solidFill>
          </w14:textFill>
        </w:rPr>
      </w:pPr>
      <w:r>
        <w:rPr>
          <w:rFonts w:hint="eastAsia"/>
          <w:bCs/>
          <w:color w:val="000000" w:themeColor="text1"/>
          <w:sz w:val="22"/>
          <w:szCs w:val="21"/>
          <w14:textFill>
            <w14:solidFill>
              <w14:schemeClr w14:val="tx1"/>
            </w14:solidFill>
          </w14:textFill>
        </w:rPr>
        <w:t>（</w:t>
      </w:r>
      <w:r>
        <w:rPr>
          <w:bCs/>
          <w:color w:val="000000" w:themeColor="text1"/>
          <w:sz w:val="22"/>
          <w:szCs w:val="21"/>
          <w14:textFill>
            <w14:solidFill>
              <w14:schemeClr w14:val="tx1"/>
            </w14:solidFill>
          </w14:textFill>
        </w:rPr>
        <w:t>3</w:t>
      </w:r>
      <w:r>
        <w:rPr>
          <w:rFonts w:hint="eastAsia"/>
          <w:bCs/>
          <w:color w:val="000000" w:themeColor="text1"/>
          <w:sz w:val="22"/>
          <w:szCs w:val="21"/>
          <w14:textFill>
            <w14:solidFill>
              <w14:schemeClr w14:val="tx1"/>
            </w14:solidFill>
          </w14:textFill>
        </w:rPr>
        <w:t>）表格不够可自行延长。</w:t>
      </w:r>
    </w:p>
    <w:p w14:paraId="2AE80079">
      <w:pPr>
        <w:rPr>
          <w:bCs/>
          <w:color w:val="000000" w:themeColor="text1"/>
          <w:sz w:val="22"/>
          <w:szCs w:val="21"/>
          <w14:textFill>
            <w14:solidFill>
              <w14:schemeClr w14:val="tx1"/>
            </w14:solidFill>
          </w14:textFill>
        </w:rPr>
      </w:pPr>
      <w:r>
        <w:rPr>
          <w:rFonts w:hint="eastAsia"/>
          <w:bCs/>
          <w:color w:val="000000" w:themeColor="text1"/>
          <w:sz w:val="22"/>
          <w:szCs w:val="21"/>
          <w14:textFill>
            <w14:solidFill>
              <w14:schemeClr w14:val="tx1"/>
            </w14:solidFill>
          </w14:textFill>
        </w:rPr>
        <w:br w:type="page"/>
      </w:r>
    </w:p>
    <w:p w14:paraId="5F87D4CB">
      <w:pPr>
        <w:spacing w:line="380" w:lineRule="exact"/>
        <w:outlineLvl w:val="1"/>
        <w:rPr>
          <w:rFonts w:ascii="宋体" w:hAnsi="宋体"/>
          <w:bCs/>
          <w:color w:val="000000" w:themeColor="text1"/>
          <w:sz w:val="24"/>
          <w:szCs w:val="24"/>
          <w14:textFill>
            <w14:solidFill>
              <w14:schemeClr w14:val="tx1"/>
            </w14:solidFill>
          </w14:textFill>
        </w:rPr>
      </w:pPr>
      <w:bookmarkStart w:id="325" w:name="_Toc98277379"/>
      <w:r>
        <w:rPr>
          <w:rFonts w:hint="eastAsia" w:ascii="宋体" w:hAnsi="宋体"/>
          <w:bCs/>
          <w:color w:val="000000" w:themeColor="text1"/>
          <w:sz w:val="24"/>
          <w:szCs w:val="24"/>
          <w14:textFill>
            <w14:solidFill>
              <w14:schemeClr w14:val="tx1"/>
            </w14:solidFill>
          </w14:textFill>
        </w:rPr>
        <w:t>（六）拟投入本项目人员一览表（格式）</w:t>
      </w:r>
      <w:bookmarkEnd w:id="318"/>
      <w:bookmarkEnd w:id="319"/>
      <w:bookmarkEnd w:id="320"/>
      <w:bookmarkEnd w:id="325"/>
    </w:p>
    <w:p w14:paraId="0575E430">
      <w:pPr>
        <w:rPr>
          <w:color w:val="000000" w:themeColor="text1"/>
          <w14:textFill>
            <w14:solidFill>
              <w14:schemeClr w14:val="tx1"/>
            </w14:solidFill>
          </w14:textFill>
        </w:rPr>
      </w:pPr>
    </w:p>
    <w:p w14:paraId="115D710D">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拟投入本项目人员一览表</w:t>
      </w:r>
    </w:p>
    <w:p w14:paraId="6B42B532">
      <w:pPr>
        <w:jc w:val="center"/>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投标供应商名称（盖章）        采购项目编号：</w:t>
      </w:r>
      <w:r>
        <w:rPr>
          <w:rFonts w:hint="eastAsia" w:ascii="宋体" w:hAnsi="宋体"/>
          <w:bCs/>
          <w:color w:val="000000" w:themeColor="text1"/>
          <w:sz w:val="24"/>
          <w:szCs w:val="24"/>
          <w:lang w:eastAsia="zh-CN"/>
          <w14:textFill>
            <w14:solidFill>
              <w14:schemeClr w14:val="tx1"/>
            </w14:solidFill>
          </w14:textFill>
        </w:rPr>
        <w:t>JSZC-320200-JXCZ-G2025-0015</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7"/>
        <w:gridCol w:w="1594"/>
        <w:gridCol w:w="1824"/>
        <w:gridCol w:w="1620"/>
        <w:gridCol w:w="1620"/>
      </w:tblGrid>
      <w:tr w14:paraId="01CE4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397" w:type="dxa"/>
            <w:vAlign w:val="center"/>
          </w:tcPr>
          <w:p w14:paraId="158478F3">
            <w:pPr>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拟在本项目担任职务</w:t>
            </w:r>
          </w:p>
        </w:tc>
        <w:tc>
          <w:tcPr>
            <w:tcW w:w="1594" w:type="dxa"/>
            <w:vAlign w:val="center"/>
          </w:tcPr>
          <w:p w14:paraId="37BE8F35">
            <w:pPr>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姓名</w:t>
            </w:r>
          </w:p>
        </w:tc>
        <w:tc>
          <w:tcPr>
            <w:tcW w:w="1824" w:type="dxa"/>
            <w:vAlign w:val="center"/>
          </w:tcPr>
          <w:p w14:paraId="0F7ED000">
            <w:pPr>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职称</w:t>
            </w:r>
          </w:p>
        </w:tc>
        <w:tc>
          <w:tcPr>
            <w:tcW w:w="1620" w:type="dxa"/>
            <w:vAlign w:val="center"/>
          </w:tcPr>
          <w:p w14:paraId="5C41231C">
            <w:pPr>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证书号/身份证号</w:t>
            </w:r>
          </w:p>
        </w:tc>
        <w:tc>
          <w:tcPr>
            <w:tcW w:w="1620" w:type="dxa"/>
            <w:vAlign w:val="center"/>
          </w:tcPr>
          <w:p w14:paraId="6ABA8895">
            <w:pPr>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备注</w:t>
            </w:r>
          </w:p>
        </w:tc>
      </w:tr>
      <w:tr w14:paraId="3A73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43A99735">
            <w:pPr>
              <w:jc w:val="center"/>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项目负责人</w:t>
            </w:r>
          </w:p>
        </w:tc>
        <w:tc>
          <w:tcPr>
            <w:tcW w:w="1594" w:type="dxa"/>
          </w:tcPr>
          <w:p w14:paraId="3C725191">
            <w:pPr>
              <w:outlineLvl w:val="0"/>
              <w:rPr>
                <w:rFonts w:ascii="宋体" w:hAnsi="宋体"/>
                <w:bCs/>
                <w:color w:val="000000" w:themeColor="text1"/>
                <w:sz w:val="24"/>
                <w:szCs w:val="24"/>
                <w14:textFill>
                  <w14:solidFill>
                    <w14:schemeClr w14:val="tx1"/>
                  </w14:solidFill>
                </w14:textFill>
              </w:rPr>
            </w:pPr>
          </w:p>
        </w:tc>
        <w:tc>
          <w:tcPr>
            <w:tcW w:w="1824" w:type="dxa"/>
          </w:tcPr>
          <w:p w14:paraId="75CDC9BD">
            <w:pPr>
              <w:outlineLvl w:val="0"/>
              <w:rPr>
                <w:rFonts w:ascii="宋体" w:hAnsi="宋体"/>
                <w:bCs/>
                <w:color w:val="000000" w:themeColor="text1"/>
                <w:sz w:val="24"/>
                <w:szCs w:val="24"/>
                <w14:textFill>
                  <w14:solidFill>
                    <w14:schemeClr w14:val="tx1"/>
                  </w14:solidFill>
                </w14:textFill>
              </w:rPr>
            </w:pPr>
          </w:p>
        </w:tc>
        <w:tc>
          <w:tcPr>
            <w:tcW w:w="1620" w:type="dxa"/>
          </w:tcPr>
          <w:p w14:paraId="54A040F0">
            <w:pPr>
              <w:outlineLvl w:val="0"/>
              <w:rPr>
                <w:rFonts w:ascii="宋体" w:hAnsi="宋体"/>
                <w:bCs/>
                <w:color w:val="000000" w:themeColor="text1"/>
                <w:sz w:val="24"/>
                <w:szCs w:val="24"/>
                <w14:textFill>
                  <w14:solidFill>
                    <w14:schemeClr w14:val="tx1"/>
                  </w14:solidFill>
                </w14:textFill>
              </w:rPr>
            </w:pPr>
          </w:p>
        </w:tc>
        <w:tc>
          <w:tcPr>
            <w:tcW w:w="1620" w:type="dxa"/>
          </w:tcPr>
          <w:p w14:paraId="510FABDD">
            <w:pPr>
              <w:outlineLvl w:val="0"/>
              <w:rPr>
                <w:rFonts w:ascii="宋体" w:hAnsi="宋体"/>
                <w:bCs/>
                <w:color w:val="000000" w:themeColor="text1"/>
                <w:sz w:val="24"/>
                <w:szCs w:val="24"/>
                <w14:textFill>
                  <w14:solidFill>
                    <w14:schemeClr w14:val="tx1"/>
                  </w14:solidFill>
                </w14:textFill>
              </w:rPr>
            </w:pPr>
          </w:p>
        </w:tc>
      </w:tr>
      <w:tr w14:paraId="6AB22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657A7AFF">
            <w:pPr>
              <w:jc w:val="center"/>
              <w:rPr>
                <w:rFonts w:hint="eastAsia" w:ascii="宋体" w:hAnsi="宋体"/>
                <w:bCs/>
                <w:color w:val="000000" w:themeColor="text1"/>
                <w:sz w:val="24"/>
                <w:szCs w:val="24"/>
                <w14:textFill>
                  <w14:solidFill>
                    <w14:schemeClr w14:val="tx1"/>
                  </w14:solidFill>
                </w14:textFill>
              </w:rPr>
            </w:pPr>
            <w:bookmarkStart w:id="326" w:name="hmcheck_c9fa7d3d2df84f6a807c4b38bc347909"/>
            <w:bookmarkStart w:id="327" w:name="_Toc98277380"/>
            <w:bookmarkStart w:id="328" w:name="_Toc37328757"/>
            <w:bookmarkStart w:id="329" w:name="_Toc37322908"/>
            <w:r>
              <w:rPr>
                <w:rFonts w:hint="eastAsia" w:ascii="宋体" w:hAnsi="宋体"/>
                <w:bCs/>
                <w:color w:val="000000" w:themeColor="text1"/>
                <w:sz w:val="24"/>
                <w:szCs w:val="24"/>
                <w14:textFill>
                  <w14:solidFill>
                    <w14:schemeClr w14:val="tx1"/>
                  </w14:solidFill>
                </w14:textFill>
              </w:rPr>
              <w:t>*</w:t>
            </w:r>
            <w:bookmarkEnd w:id="326"/>
            <w:r>
              <w:rPr>
                <w:rFonts w:hint="eastAsia" w:ascii="宋体" w:hAnsi="宋体"/>
                <w:bCs/>
                <w:color w:val="000000" w:themeColor="text1"/>
                <w:sz w:val="24"/>
                <w:szCs w:val="24"/>
                <w14:textFill>
                  <w14:solidFill>
                    <w14:schemeClr w14:val="tx1"/>
                  </w14:solidFill>
                </w14:textFill>
              </w:rPr>
              <w:t>*人员</w:t>
            </w:r>
            <w:bookmarkEnd w:id="327"/>
            <w:bookmarkEnd w:id="328"/>
            <w:bookmarkEnd w:id="329"/>
          </w:p>
        </w:tc>
        <w:tc>
          <w:tcPr>
            <w:tcW w:w="1594" w:type="dxa"/>
          </w:tcPr>
          <w:p w14:paraId="424E096B">
            <w:pPr>
              <w:outlineLvl w:val="0"/>
              <w:rPr>
                <w:rFonts w:ascii="宋体" w:hAnsi="宋体"/>
                <w:bCs/>
                <w:color w:val="000000" w:themeColor="text1"/>
                <w:sz w:val="24"/>
                <w:szCs w:val="24"/>
                <w14:textFill>
                  <w14:solidFill>
                    <w14:schemeClr w14:val="tx1"/>
                  </w14:solidFill>
                </w14:textFill>
              </w:rPr>
            </w:pPr>
          </w:p>
        </w:tc>
        <w:tc>
          <w:tcPr>
            <w:tcW w:w="1824" w:type="dxa"/>
          </w:tcPr>
          <w:p w14:paraId="3463381E">
            <w:pPr>
              <w:outlineLvl w:val="0"/>
              <w:rPr>
                <w:rFonts w:ascii="宋体" w:hAnsi="宋体"/>
                <w:bCs/>
                <w:color w:val="000000" w:themeColor="text1"/>
                <w:sz w:val="24"/>
                <w:szCs w:val="24"/>
                <w14:textFill>
                  <w14:solidFill>
                    <w14:schemeClr w14:val="tx1"/>
                  </w14:solidFill>
                </w14:textFill>
              </w:rPr>
            </w:pPr>
          </w:p>
        </w:tc>
        <w:tc>
          <w:tcPr>
            <w:tcW w:w="1620" w:type="dxa"/>
          </w:tcPr>
          <w:p w14:paraId="3F505B90">
            <w:pPr>
              <w:outlineLvl w:val="0"/>
              <w:rPr>
                <w:rFonts w:ascii="宋体" w:hAnsi="宋体"/>
                <w:bCs/>
                <w:color w:val="000000" w:themeColor="text1"/>
                <w:sz w:val="24"/>
                <w:szCs w:val="24"/>
                <w14:textFill>
                  <w14:solidFill>
                    <w14:schemeClr w14:val="tx1"/>
                  </w14:solidFill>
                </w14:textFill>
              </w:rPr>
            </w:pPr>
          </w:p>
        </w:tc>
        <w:tc>
          <w:tcPr>
            <w:tcW w:w="1620" w:type="dxa"/>
          </w:tcPr>
          <w:p w14:paraId="6DF6A3F6">
            <w:pPr>
              <w:outlineLvl w:val="0"/>
              <w:rPr>
                <w:rFonts w:ascii="宋体" w:hAnsi="宋体"/>
                <w:bCs/>
                <w:color w:val="000000" w:themeColor="text1"/>
                <w:sz w:val="24"/>
                <w:szCs w:val="24"/>
                <w14:textFill>
                  <w14:solidFill>
                    <w14:schemeClr w14:val="tx1"/>
                  </w14:solidFill>
                </w14:textFill>
              </w:rPr>
            </w:pPr>
          </w:p>
        </w:tc>
      </w:tr>
      <w:tr w14:paraId="65EC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0F416885">
            <w:pPr>
              <w:jc w:val="center"/>
              <w:rPr>
                <w:rFonts w:hint="eastAsia" w:ascii="宋体" w:hAnsi="宋体"/>
                <w:bCs/>
                <w:color w:val="000000" w:themeColor="text1"/>
                <w:sz w:val="24"/>
                <w:szCs w:val="24"/>
                <w14:textFill>
                  <w14:solidFill>
                    <w14:schemeClr w14:val="tx1"/>
                  </w14:solidFill>
                </w14:textFill>
              </w:rPr>
            </w:pPr>
            <w:bookmarkStart w:id="330" w:name="hmcheck_f695aa39a95d4193932f3b1b7f2ddfd2"/>
            <w:bookmarkStart w:id="331" w:name="_Toc37322909"/>
            <w:bookmarkStart w:id="332" w:name="_Toc37328758"/>
            <w:bookmarkStart w:id="333" w:name="_Toc98277381"/>
            <w:r>
              <w:rPr>
                <w:rFonts w:hint="eastAsia" w:ascii="宋体" w:hAnsi="宋体"/>
                <w:bCs/>
                <w:color w:val="000000" w:themeColor="text1"/>
                <w:sz w:val="24"/>
                <w:szCs w:val="24"/>
                <w14:textFill>
                  <w14:solidFill>
                    <w14:schemeClr w14:val="tx1"/>
                  </w14:solidFill>
                </w14:textFill>
              </w:rPr>
              <w:t>*</w:t>
            </w:r>
            <w:bookmarkEnd w:id="330"/>
            <w:r>
              <w:rPr>
                <w:rFonts w:hint="eastAsia" w:ascii="宋体" w:hAnsi="宋体"/>
                <w:bCs/>
                <w:color w:val="000000" w:themeColor="text1"/>
                <w:sz w:val="24"/>
                <w:szCs w:val="24"/>
                <w14:textFill>
                  <w14:solidFill>
                    <w14:schemeClr w14:val="tx1"/>
                  </w14:solidFill>
                </w14:textFill>
              </w:rPr>
              <w:t>*人员</w:t>
            </w:r>
            <w:bookmarkEnd w:id="331"/>
            <w:bookmarkEnd w:id="332"/>
            <w:bookmarkEnd w:id="333"/>
          </w:p>
        </w:tc>
        <w:tc>
          <w:tcPr>
            <w:tcW w:w="1594" w:type="dxa"/>
          </w:tcPr>
          <w:p w14:paraId="72AB8763">
            <w:pPr>
              <w:outlineLvl w:val="0"/>
              <w:rPr>
                <w:rFonts w:ascii="宋体" w:hAnsi="宋体"/>
                <w:bCs/>
                <w:color w:val="000000" w:themeColor="text1"/>
                <w:sz w:val="24"/>
                <w:szCs w:val="24"/>
                <w14:textFill>
                  <w14:solidFill>
                    <w14:schemeClr w14:val="tx1"/>
                  </w14:solidFill>
                </w14:textFill>
              </w:rPr>
            </w:pPr>
          </w:p>
        </w:tc>
        <w:tc>
          <w:tcPr>
            <w:tcW w:w="1824" w:type="dxa"/>
          </w:tcPr>
          <w:p w14:paraId="2639CA68">
            <w:pPr>
              <w:outlineLvl w:val="0"/>
              <w:rPr>
                <w:rFonts w:ascii="宋体" w:hAnsi="宋体"/>
                <w:bCs/>
                <w:color w:val="000000" w:themeColor="text1"/>
                <w:sz w:val="24"/>
                <w:szCs w:val="24"/>
                <w14:textFill>
                  <w14:solidFill>
                    <w14:schemeClr w14:val="tx1"/>
                  </w14:solidFill>
                </w14:textFill>
              </w:rPr>
            </w:pPr>
          </w:p>
        </w:tc>
        <w:tc>
          <w:tcPr>
            <w:tcW w:w="1620" w:type="dxa"/>
          </w:tcPr>
          <w:p w14:paraId="759757E8">
            <w:pPr>
              <w:outlineLvl w:val="0"/>
              <w:rPr>
                <w:rFonts w:ascii="宋体" w:hAnsi="宋体"/>
                <w:bCs/>
                <w:color w:val="000000" w:themeColor="text1"/>
                <w:sz w:val="24"/>
                <w:szCs w:val="24"/>
                <w14:textFill>
                  <w14:solidFill>
                    <w14:schemeClr w14:val="tx1"/>
                  </w14:solidFill>
                </w14:textFill>
              </w:rPr>
            </w:pPr>
          </w:p>
        </w:tc>
        <w:tc>
          <w:tcPr>
            <w:tcW w:w="1620" w:type="dxa"/>
          </w:tcPr>
          <w:p w14:paraId="003196E0">
            <w:pPr>
              <w:outlineLvl w:val="0"/>
              <w:rPr>
                <w:rFonts w:ascii="宋体" w:hAnsi="宋体"/>
                <w:bCs/>
                <w:color w:val="000000" w:themeColor="text1"/>
                <w:sz w:val="24"/>
                <w:szCs w:val="24"/>
                <w14:textFill>
                  <w14:solidFill>
                    <w14:schemeClr w14:val="tx1"/>
                  </w14:solidFill>
                </w14:textFill>
              </w:rPr>
            </w:pPr>
          </w:p>
        </w:tc>
      </w:tr>
      <w:tr w14:paraId="14554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3C67AB89">
            <w:pPr>
              <w:jc w:val="center"/>
              <w:outlineLvl w:val="0"/>
              <w:rPr>
                <w:rFonts w:ascii="宋体" w:hAnsi="宋体"/>
                <w:bCs/>
                <w:color w:val="000000" w:themeColor="text1"/>
                <w:sz w:val="24"/>
                <w:szCs w:val="24"/>
                <w14:textFill>
                  <w14:solidFill>
                    <w14:schemeClr w14:val="tx1"/>
                  </w14:solidFill>
                </w14:textFill>
              </w:rPr>
            </w:pPr>
            <w:bookmarkStart w:id="334" w:name="_Toc37328759"/>
            <w:bookmarkStart w:id="335" w:name="_Toc37322910"/>
            <w:bookmarkStart w:id="336" w:name="_Toc98277382"/>
            <w:r>
              <w:rPr>
                <w:rFonts w:hint="eastAsia" w:ascii="宋体" w:hAnsi="宋体"/>
                <w:bCs/>
                <w:color w:val="000000" w:themeColor="text1"/>
                <w:sz w:val="24"/>
                <w:szCs w:val="24"/>
                <w14:textFill>
                  <w14:solidFill>
                    <w14:schemeClr w14:val="tx1"/>
                  </w14:solidFill>
                </w14:textFill>
              </w:rPr>
              <w:t>……</w:t>
            </w:r>
            <w:bookmarkEnd w:id="334"/>
            <w:bookmarkEnd w:id="335"/>
            <w:bookmarkEnd w:id="336"/>
          </w:p>
        </w:tc>
        <w:tc>
          <w:tcPr>
            <w:tcW w:w="1594" w:type="dxa"/>
          </w:tcPr>
          <w:p w14:paraId="7861415D">
            <w:pPr>
              <w:outlineLvl w:val="0"/>
              <w:rPr>
                <w:rFonts w:ascii="宋体" w:hAnsi="宋体"/>
                <w:bCs/>
                <w:color w:val="000000" w:themeColor="text1"/>
                <w:sz w:val="24"/>
                <w:szCs w:val="24"/>
                <w14:textFill>
                  <w14:solidFill>
                    <w14:schemeClr w14:val="tx1"/>
                  </w14:solidFill>
                </w14:textFill>
              </w:rPr>
            </w:pPr>
          </w:p>
        </w:tc>
        <w:tc>
          <w:tcPr>
            <w:tcW w:w="1824" w:type="dxa"/>
          </w:tcPr>
          <w:p w14:paraId="2CBE6811">
            <w:pPr>
              <w:outlineLvl w:val="0"/>
              <w:rPr>
                <w:rFonts w:ascii="宋体" w:hAnsi="宋体"/>
                <w:bCs/>
                <w:color w:val="000000" w:themeColor="text1"/>
                <w:sz w:val="24"/>
                <w:szCs w:val="24"/>
                <w14:textFill>
                  <w14:solidFill>
                    <w14:schemeClr w14:val="tx1"/>
                  </w14:solidFill>
                </w14:textFill>
              </w:rPr>
            </w:pPr>
          </w:p>
        </w:tc>
        <w:tc>
          <w:tcPr>
            <w:tcW w:w="1620" w:type="dxa"/>
          </w:tcPr>
          <w:p w14:paraId="78A020BB">
            <w:pPr>
              <w:outlineLvl w:val="0"/>
              <w:rPr>
                <w:rFonts w:ascii="宋体" w:hAnsi="宋体"/>
                <w:bCs/>
                <w:color w:val="000000" w:themeColor="text1"/>
                <w:sz w:val="24"/>
                <w:szCs w:val="24"/>
                <w14:textFill>
                  <w14:solidFill>
                    <w14:schemeClr w14:val="tx1"/>
                  </w14:solidFill>
                </w14:textFill>
              </w:rPr>
            </w:pPr>
          </w:p>
        </w:tc>
        <w:tc>
          <w:tcPr>
            <w:tcW w:w="1620" w:type="dxa"/>
          </w:tcPr>
          <w:p w14:paraId="44E477D5">
            <w:pPr>
              <w:outlineLvl w:val="0"/>
              <w:rPr>
                <w:rFonts w:ascii="宋体" w:hAnsi="宋体"/>
                <w:bCs/>
                <w:color w:val="000000" w:themeColor="text1"/>
                <w:sz w:val="24"/>
                <w:szCs w:val="24"/>
                <w14:textFill>
                  <w14:solidFill>
                    <w14:schemeClr w14:val="tx1"/>
                  </w14:solidFill>
                </w14:textFill>
              </w:rPr>
            </w:pPr>
          </w:p>
        </w:tc>
      </w:tr>
      <w:tr w14:paraId="07214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7B6F4DDA">
            <w:pPr>
              <w:jc w:val="center"/>
              <w:outlineLvl w:val="0"/>
              <w:rPr>
                <w:rFonts w:ascii="宋体" w:hAnsi="宋体"/>
                <w:bCs/>
                <w:color w:val="000000" w:themeColor="text1"/>
                <w:sz w:val="24"/>
                <w:szCs w:val="24"/>
                <w14:textFill>
                  <w14:solidFill>
                    <w14:schemeClr w14:val="tx1"/>
                  </w14:solidFill>
                </w14:textFill>
              </w:rPr>
            </w:pPr>
          </w:p>
        </w:tc>
        <w:tc>
          <w:tcPr>
            <w:tcW w:w="1594" w:type="dxa"/>
          </w:tcPr>
          <w:p w14:paraId="0CBCCF30">
            <w:pPr>
              <w:outlineLvl w:val="0"/>
              <w:rPr>
                <w:rFonts w:ascii="宋体" w:hAnsi="宋体"/>
                <w:bCs/>
                <w:color w:val="000000" w:themeColor="text1"/>
                <w:sz w:val="24"/>
                <w:szCs w:val="24"/>
                <w14:textFill>
                  <w14:solidFill>
                    <w14:schemeClr w14:val="tx1"/>
                  </w14:solidFill>
                </w14:textFill>
              </w:rPr>
            </w:pPr>
          </w:p>
        </w:tc>
        <w:tc>
          <w:tcPr>
            <w:tcW w:w="1824" w:type="dxa"/>
          </w:tcPr>
          <w:p w14:paraId="7A67B23D">
            <w:pPr>
              <w:outlineLvl w:val="0"/>
              <w:rPr>
                <w:rFonts w:ascii="宋体" w:hAnsi="宋体"/>
                <w:bCs/>
                <w:color w:val="000000" w:themeColor="text1"/>
                <w:sz w:val="24"/>
                <w:szCs w:val="24"/>
                <w14:textFill>
                  <w14:solidFill>
                    <w14:schemeClr w14:val="tx1"/>
                  </w14:solidFill>
                </w14:textFill>
              </w:rPr>
            </w:pPr>
          </w:p>
        </w:tc>
        <w:tc>
          <w:tcPr>
            <w:tcW w:w="1620" w:type="dxa"/>
          </w:tcPr>
          <w:p w14:paraId="547D3F20">
            <w:pPr>
              <w:outlineLvl w:val="0"/>
              <w:rPr>
                <w:rFonts w:ascii="宋体" w:hAnsi="宋体"/>
                <w:bCs/>
                <w:color w:val="000000" w:themeColor="text1"/>
                <w:sz w:val="24"/>
                <w:szCs w:val="24"/>
                <w14:textFill>
                  <w14:solidFill>
                    <w14:schemeClr w14:val="tx1"/>
                  </w14:solidFill>
                </w14:textFill>
              </w:rPr>
            </w:pPr>
          </w:p>
        </w:tc>
        <w:tc>
          <w:tcPr>
            <w:tcW w:w="1620" w:type="dxa"/>
          </w:tcPr>
          <w:p w14:paraId="3F79B999">
            <w:pPr>
              <w:outlineLvl w:val="0"/>
              <w:rPr>
                <w:rFonts w:ascii="宋体" w:hAnsi="宋体"/>
                <w:bCs/>
                <w:color w:val="000000" w:themeColor="text1"/>
                <w:sz w:val="24"/>
                <w:szCs w:val="24"/>
                <w14:textFill>
                  <w14:solidFill>
                    <w14:schemeClr w14:val="tx1"/>
                  </w14:solidFill>
                </w14:textFill>
              </w:rPr>
            </w:pPr>
          </w:p>
        </w:tc>
      </w:tr>
      <w:tr w14:paraId="1CBDF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191A4300">
            <w:pPr>
              <w:jc w:val="center"/>
              <w:outlineLvl w:val="0"/>
              <w:rPr>
                <w:rFonts w:ascii="宋体" w:hAnsi="宋体"/>
                <w:bCs/>
                <w:color w:val="000000" w:themeColor="text1"/>
                <w:sz w:val="24"/>
                <w:szCs w:val="24"/>
                <w14:textFill>
                  <w14:solidFill>
                    <w14:schemeClr w14:val="tx1"/>
                  </w14:solidFill>
                </w14:textFill>
              </w:rPr>
            </w:pPr>
          </w:p>
        </w:tc>
        <w:tc>
          <w:tcPr>
            <w:tcW w:w="1594" w:type="dxa"/>
          </w:tcPr>
          <w:p w14:paraId="7C9566DE">
            <w:pPr>
              <w:outlineLvl w:val="0"/>
              <w:rPr>
                <w:rFonts w:ascii="宋体" w:hAnsi="宋体"/>
                <w:bCs/>
                <w:color w:val="000000" w:themeColor="text1"/>
                <w:sz w:val="24"/>
                <w:szCs w:val="24"/>
                <w14:textFill>
                  <w14:solidFill>
                    <w14:schemeClr w14:val="tx1"/>
                  </w14:solidFill>
                </w14:textFill>
              </w:rPr>
            </w:pPr>
          </w:p>
        </w:tc>
        <w:tc>
          <w:tcPr>
            <w:tcW w:w="1824" w:type="dxa"/>
          </w:tcPr>
          <w:p w14:paraId="721EAB6E">
            <w:pPr>
              <w:outlineLvl w:val="0"/>
              <w:rPr>
                <w:rFonts w:ascii="宋体" w:hAnsi="宋体"/>
                <w:bCs/>
                <w:color w:val="000000" w:themeColor="text1"/>
                <w:sz w:val="24"/>
                <w:szCs w:val="24"/>
                <w14:textFill>
                  <w14:solidFill>
                    <w14:schemeClr w14:val="tx1"/>
                  </w14:solidFill>
                </w14:textFill>
              </w:rPr>
            </w:pPr>
          </w:p>
        </w:tc>
        <w:tc>
          <w:tcPr>
            <w:tcW w:w="1620" w:type="dxa"/>
          </w:tcPr>
          <w:p w14:paraId="5A2F47A8">
            <w:pPr>
              <w:outlineLvl w:val="0"/>
              <w:rPr>
                <w:rFonts w:ascii="宋体" w:hAnsi="宋体"/>
                <w:bCs/>
                <w:color w:val="000000" w:themeColor="text1"/>
                <w:sz w:val="24"/>
                <w:szCs w:val="24"/>
                <w14:textFill>
                  <w14:solidFill>
                    <w14:schemeClr w14:val="tx1"/>
                  </w14:solidFill>
                </w14:textFill>
              </w:rPr>
            </w:pPr>
          </w:p>
        </w:tc>
        <w:tc>
          <w:tcPr>
            <w:tcW w:w="1620" w:type="dxa"/>
          </w:tcPr>
          <w:p w14:paraId="3D315F96">
            <w:pPr>
              <w:outlineLvl w:val="0"/>
              <w:rPr>
                <w:rFonts w:ascii="宋体" w:hAnsi="宋体"/>
                <w:bCs/>
                <w:color w:val="000000" w:themeColor="text1"/>
                <w:sz w:val="24"/>
                <w:szCs w:val="24"/>
                <w14:textFill>
                  <w14:solidFill>
                    <w14:schemeClr w14:val="tx1"/>
                  </w14:solidFill>
                </w14:textFill>
              </w:rPr>
            </w:pPr>
          </w:p>
        </w:tc>
      </w:tr>
      <w:tr w14:paraId="05DA3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397" w:type="dxa"/>
            <w:vAlign w:val="center"/>
          </w:tcPr>
          <w:p w14:paraId="72A8AEFA">
            <w:pPr>
              <w:jc w:val="center"/>
              <w:outlineLvl w:val="0"/>
              <w:rPr>
                <w:rFonts w:ascii="宋体" w:hAnsi="宋体"/>
                <w:bCs/>
                <w:color w:val="000000" w:themeColor="text1"/>
                <w:sz w:val="24"/>
                <w:szCs w:val="24"/>
                <w14:textFill>
                  <w14:solidFill>
                    <w14:schemeClr w14:val="tx1"/>
                  </w14:solidFill>
                </w14:textFill>
              </w:rPr>
            </w:pPr>
          </w:p>
        </w:tc>
        <w:tc>
          <w:tcPr>
            <w:tcW w:w="1594" w:type="dxa"/>
          </w:tcPr>
          <w:p w14:paraId="727D646C">
            <w:pPr>
              <w:outlineLvl w:val="0"/>
              <w:rPr>
                <w:rFonts w:ascii="宋体" w:hAnsi="宋体"/>
                <w:bCs/>
                <w:color w:val="000000" w:themeColor="text1"/>
                <w:sz w:val="24"/>
                <w:szCs w:val="24"/>
                <w14:textFill>
                  <w14:solidFill>
                    <w14:schemeClr w14:val="tx1"/>
                  </w14:solidFill>
                </w14:textFill>
              </w:rPr>
            </w:pPr>
          </w:p>
        </w:tc>
        <w:tc>
          <w:tcPr>
            <w:tcW w:w="1824" w:type="dxa"/>
          </w:tcPr>
          <w:p w14:paraId="4F77BA3E">
            <w:pPr>
              <w:outlineLvl w:val="0"/>
              <w:rPr>
                <w:rFonts w:ascii="宋体" w:hAnsi="宋体"/>
                <w:bCs/>
                <w:color w:val="000000" w:themeColor="text1"/>
                <w:sz w:val="24"/>
                <w:szCs w:val="24"/>
                <w14:textFill>
                  <w14:solidFill>
                    <w14:schemeClr w14:val="tx1"/>
                  </w14:solidFill>
                </w14:textFill>
              </w:rPr>
            </w:pPr>
          </w:p>
        </w:tc>
        <w:tc>
          <w:tcPr>
            <w:tcW w:w="1620" w:type="dxa"/>
          </w:tcPr>
          <w:p w14:paraId="4F4016A4">
            <w:pPr>
              <w:outlineLvl w:val="0"/>
              <w:rPr>
                <w:rFonts w:ascii="宋体" w:hAnsi="宋体"/>
                <w:bCs/>
                <w:color w:val="000000" w:themeColor="text1"/>
                <w:sz w:val="24"/>
                <w:szCs w:val="24"/>
                <w14:textFill>
                  <w14:solidFill>
                    <w14:schemeClr w14:val="tx1"/>
                  </w14:solidFill>
                </w14:textFill>
              </w:rPr>
            </w:pPr>
          </w:p>
        </w:tc>
        <w:tc>
          <w:tcPr>
            <w:tcW w:w="1620" w:type="dxa"/>
          </w:tcPr>
          <w:p w14:paraId="238DDFFA">
            <w:pPr>
              <w:outlineLvl w:val="0"/>
              <w:rPr>
                <w:rFonts w:ascii="宋体" w:hAnsi="宋体"/>
                <w:bCs/>
                <w:color w:val="000000" w:themeColor="text1"/>
                <w:sz w:val="24"/>
                <w:szCs w:val="24"/>
                <w14:textFill>
                  <w14:solidFill>
                    <w14:schemeClr w14:val="tx1"/>
                  </w14:solidFill>
                </w14:textFill>
              </w:rPr>
            </w:pPr>
          </w:p>
        </w:tc>
      </w:tr>
    </w:tbl>
    <w:p w14:paraId="7FBE5F35">
      <w:pPr>
        <w:rPr>
          <w:color w:val="000000" w:themeColor="text1"/>
          <w14:textFill>
            <w14:solidFill>
              <w14:schemeClr w14:val="tx1"/>
            </w14:solidFill>
          </w14:textFill>
        </w:rPr>
      </w:pPr>
    </w:p>
    <w:p w14:paraId="58AE32EE">
      <w:pP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法定代表人或法定代表人授权代表签字或盖章：</w:t>
      </w:r>
    </w:p>
    <w:p w14:paraId="023845B5">
      <w:pPr>
        <w:rPr>
          <w:color w:val="000000" w:themeColor="text1"/>
          <w14:textFill>
            <w14:solidFill>
              <w14:schemeClr w14:val="tx1"/>
            </w14:solidFill>
          </w14:textFill>
        </w:rPr>
      </w:pPr>
    </w:p>
    <w:p w14:paraId="021F7B74">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注：1.上表如需要自行延长。</w:t>
      </w:r>
    </w:p>
    <w:p w14:paraId="23F36CAC">
      <w:pPr>
        <w:spacing w:line="460" w:lineRule="exact"/>
        <w:ind w:firstLine="95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2.上表内</w:t>
      </w:r>
      <w:bookmarkStart w:id="337" w:name="hmcheck_5de9c51a96dc4a12ab0cbcacf23d554a"/>
      <w:r>
        <w:rPr>
          <w:rFonts w:hint="eastAsia"/>
          <w:bCs/>
          <w:color w:val="000000" w:themeColor="text1"/>
          <w:sz w:val="24"/>
          <w:szCs w:val="22"/>
          <w14:textFill>
            <w14:solidFill>
              <w14:schemeClr w14:val="tx1"/>
            </w14:solidFill>
          </w14:textFill>
        </w:rPr>
        <w:t>容须</w:t>
      </w:r>
      <w:bookmarkEnd w:id="337"/>
      <w:r>
        <w:rPr>
          <w:rFonts w:hint="eastAsia"/>
          <w:bCs/>
          <w:color w:val="000000" w:themeColor="text1"/>
          <w:sz w:val="24"/>
          <w:szCs w:val="22"/>
          <w14:textFill>
            <w14:solidFill>
              <w14:schemeClr w14:val="tx1"/>
            </w14:solidFill>
          </w14:textFill>
        </w:rPr>
        <w:t>提供人员证书复印件作为填列证明材料，证明材料请附在本表之后。</w:t>
      </w:r>
    </w:p>
    <w:p w14:paraId="39BB5329">
      <w:pPr>
        <w:widowControl/>
        <w:jc w:val="left"/>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br w:type="page" w:clear="all"/>
      </w:r>
    </w:p>
    <w:p w14:paraId="11A0C437">
      <w:pPr>
        <w:spacing w:line="360" w:lineRule="auto"/>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项目负责人简历表</w:t>
      </w:r>
    </w:p>
    <w:p w14:paraId="73815115">
      <w:pPr>
        <w:jc w:val="left"/>
        <w:rPr>
          <w:rFonts w:ascii="宋体" w:hAnsi="宋体"/>
          <w:bCs/>
          <w:color w:val="000000" w:themeColor="text1"/>
          <w:sz w:val="24"/>
          <w:szCs w:val="24"/>
          <w14:textFill>
            <w14:solidFill>
              <w14:schemeClr w14:val="tx1"/>
            </w14:solidFill>
          </w14:textFill>
        </w:rPr>
      </w:pPr>
    </w:p>
    <w:p w14:paraId="47670985">
      <w:pPr>
        <w:jc w:val="lef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项目名称：</w:t>
      </w:r>
      <w:r>
        <w:rPr>
          <w:rFonts w:hint="eastAsia" w:ascii="宋体" w:hAnsi="宋体"/>
          <w:bCs/>
          <w:color w:val="000000" w:themeColor="text1"/>
          <w:sz w:val="24"/>
          <w:szCs w:val="24"/>
          <w:lang w:eastAsia="zh-CN"/>
          <w14:textFill>
            <w14:solidFill>
              <w14:schemeClr w14:val="tx1"/>
            </w14:solidFill>
          </w14:textFill>
        </w:rPr>
        <w:t>2025年森林消防机具设备采购项目（第二次）</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       </w:t>
      </w:r>
    </w:p>
    <w:p w14:paraId="30E68B0F">
      <w:pPr>
        <w:jc w:val="lef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项目编号：</w:t>
      </w:r>
      <w:r>
        <w:rPr>
          <w:rFonts w:hint="eastAsia" w:ascii="宋体" w:hAnsi="宋体"/>
          <w:bCs/>
          <w:color w:val="000000" w:themeColor="text1"/>
          <w:sz w:val="24"/>
          <w:szCs w:val="24"/>
          <w:lang w:eastAsia="zh-CN"/>
          <w14:textFill>
            <w14:solidFill>
              <w14:schemeClr w14:val="tx1"/>
            </w14:solidFill>
          </w14:textFill>
        </w:rPr>
        <w:t>JSZC-320200-JXCZ-G2025-0015</w:t>
      </w:r>
    </w:p>
    <w:tbl>
      <w:tblPr>
        <w:tblStyle w:val="6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1355"/>
        <w:gridCol w:w="510"/>
        <w:gridCol w:w="840"/>
        <w:gridCol w:w="540"/>
        <w:gridCol w:w="15"/>
        <w:gridCol w:w="1125"/>
        <w:gridCol w:w="435"/>
        <w:gridCol w:w="645"/>
        <w:gridCol w:w="405"/>
        <w:gridCol w:w="630"/>
        <w:gridCol w:w="1559"/>
      </w:tblGrid>
      <w:tr w14:paraId="55531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vAlign w:val="center"/>
          </w:tcPr>
          <w:p w14:paraId="3BF4EAAF">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姓名</w:t>
            </w:r>
          </w:p>
        </w:tc>
        <w:tc>
          <w:tcPr>
            <w:tcW w:w="2610" w:type="dxa"/>
            <w:gridSpan w:val="3"/>
            <w:vAlign w:val="center"/>
          </w:tcPr>
          <w:p w14:paraId="70A5FF28">
            <w:pPr>
              <w:spacing w:line="360" w:lineRule="auto"/>
              <w:jc w:val="center"/>
              <w:rPr>
                <w:rFonts w:ascii="宋体" w:hAnsi="宋体"/>
                <w:color w:val="000000" w:themeColor="text1"/>
                <w:sz w:val="22"/>
                <w:szCs w:val="21"/>
                <w14:textFill>
                  <w14:solidFill>
                    <w14:schemeClr w14:val="tx1"/>
                  </w14:solidFill>
                </w14:textFill>
              </w:rPr>
            </w:pPr>
          </w:p>
        </w:tc>
        <w:tc>
          <w:tcPr>
            <w:tcW w:w="840" w:type="dxa"/>
            <w:vAlign w:val="center"/>
          </w:tcPr>
          <w:p w14:paraId="27295E40">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性别</w:t>
            </w:r>
          </w:p>
        </w:tc>
        <w:tc>
          <w:tcPr>
            <w:tcW w:w="1680" w:type="dxa"/>
            <w:gridSpan w:val="3"/>
            <w:vAlign w:val="center"/>
          </w:tcPr>
          <w:p w14:paraId="2F93F27D">
            <w:pPr>
              <w:spacing w:line="360" w:lineRule="auto"/>
              <w:jc w:val="center"/>
              <w:rPr>
                <w:rFonts w:ascii="宋体" w:hAnsi="宋体"/>
                <w:color w:val="000000" w:themeColor="text1"/>
                <w:sz w:val="22"/>
                <w:szCs w:val="21"/>
                <w14:textFill>
                  <w14:solidFill>
                    <w14:schemeClr w14:val="tx1"/>
                  </w14:solidFill>
                </w14:textFill>
              </w:rPr>
            </w:pPr>
          </w:p>
        </w:tc>
        <w:tc>
          <w:tcPr>
            <w:tcW w:w="1080" w:type="dxa"/>
            <w:gridSpan w:val="2"/>
            <w:vAlign w:val="center"/>
          </w:tcPr>
          <w:p w14:paraId="0CBBCD6A">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年龄</w:t>
            </w:r>
          </w:p>
        </w:tc>
        <w:tc>
          <w:tcPr>
            <w:tcW w:w="2594" w:type="dxa"/>
            <w:gridSpan w:val="3"/>
            <w:vAlign w:val="center"/>
          </w:tcPr>
          <w:p w14:paraId="5E2BFF45">
            <w:pPr>
              <w:spacing w:line="360" w:lineRule="auto"/>
              <w:jc w:val="center"/>
              <w:rPr>
                <w:rFonts w:ascii="宋体" w:hAnsi="宋体"/>
                <w:color w:val="000000" w:themeColor="text1"/>
                <w:sz w:val="22"/>
                <w:szCs w:val="21"/>
                <w14:textFill>
                  <w14:solidFill>
                    <w14:schemeClr w14:val="tx1"/>
                  </w14:solidFill>
                </w14:textFill>
              </w:rPr>
            </w:pPr>
          </w:p>
        </w:tc>
      </w:tr>
      <w:tr w14:paraId="05016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vAlign w:val="center"/>
          </w:tcPr>
          <w:p w14:paraId="70633232">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职务</w:t>
            </w:r>
          </w:p>
        </w:tc>
        <w:tc>
          <w:tcPr>
            <w:tcW w:w="2610" w:type="dxa"/>
            <w:gridSpan w:val="3"/>
            <w:vAlign w:val="center"/>
          </w:tcPr>
          <w:p w14:paraId="0B734848">
            <w:pPr>
              <w:spacing w:line="360" w:lineRule="auto"/>
              <w:jc w:val="center"/>
              <w:rPr>
                <w:rFonts w:ascii="宋体" w:hAnsi="宋体"/>
                <w:color w:val="000000" w:themeColor="text1"/>
                <w:sz w:val="22"/>
                <w:szCs w:val="21"/>
                <w14:textFill>
                  <w14:solidFill>
                    <w14:schemeClr w14:val="tx1"/>
                  </w14:solidFill>
                </w14:textFill>
              </w:rPr>
            </w:pPr>
          </w:p>
        </w:tc>
        <w:tc>
          <w:tcPr>
            <w:tcW w:w="840" w:type="dxa"/>
            <w:vAlign w:val="center"/>
          </w:tcPr>
          <w:p w14:paraId="67B7073B">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职称</w:t>
            </w:r>
          </w:p>
        </w:tc>
        <w:tc>
          <w:tcPr>
            <w:tcW w:w="1680" w:type="dxa"/>
            <w:gridSpan w:val="3"/>
            <w:vAlign w:val="center"/>
          </w:tcPr>
          <w:p w14:paraId="6987322E">
            <w:pPr>
              <w:spacing w:line="360" w:lineRule="auto"/>
              <w:jc w:val="center"/>
              <w:rPr>
                <w:rFonts w:ascii="宋体" w:hAnsi="宋体"/>
                <w:color w:val="000000" w:themeColor="text1"/>
                <w:sz w:val="22"/>
                <w:szCs w:val="21"/>
                <w14:textFill>
                  <w14:solidFill>
                    <w14:schemeClr w14:val="tx1"/>
                  </w14:solidFill>
                </w14:textFill>
              </w:rPr>
            </w:pPr>
          </w:p>
        </w:tc>
        <w:tc>
          <w:tcPr>
            <w:tcW w:w="1080" w:type="dxa"/>
            <w:gridSpan w:val="2"/>
            <w:vAlign w:val="center"/>
          </w:tcPr>
          <w:p w14:paraId="33735E09">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学历</w:t>
            </w:r>
          </w:p>
        </w:tc>
        <w:tc>
          <w:tcPr>
            <w:tcW w:w="2594" w:type="dxa"/>
            <w:gridSpan w:val="3"/>
            <w:vAlign w:val="center"/>
          </w:tcPr>
          <w:p w14:paraId="74C40952">
            <w:pPr>
              <w:spacing w:line="360" w:lineRule="auto"/>
              <w:jc w:val="center"/>
              <w:rPr>
                <w:rFonts w:ascii="宋体" w:hAnsi="宋体"/>
                <w:color w:val="000000" w:themeColor="text1"/>
                <w:sz w:val="22"/>
                <w:szCs w:val="21"/>
                <w14:textFill>
                  <w14:solidFill>
                    <w14:schemeClr w14:val="tx1"/>
                  </w14:solidFill>
                </w14:textFill>
              </w:rPr>
            </w:pPr>
          </w:p>
        </w:tc>
      </w:tr>
      <w:tr w14:paraId="65AB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5" w:type="dxa"/>
            <w:gridSpan w:val="3"/>
            <w:vAlign w:val="center"/>
          </w:tcPr>
          <w:p w14:paraId="04208D88">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证书号</w:t>
            </w:r>
          </w:p>
        </w:tc>
        <w:tc>
          <w:tcPr>
            <w:tcW w:w="1890" w:type="dxa"/>
            <w:gridSpan w:val="3"/>
            <w:vAlign w:val="center"/>
          </w:tcPr>
          <w:p w14:paraId="1CA74C6A">
            <w:pPr>
              <w:spacing w:line="360" w:lineRule="auto"/>
              <w:jc w:val="center"/>
              <w:rPr>
                <w:rFonts w:ascii="宋体" w:hAnsi="宋体"/>
                <w:color w:val="000000" w:themeColor="text1"/>
                <w:sz w:val="22"/>
                <w:szCs w:val="21"/>
                <w14:textFill>
                  <w14:solidFill>
                    <w14:schemeClr w14:val="tx1"/>
                  </w14:solidFill>
                </w14:textFill>
              </w:rPr>
            </w:pPr>
          </w:p>
        </w:tc>
        <w:tc>
          <w:tcPr>
            <w:tcW w:w="2625" w:type="dxa"/>
            <w:gridSpan w:val="5"/>
            <w:vAlign w:val="center"/>
          </w:tcPr>
          <w:p w14:paraId="0648308F">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身份证号</w:t>
            </w:r>
          </w:p>
        </w:tc>
        <w:tc>
          <w:tcPr>
            <w:tcW w:w="2189" w:type="dxa"/>
            <w:gridSpan w:val="2"/>
            <w:vAlign w:val="center"/>
          </w:tcPr>
          <w:p w14:paraId="110CC00A">
            <w:pPr>
              <w:spacing w:line="360" w:lineRule="auto"/>
              <w:jc w:val="center"/>
              <w:rPr>
                <w:rFonts w:ascii="宋体" w:hAnsi="宋体"/>
                <w:color w:val="000000" w:themeColor="text1"/>
                <w:sz w:val="22"/>
                <w:szCs w:val="21"/>
                <w14:textFill>
                  <w14:solidFill>
                    <w14:schemeClr w14:val="tx1"/>
                  </w14:solidFill>
                </w14:textFill>
              </w:rPr>
            </w:pPr>
          </w:p>
        </w:tc>
      </w:tr>
      <w:tr w14:paraId="7ACE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5" w:type="dxa"/>
            <w:gridSpan w:val="3"/>
            <w:vAlign w:val="center"/>
          </w:tcPr>
          <w:p w14:paraId="6FA21B64">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参加工作时间</w:t>
            </w:r>
          </w:p>
        </w:tc>
        <w:tc>
          <w:tcPr>
            <w:tcW w:w="6704" w:type="dxa"/>
            <w:gridSpan w:val="10"/>
            <w:vAlign w:val="center"/>
          </w:tcPr>
          <w:p w14:paraId="20CE0B2D">
            <w:pPr>
              <w:spacing w:line="360" w:lineRule="auto"/>
              <w:jc w:val="center"/>
              <w:rPr>
                <w:rFonts w:ascii="宋体" w:hAnsi="宋体"/>
                <w:color w:val="000000" w:themeColor="text1"/>
                <w:sz w:val="22"/>
                <w:szCs w:val="21"/>
                <w14:textFill>
                  <w14:solidFill>
                    <w14:schemeClr w14:val="tx1"/>
                  </w14:solidFill>
                </w14:textFill>
              </w:rPr>
            </w:pPr>
          </w:p>
        </w:tc>
      </w:tr>
      <w:tr w14:paraId="1440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539" w:type="dxa"/>
            <w:gridSpan w:val="13"/>
            <w:vAlign w:val="center"/>
          </w:tcPr>
          <w:p w14:paraId="1C4DB038">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类似项目情况</w:t>
            </w:r>
          </w:p>
        </w:tc>
      </w:tr>
      <w:tr w14:paraId="74D5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gridSpan w:val="2"/>
            <w:vAlign w:val="center"/>
          </w:tcPr>
          <w:p w14:paraId="13AEBD3C">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业主</w:t>
            </w:r>
          </w:p>
        </w:tc>
        <w:tc>
          <w:tcPr>
            <w:tcW w:w="3260" w:type="dxa"/>
            <w:gridSpan w:val="5"/>
            <w:vAlign w:val="center"/>
          </w:tcPr>
          <w:p w14:paraId="6CD791DC">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项目名称</w:t>
            </w:r>
          </w:p>
        </w:tc>
        <w:tc>
          <w:tcPr>
            <w:tcW w:w="1560" w:type="dxa"/>
            <w:gridSpan w:val="2"/>
            <w:vAlign w:val="center"/>
          </w:tcPr>
          <w:p w14:paraId="604DC83A">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合同金额</w:t>
            </w:r>
          </w:p>
        </w:tc>
        <w:tc>
          <w:tcPr>
            <w:tcW w:w="1680" w:type="dxa"/>
            <w:gridSpan w:val="3"/>
            <w:vAlign w:val="center"/>
          </w:tcPr>
          <w:p w14:paraId="06366D7D">
            <w:pPr>
              <w:spacing w:line="360" w:lineRule="auto"/>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完成时间</w:t>
            </w:r>
          </w:p>
        </w:tc>
        <w:tc>
          <w:tcPr>
            <w:tcW w:w="1559" w:type="dxa"/>
            <w:vAlign w:val="center"/>
          </w:tcPr>
          <w:p w14:paraId="554FC460">
            <w:pPr>
              <w:spacing w:line="360" w:lineRule="auto"/>
              <w:ind w:firstLine="220"/>
              <w:jc w:val="center"/>
              <w:rPr>
                <w:rFonts w:ascii="宋体" w:hAnsi="宋体"/>
                <w:color w:val="000000" w:themeColor="text1"/>
                <w:sz w:val="22"/>
                <w:szCs w:val="21"/>
                <w14:textFill>
                  <w14:solidFill>
                    <w14:schemeClr w14:val="tx1"/>
                  </w14:solidFill>
                </w14:textFill>
              </w:rPr>
            </w:pPr>
            <w:r>
              <w:rPr>
                <w:rFonts w:hint="eastAsia" w:ascii="宋体" w:hAnsi="宋体"/>
                <w:color w:val="000000" w:themeColor="text1"/>
                <w:sz w:val="22"/>
                <w:szCs w:val="21"/>
                <w14:textFill>
                  <w14:solidFill>
                    <w14:schemeClr w14:val="tx1"/>
                  </w14:solidFill>
                </w14:textFill>
              </w:rPr>
              <w:t>备注</w:t>
            </w:r>
          </w:p>
        </w:tc>
      </w:tr>
      <w:tr w14:paraId="78827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3520AE95">
            <w:pPr>
              <w:spacing w:line="360" w:lineRule="auto"/>
              <w:jc w:val="center"/>
              <w:rPr>
                <w:rFonts w:ascii="宋体" w:hAnsi="宋体"/>
                <w:color w:val="000000" w:themeColor="text1"/>
                <w:sz w:val="22"/>
                <w:szCs w:val="21"/>
                <w14:textFill>
                  <w14:solidFill>
                    <w14:schemeClr w14:val="tx1"/>
                  </w14:solidFill>
                </w14:textFill>
              </w:rPr>
            </w:pPr>
          </w:p>
        </w:tc>
        <w:tc>
          <w:tcPr>
            <w:tcW w:w="3260" w:type="dxa"/>
            <w:gridSpan w:val="5"/>
            <w:vAlign w:val="center"/>
          </w:tcPr>
          <w:p w14:paraId="629A8DD5">
            <w:pPr>
              <w:spacing w:line="360" w:lineRule="auto"/>
              <w:jc w:val="center"/>
              <w:rPr>
                <w:rFonts w:ascii="宋体" w:hAnsi="宋体"/>
                <w:color w:val="000000" w:themeColor="text1"/>
                <w:sz w:val="22"/>
                <w:szCs w:val="21"/>
                <w14:textFill>
                  <w14:solidFill>
                    <w14:schemeClr w14:val="tx1"/>
                  </w14:solidFill>
                </w14:textFill>
              </w:rPr>
            </w:pPr>
          </w:p>
        </w:tc>
        <w:tc>
          <w:tcPr>
            <w:tcW w:w="1560" w:type="dxa"/>
            <w:gridSpan w:val="2"/>
            <w:vAlign w:val="center"/>
          </w:tcPr>
          <w:p w14:paraId="690794AD">
            <w:pPr>
              <w:spacing w:line="360" w:lineRule="auto"/>
              <w:jc w:val="center"/>
              <w:rPr>
                <w:rFonts w:ascii="宋体" w:hAnsi="宋体"/>
                <w:color w:val="000000" w:themeColor="text1"/>
                <w:sz w:val="22"/>
                <w:szCs w:val="21"/>
                <w14:textFill>
                  <w14:solidFill>
                    <w14:schemeClr w14:val="tx1"/>
                  </w14:solidFill>
                </w14:textFill>
              </w:rPr>
            </w:pPr>
          </w:p>
        </w:tc>
        <w:tc>
          <w:tcPr>
            <w:tcW w:w="1680" w:type="dxa"/>
            <w:gridSpan w:val="3"/>
            <w:vAlign w:val="center"/>
          </w:tcPr>
          <w:p w14:paraId="166EB466">
            <w:pPr>
              <w:spacing w:line="360" w:lineRule="auto"/>
              <w:jc w:val="center"/>
              <w:rPr>
                <w:rFonts w:ascii="宋体" w:hAnsi="宋体"/>
                <w:color w:val="000000" w:themeColor="text1"/>
                <w:sz w:val="22"/>
                <w:szCs w:val="21"/>
                <w14:textFill>
                  <w14:solidFill>
                    <w14:schemeClr w14:val="tx1"/>
                  </w14:solidFill>
                </w14:textFill>
              </w:rPr>
            </w:pPr>
          </w:p>
        </w:tc>
        <w:tc>
          <w:tcPr>
            <w:tcW w:w="1559" w:type="dxa"/>
            <w:vAlign w:val="center"/>
          </w:tcPr>
          <w:p w14:paraId="4FD9A491">
            <w:pPr>
              <w:spacing w:line="360" w:lineRule="auto"/>
              <w:jc w:val="center"/>
              <w:rPr>
                <w:rFonts w:ascii="宋体" w:hAnsi="宋体"/>
                <w:color w:val="000000" w:themeColor="text1"/>
                <w:sz w:val="22"/>
                <w:szCs w:val="21"/>
                <w14:textFill>
                  <w14:solidFill>
                    <w14:schemeClr w14:val="tx1"/>
                  </w14:solidFill>
                </w14:textFill>
              </w:rPr>
            </w:pPr>
          </w:p>
        </w:tc>
      </w:tr>
      <w:tr w14:paraId="4C4E6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53CBAC21">
            <w:pPr>
              <w:spacing w:line="360" w:lineRule="auto"/>
              <w:jc w:val="center"/>
              <w:rPr>
                <w:rFonts w:ascii="宋体" w:hAnsi="宋体"/>
                <w:color w:val="000000" w:themeColor="text1"/>
                <w:sz w:val="22"/>
                <w:szCs w:val="21"/>
                <w14:textFill>
                  <w14:solidFill>
                    <w14:schemeClr w14:val="tx1"/>
                  </w14:solidFill>
                </w14:textFill>
              </w:rPr>
            </w:pPr>
          </w:p>
        </w:tc>
        <w:tc>
          <w:tcPr>
            <w:tcW w:w="3260" w:type="dxa"/>
            <w:gridSpan w:val="5"/>
            <w:vAlign w:val="center"/>
          </w:tcPr>
          <w:p w14:paraId="7DF270AF">
            <w:pPr>
              <w:spacing w:line="360" w:lineRule="auto"/>
              <w:jc w:val="center"/>
              <w:rPr>
                <w:rFonts w:ascii="宋体" w:hAnsi="宋体"/>
                <w:color w:val="000000" w:themeColor="text1"/>
                <w:sz w:val="22"/>
                <w:szCs w:val="21"/>
                <w14:textFill>
                  <w14:solidFill>
                    <w14:schemeClr w14:val="tx1"/>
                  </w14:solidFill>
                </w14:textFill>
              </w:rPr>
            </w:pPr>
          </w:p>
        </w:tc>
        <w:tc>
          <w:tcPr>
            <w:tcW w:w="1560" w:type="dxa"/>
            <w:gridSpan w:val="2"/>
            <w:vAlign w:val="center"/>
          </w:tcPr>
          <w:p w14:paraId="168DB56A">
            <w:pPr>
              <w:spacing w:line="360" w:lineRule="auto"/>
              <w:jc w:val="center"/>
              <w:rPr>
                <w:rFonts w:ascii="宋体" w:hAnsi="宋体"/>
                <w:color w:val="000000" w:themeColor="text1"/>
                <w:sz w:val="22"/>
                <w:szCs w:val="21"/>
                <w14:textFill>
                  <w14:solidFill>
                    <w14:schemeClr w14:val="tx1"/>
                  </w14:solidFill>
                </w14:textFill>
              </w:rPr>
            </w:pPr>
          </w:p>
        </w:tc>
        <w:tc>
          <w:tcPr>
            <w:tcW w:w="1680" w:type="dxa"/>
            <w:gridSpan w:val="3"/>
            <w:vAlign w:val="center"/>
          </w:tcPr>
          <w:p w14:paraId="7CFDB69A">
            <w:pPr>
              <w:spacing w:line="360" w:lineRule="auto"/>
              <w:jc w:val="center"/>
              <w:rPr>
                <w:rFonts w:ascii="宋体" w:hAnsi="宋体"/>
                <w:color w:val="000000" w:themeColor="text1"/>
                <w:sz w:val="22"/>
                <w:szCs w:val="21"/>
                <w14:textFill>
                  <w14:solidFill>
                    <w14:schemeClr w14:val="tx1"/>
                  </w14:solidFill>
                </w14:textFill>
              </w:rPr>
            </w:pPr>
          </w:p>
        </w:tc>
        <w:tc>
          <w:tcPr>
            <w:tcW w:w="1559" w:type="dxa"/>
            <w:vAlign w:val="center"/>
          </w:tcPr>
          <w:p w14:paraId="43349FBC">
            <w:pPr>
              <w:spacing w:line="360" w:lineRule="auto"/>
              <w:jc w:val="center"/>
              <w:rPr>
                <w:rFonts w:ascii="宋体" w:hAnsi="宋体"/>
                <w:color w:val="000000" w:themeColor="text1"/>
                <w:sz w:val="22"/>
                <w:szCs w:val="21"/>
                <w14:textFill>
                  <w14:solidFill>
                    <w14:schemeClr w14:val="tx1"/>
                  </w14:solidFill>
                </w14:textFill>
              </w:rPr>
            </w:pPr>
          </w:p>
        </w:tc>
      </w:tr>
    </w:tbl>
    <w:p w14:paraId="76445021">
      <w:pPr>
        <w:spacing w:line="360" w:lineRule="auto"/>
        <w:jc w:val="center"/>
        <w:rPr>
          <w:b/>
          <w:color w:val="000000" w:themeColor="text1"/>
          <w:sz w:val="28"/>
          <w:szCs w:val="28"/>
          <w14:textFill>
            <w14:solidFill>
              <w14:schemeClr w14:val="tx1"/>
            </w14:solidFill>
          </w14:textFill>
        </w:rPr>
      </w:pPr>
    </w:p>
    <w:p w14:paraId="051592E1">
      <w:pP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法定代表人或法定代表人授权代表签字或盖章：</w:t>
      </w:r>
    </w:p>
    <w:p w14:paraId="2DD33A9E">
      <w:pPr>
        <w:rPr>
          <w:color w:val="000000" w:themeColor="text1"/>
          <w14:textFill>
            <w14:solidFill>
              <w14:schemeClr w14:val="tx1"/>
            </w14:solidFill>
          </w14:textFill>
        </w:rPr>
      </w:pPr>
    </w:p>
    <w:p w14:paraId="4E4B4F57">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注：1.上表如需要自行延长。</w:t>
      </w:r>
    </w:p>
    <w:p w14:paraId="1435A487">
      <w:pPr>
        <w:spacing w:line="460" w:lineRule="exact"/>
        <w:ind w:firstLine="470"/>
        <w:rPr>
          <w:bCs/>
          <w:color w:val="000000" w:themeColor="text1"/>
          <w:sz w:val="24"/>
          <w:szCs w:val="22"/>
          <w14:textFill>
            <w14:solidFill>
              <w14:schemeClr w14:val="tx1"/>
            </w14:solidFill>
          </w14:textFill>
        </w:rPr>
      </w:pPr>
      <w:r>
        <w:rPr>
          <w:rFonts w:hint="eastAsia"/>
          <w:bCs/>
          <w:color w:val="000000" w:themeColor="text1"/>
          <w:sz w:val="24"/>
          <w:szCs w:val="22"/>
          <w14:textFill>
            <w14:solidFill>
              <w14:schemeClr w14:val="tx1"/>
            </w14:solidFill>
          </w14:textFill>
        </w:rPr>
        <w:t>2. 上表内</w:t>
      </w:r>
      <w:bookmarkStart w:id="338" w:name="hmcheck_d63dab9b12874f62a02b7e30b99be4fa"/>
      <w:r>
        <w:rPr>
          <w:rFonts w:hint="eastAsia"/>
          <w:bCs/>
          <w:color w:val="000000" w:themeColor="text1"/>
          <w:sz w:val="24"/>
          <w:szCs w:val="22"/>
          <w14:textFill>
            <w14:solidFill>
              <w14:schemeClr w14:val="tx1"/>
            </w14:solidFill>
          </w14:textFill>
        </w:rPr>
        <w:t>容须</w:t>
      </w:r>
      <w:bookmarkEnd w:id="338"/>
      <w:r>
        <w:rPr>
          <w:rFonts w:hint="eastAsia"/>
          <w:bCs/>
          <w:color w:val="000000" w:themeColor="text1"/>
          <w:sz w:val="24"/>
          <w:szCs w:val="22"/>
          <w14:textFill>
            <w14:solidFill>
              <w14:schemeClr w14:val="tx1"/>
            </w14:solidFill>
          </w14:textFill>
        </w:rPr>
        <w:t>提供人员身份证及证书复印件作为填列证明材料，证明材料请附在本表之后。</w:t>
      </w:r>
    </w:p>
    <w:p w14:paraId="5F4F8D86">
      <w:pPr>
        <w:spacing w:line="580" w:lineRule="exact"/>
        <w:rPr>
          <w:rFonts w:ascii="宋体" w:hAnsi="宋体"/>
          <w:bCs/>
          <w:color w:val="000000" w:themeColor="text1"/>
          <w:sz w:val="24"/>
          <w:szCs w:val="24"/>
          <w14:textFill>
            <w14:solidFill>
              <w14:schemeClr w14:val="tx1"/>
            </w14:solidFill>
          </w14:textFill>
        </w:rPr>
      </w:pPr>
    </w:p>
    <w:p w14:paraId="6A8D208D">
      <w:pPr>
        <w:pageBreakBefore/>
        <w:jc w:val="left"/>
        <w:outlineLvl w:val="1"/>
        <w:rPr>
          <w:rFonts w:ascii="宋体" w:hAnsi="宋体"/>
          <w:bCs/>
          <w:color w:val="000000" w:themeColor="text1"/>
          <w:sz w:val="24"/>
          <w:szCs w:val="24"/>
          <w14:textFill>
            <w14:solidFill>
              <w14:schemeClr w14:val="tx1"/>
            </w14:solidFill>
          </w14:textFill>
        </w:rPr>
      </w:pPr>
      <w:bookmarkStart w:id="339" w:name="_Toc98277383"/>
      <w:bookmarkStart w:id="340" w:name="_Toc36830599"/>
      <w:r>
        <w:rPr>
          <w:rFonts w:hint="eastAsia" w:ascii="宋体" w:hAnsi="宋体"/>
          <w:bCs/>
          <w:color w:val="000000" w:themeColor="text1"/>
          <w:sz w:val="24"/>
          <w:szCs w:val="24"/>
          <w14:textFill>
            <w14:solidFill>
              <w14:schemeClr w14:val="tx1"/>
            </w14:solidFill>
          </w14:textFill>
        </w:rPr>
        <w:t>（七）偏离表</w:t>
      </w:r>
      <w:bookmarkEnd w:id="339"/>
      <w:bookmarkEnd w:id="340"/>
    </w:p>
    <w:p w14:paraId="14F106AA">
      <w:pPr>
        <w:spacing w:line="360" w:lineRule="auto"/>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偏离表</w:t>
      </w:r>
    </w:p>
    <w:p w14:paraId="4D787C7C">
      <w:pPr>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项目名称：</w:t>
      </w:r>
      <w:r>
        <w:rPr>
          <w:rFonts w:hint="eastAsia" w:ascii="宋体" w:hAnsi="宋体"/>
          <w:bCs/>
          <w:color w:val="000000" w:themeColor="text1"/>
          <w:sz w:val="24"/>
          <w:szCs w:val="24"/>
          <w:lang w:eastAsia="zh-CN"/>
          <w14:textFill>
            <w14:solidFill>
              <w14:schemeClr w14:val="tx1"/>
            </w14:solidFill>
          </w14:textFill>
        </w:rPr>
        <w:t>2025年森林消防机具设备采购项目（第二次）</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    </w:t>
      </w:r>
    </w:p>
    <w:p w14:paraId="46BABA1D">
      <w:pPr>
        <w:jc w:val="lef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项目编号：</w:t>
      </w:r>
      <w:r>
        <w:rPr>
          <w:rFonts w:hint="eastAsia" w:ascii="宋体" w:hAnsi="宋体"/>
          <w:bCs/>
          <w:color w:val="000000" w:themeColor="text1"/>
          <w:sz w:val="24"/>
          <w:szCs w:val="24"/>
          <w:lang w:eastAsia="zh-CN"/>
          <w14:textFill>
            <w14:solidFill>
              <w14:schemeClr w14:val="tx1"/>
            </w14:solidFill>
          </w14:textFill>
        </w:rPr>
        <w:t>JSZC-320200-JXCZ-G2025-0015</w:t>
      </w:r>
      <w:r>
        <w:rPr>
          <w:rFonts w:hint="eastAsia" w:ascii="宋体" w:hAnsi="宋体"/>
          <w:bCs/>
          <w:color w:val="000000" w:themeColor="text1"/>
          <w:sz w:val="24"/>
          <w:szCs w:val="24"/>
          <w:lang w:eastAsia="zh-CN"/>
          <w14:textFill>
            <w14:solidFill>
              <w14:schemeClr w14:val="tx1"/>
            </w14:solidFill>
          </w14:textFill>
        </w:rPr>
        <w:t xml:space="preserve"> </w:t>
      </w:r>
    </w:p>
    <w:tbl>
      <w:tblPr>
        <w:tblStyle w:val="67"/>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078"/>
        <w:gridCol w:w="3544"/>
        <w:gridCol w:w="1559"/>
      </w:tblGrid>
      <w:tr w14:paraId="3E93CC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49291798">
            <w:pPr>
              <w:spacing w:before="240" w:after="240"/>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4078" w:type="dxa"/>
            <w:vAlign w:val="center"/>
          </w:tcPr>
          <w:p w14:paraId="5553D4D8">
            <w:pPr>
              <w:widowControl/>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采购要求</w:t>
            </w:r>
          </w:p>
        </w:tc>
        <w:tc>
          <w:tcPr>
            <w:tcW w:w="3544" w:type="dxa"/>
            <w:vAlign w:val="center"/>
          </w:tcPr>
          <w:p w14:paraId="1896F6BA">
            <w:pPr>
              <w:widowControl/>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实报内容</w:t>
            </w:r>
          </w:p>
        </w:tc>
        <w:tc>
          <w:tcPr>
            <w:tcW w:w="1559" w:type="dxa"/>
          </w:tcPr>
          <w:p w14:paraId="0F51B419">
            <w:pPr>
              <w:spacing w:before="240" w:after="240"/>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偏离说明</w:t>
            </w:r>
          </w:p>
        </w:tc>
      </w:tr>
      <w:tr w14:paraId="6B5895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1DA121C1">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1B435696">
            <w:pPr>
              <w:rPr>
                <w:rFonts w:ascii="宋体" w:hAnsi="宋体"/>
                <w:color w:val="000000" w:themeColor="text1"/>
                <w:szCs w:val="21"/>
                <w14:textFill>
                  <w14:solidFill>
                    <w14:schemeClr w14:val="tx1"/>
                  </w14:solidFill>
                </w14:textFill>
              </w:rPr>
            </w:pPr>
          </w:p>
        </w:tc>
        <w:tc>
          <w:tcPr>
            <w:tcW w:w="3544" w:type="dxa"/>
          </w:tcPr>
          <w:p w14:paraId="31B949FC">
            <w:pPr>
              <w:spacing w:before="240" w:after="240"/>
              <w:rPr>
                <w:rFonts w:ascii="宋体" w:hAnsi="宋体"/>
                <w:color w:val="000000" w:themeColor="text1"/>
                <w:sz w:val="24"/>
                <w:szCs w:val="24"/>
                <w14:textFill>
                  <w14:solidFill>
                    <w14:schemeClr w14:val="tx1"/>
                  </w14:solidFill>
                </w14:textFill>
              </w:rPr>
            </w:pPr>
          </w:p>
        </w:tc>
        <w:tc>
          <w:tcPr>
            <w:tcW w:w="1559" w:type="dxa"/>
          </w:tcPr>
          <w:p w14:paraId="7DDB6564">
            <w:pPr>
              <w:spacing w:before="240" w:after="240"/>
              <w:rPr>
                <w:rFonts w:ascii="宋体" w:hAnsi="宋体"/>
                <w:color w:val="000000" w:themeColor="text1"/>
                <w:sz w:val="24"/>
                <w:szCs w:val="24"/>
                <w14:textFill>
                  <w14:solidFill>
                    <w14:schemeClr w14:val="tx1"/>
                  </w14:solidFill>
                </w14:textFill>
              </w:rPr>
            </w:pPr>
          </w:p>
        </w:tc>
      </w:tr>
      <w:tr w14:paraId="2EA5D1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629A9047">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4AF84DE5">
            <w:pPr>
              <w:rPr>
                <w:rFonts w:ascii="宋体" w:hAnsi="宋体"/>
                <w:color w:val="000000" w:themeColor="text1"/>
                <w:szCs w:val="21"/>
                <w14:textFill>
                  <w14:solidFill>
                    <w14:schemeClr w14:val="tx1"/>
                  </w14:solidFill>
                </w14:textFill>
              </w:rPr>
            </w:pPr>
          </w:p>
        </w:tc>
        <w:tc>
          <w:tcPr>
            <w:tcW w:w="3544" w:type="dxa"/>
          </w:tcPr>
          <w:p w14:paraId="62C8840E">
            <w:pPr>
              <w:spacing w:before="240" w:after="240"/>
              <w:rPr>
                <w:rFonts w:ascii="宋体" w:hAnsi="宋体"/>
                <w:color w:val="000000" w:themeColor="text1"/>
                <w:sz w:val="24"/>
                <w:szCs w:val="24"/>
                <w14:textFill>
                  <w14:solidFill>
                    <w14:schemeClr w14:val="tx1"/>
                  </w14:solidFill>
                </w14:textFill>
              </w:rPr>
            </w:pPr>
          </w:p>
        </w:tc>
        <w:tc>
          <w:tcPr>
            <w:tcW w:w="1559" w:type="dxa"/>
          </w:tcPr>
          <w:p w14:paraId="6EA25402">
            <w:pPr>
              <w:spacing w:before="240" w:after="240"/>
              <w:rPr>
                <w:rFonts w:ascii="宋体" w:hAnsi="宋体"/>
                <w:color w:val="000000" w:themeColor="text1"/>
                <w:sz w:val="24"/>
                <w:szCs w:val="24"/>
                <w14:textFill>
                  <w14:solidFill>
                    <w14:schemeClr w14:val="tx1"/>
                  </w14:solidFill>
                </w14:textFill>
              </w:rPr>
            </w:pPr>
          </w:p>
        </w:tc>
      </w:tr>
      <w:tr w14:paraId="083074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7BDFF7F6">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68CC8D28">
            <w:pPr>
              <w:rPr>
                <w:rFonts w:ascii="宋体" w:hAnsi="宋体"/>
                <w:color w:val="000000" w:themeColor="text1"/>
                <w:szCs w:val="21"/>
                <w14:textFill>
                  <w14:solidFill>
                    <w14:schemeClr w14:val="tx1"/>
                  </w14:solidFill>
                </w14:textFill>
              </w:rPr>
            </w:pPr>
          </w:p>
        </w:tc>
        <w:tc>
          <w:tcPr>
            <w:tcW w:w="3544" w:type="dxa"/>
          </w:tcPr>
          <w:p w14:paraId="5FEFECD3">
            <w:pPr>
              <w:spacing w:before="240" w:after="240"/>
              <w:rPr>
                <w:rFonts w:ascii="宋体" w:hAnsi="宋体"/>
                <w:color w:val="000000" w:themeColor="text1"/>
                <w:sz w:val="24"/>
                <w:szCs w:val="24"/>
                <w14:textFill>
                  <w14:solidFill>
                    <w14:schemeClr w14:val="tx1"/>
                  </w14:solidFill>
                </w14:textFill>
              </w:rPr>
            </w:pPr>
          </w:p>
        </w:tc>
        <w:tc>
          <w:tcPr>
            <w:tcW w:w="1559" w:type="dxa"/>
          </w:tcPr>
          <w:p w14:paraId="3CCED3C5">
            <w:pPr>
              <w:spacing w:before="240" w:after="240"/>
              <w:rPr>
                <w:rFonts w:ascii="宋体" w:hAnsi="宋体"/>
                <w:color w:val="000000" w:themeColor="text1"/>
                <w:sz w:val="24"/>
                <w:szCs w:val="24"/>
                <w14:textFill>
                  <w14:solidFill>
                    <w14:schemeClr w14:val="tx1"/>
                  </w14:solidFill>
                </w14:textFill>
              </w:rPr>
            </w:pPr>
          </w:p>
        </w:tc>
      </w:tr>
      <w:tr w14:paraId="3830FE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04B48F34">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54AD21AC">
            <w:pPr>
              <w:rPr>
                <w:rFonts w:ascii="宋体" w:hAnsi="宋体"/>
                <w:color w:val="000000" w:themeColor="text1"/>
                <w:szCs w:val="21"/>
                <w14:textFill>
                  <w14:solidFill>
                    <w14:schemeClr w14:val="tx1"/>
                  </w14:solidFill>
                </w14:textFill>
              </w:rPr>
            </w:pPr>
          </w:p>
        </w:tc>
        <w:tc>
          <w:tcPr>
            <w:tcW w:w="3544" w:type="dxa"/>
          </w:tcPr>
          <w:p w14:paraId="4A94DE4B">
            <w:pPr>
              <w:spacing w:before="240" w:after="240"/>
              <w:rPr>
                <w:rFonts w:ascii="宋体" w:hAnsi="宋体"/>
                <w:color w:val="000000" w:themeColor="text1"/>
                <w:sz w:val="24"/>
                <w:szCs w:val="24"/>
                <w14:textFill>
                  <w14:solidFill>
                    <w14:schemeClr w14:val="tx1"/>
                  </w14:solidFill>
                </w14:textFill>
              </w:rPr>
            </w:pPr>
          </w:p>
        </w:tc>
        <w:tc>
          <w:tcPr>
            <w:tcW w:w="1559" w:type="dxa"/>
          </w:tcPr>
          <w:p w14:paraId="4BB53610">
            <w:pPr>
              <w:spacing w:before="240" w:after="240"/>
              <w:rPr>
                <w:rFonts w:ascii="宋体" w:hAnsi="宋体"/>
                <w:color w:val="000000" w:themeColor="text1"/>
                <w:sz w:val="24"/>
                <w:szCs w:val="24"/>
                <w14:textFill>
                  <w14:solidFill>
                    <w14:schemeClr w14:val="tx1"/>
                  </w14:solidFill>
                </w14:textFill>
              </w:rPr>
            </w:pPr>
          </w:p>
        </w:tc>
      </w:tr>
      <w:tr w14:paraId="620242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5D088A5E">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05C7E834">
            <w:pPr>
              <w:rPr>
                <w:rFonts w:ascii="宋体" w:hAnsi="宋体"/>
                <w:color w:val="000000" w:themeColor="text1"/>
                <w:szCs w:val="21"/>
                <w14:textFill>
                  <w14:solidFill>
                    <w14:schemeClr w14:val="tx1"/>
                  </w14:solidFill>
                </w14:textFill>
              </w:rPr>
            </w:pPr>
          </w:p>
        </w:tc>
        <w:tc>
          <w:tcPr>
            <w:tcW w:w="3544" w:type="dxa"/>
          </w:tcPr>
          <w:p w14:paraId="49785E3D">
            <w:pPr>
              <w:spacing w:before="240" w:after="240"/>
              <w:rPr>
                <w:rFonts w:ascii="宋体" w:hAnsi="宋体"/>
                <w:color w:val="000000" w:themeColor="text1"/>
                <w:sz w:val="24"/>
                <w:szCs w:val="24"/>
                <w14:textFill>
                  <w14:solidFill>
                    <w14:schemeClr w14:val="tx1"/>
                  </w14:solidFill>
                </w14:textFill>
              </w:rPr>
            </w:pPr>
          </w:p>
        </w:tc>
        <w:tc>
          <w:tcPr>
            <w:tcW w:w="1559" w:type="dxa"/>
          </w:tcPr>
          <w:p w14:paraId="1930A0FE">
            <w:pPr>
              <w:spacing w:before="240" w:after="240"/>
              <w:rPr>
                <w:rFonts w:ascii="宋体" w:hAnsi="宋体"/>
                <w:color w:val="000000" w:themeColor="text1"/>
                <w:sz w:val="24"/>
                <w:szCs w:val="24"/>
                <w14:textFill>
                  <w14:solidFill>
                    <w14:schemeClr w14:val="tx1"/>
                  </w14:solidFill>
                </w14:textFill>
              </w:rPr>
            </w:pPr>
          </w:p>
        </w:tc>
      </w:tr>
      <w:tr w14:paraId="30C491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6DA66164">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0048BCF8">
            <w:pPr>
              <w:rPr>
                <w:rFonts w:ascii="宋体" w:hAnsi="宋体"/>
                <w:color w:val="000000" w:themeColor="text1"/>
                <w:szCs w:val="21"/>
                <w14:textFill>
                  <w14:solidFill>
                    <w14:schemeClr w14:val="tx1"/>
                  </w14:solidFill>
                </w14:textFill>
              </w:rPr>
            </w:pPr>
          </w:p>
        </w:tc>
        <w:tc>
          <w:tcPr>
            <w:tcW w:w="3544" w:type="dxa"/>
          </w:tcPr>
          <w:p w14:paraId="69071974">
            <w:pPr>
              <w:spacing w:before="240" w:after="240"/>
              <w:rPr>
                <w:rFonts w:ascii="宋体" w:hAnsi="宋体"/>
                <w:color w:val="000000" w:themeColor="text1"/>
                <w:sz w:val="24"/>
                <w:szCs w:val="24"/>
                <w14:textFill>
                  <w14:solidFill>
                    <w14:schemeClr w14:val="tx1"/>
                  </w14:solidFill>
                </w14:textFill>
              </w:rPr>
            </w:pPr>
          </w:p>
        </w:tc>
        <w:tc>
          <w:tcPr>
            <w:tcW w:w="1559" w:type="dxa"/>
          </w:tcPr>
          <w:p w14:paraId="59DCEBAE">
            <w:pPr>
              <w:spacing w:before="240" w:after="240"/>
              <w:rPr>
                <w:rFonts w:ascii="宋体" w:hAnsi="宋体"/>
                <w:color w:val="000000" w:themeColor="text1"/>
                <w:sz w:val="24"/>
                <w:szCs w:val="24"/>
                <w14:textFill>
                  <w14:solidFill>
                    <w14:schemeClr w14:val="tx1"/>
                  </w14:solidFill>
                </w14:textFill>
              </w:rPr>
            </w:pPr>
          </w:p>
        </w:tc>
      </w:tr>
      <w:tr w14:paraId="4262F2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0F262527">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7E73A120">
            <w:pPr>
              <w:rPr>
                <w:rFonts w:ascii="宋体" w:hAnsi="宋体"/>
                <w:color w:val="000000" w:themeColor="text1"/>
                <w:szCs w:val="21"/>
                <w14:textFill>
                  <w14:solidFill>
                    <w14:schemeClr w14:val="tx1"/>
                  </w14:solidFill>
                </w14:textFill>
              </w:rPr>
            </w:pPr>
          </w:p>
        </w:tc>
        <w:tc>
          <w:tcPr>
            <w:tcW w:w="3544" w:type="dxa"/>
          </w:tcPr>
          <w:p w14:paraId="0B25BEEC">
            <w:pPr>
              <w:spacing w:before="240" w:after="240"/>
              <w:rPr>
                <w:rFonts w:ascii="宋体" w:hAnsi="宋体"/>
                <w:color w:val="000000" w:themeColor="text1"/>
                <w:sz w:val="24"/>
                <w:szCs w:val="24"/>
                <w14:textFill>
                  <w14:solidFill>
                    <w14:schemeClr w14:val="tx1"/>
                  </w14:solidFill>
                </w14:textFill>
              </w:rPr>
            </w:pPr>
          </w:p>
        </w:tc>
        <w:tc>
          <w:tcPr>
            <w:tcW w:w="1559" w:type="dxa"/>
          </w:tcPr>
          <w:p w14:paraId="352B9011">
            <w:pPr>
              <w:spacing w:before="240" w:after="240"/>
              <w:rPr>
                <w:rFonts w:ascii="宋体" w:hAnsi="宋体"/>
                <w:color w:val="000000" w:themeColor="text1"/>
                <w:sz w:val="24"/>
                <w:szCs w:val="24"/>
                <w14:textFill>
                  <w14:solidFill>
                    <w14:schemeClr w14:val="tx1"/>
                  </w14:solidFill>
                </w14:textFill>
              </w:rPr>
            </w:pPr>
          </w:p>
        </w:tc>
      </w:tr>
      <w:tr w14:paraId="0EA659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53A6E03B">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3AF47153">
            <w:pPr>
              <w:rPr>
                <w:rFonts w:ascii="宋体" w:hAnsi="宋体"/>
                <w:color w:val="000000" w:themeColor="text1"/>
                <w:szCs w:val="21"/>
                <w14:textFill>
                  <w14:solidFill>
                    <w14:schemeClr w14:val="tx1"/>
                  </w14:solidFill>
                </w14:textFill>
              </w:rPr>
            </w:pPr>
          </w:p>
        </w:tc>
        <w:tc>
          <w:tcPr>
            <w:tcW w:w="3544" w:type="dxa"/>
          </w:tcPr>
          <w:p w14:paraId="25D32111">
            <w:pPr>
              <w:spacing w:before="240" w:after="240"/>
              <w:rPr>
                <w:rFonts w:ascii="宋体" w:hAnsi="宋体"/>
                <w:color w:val="000000" w:themeColor="text1"/>
                <w:sz w:val="24"/>
                <w:szCs w:val="24"/>
                <w14:textFill>
                  <w14:solidFill>
                    <w14:schemeClr w14:val="tx1"/>
                  </w14:solidFill>
                </w14:textFill>
              </w:rPr>
            </w:pPr>
          </w:p>
        </w:tc>
        <w:tc>
          <w:tcPr>
            <w:tcW w:w="1559" w:type="dxa"/>
          </w:tcPr>
          <w:p w14:paraId="0A675F93">
            <w:pPr>
              <w:spacing w:before="240" w:after="240"/>
              <w:rPr>
                <w:rFonts w:ascii="宋体" w:hAnsi="宋体"/>
                <w:color w:val="000000" w:themeColor="text1"/>
                <w:sz w:val="24"/>
                <w:szCs w:val="24"/>
                <w14:textFill>
                  <w14:solidFill>
                    <w14:schemeClr w14:val="tx1"/>
                  </w14:solidFill>
                </w14:textFill>
              </w:rPr>
            </w:pPr>
          </w:p>
        </w:tc>
      </w:tr>
      <w:tr w14:paraId="01003A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476F7390">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0EE1BF77">
            <w:pPr>
              <w:tabs>
                <w:tab w:val="left" w:pos="624"/>
              </w:tabs>
              <w:rPr>
                <w:rFonts w:ascii="宋体" w:hAnsi="宋体"/>
                <w:color w:val="000000" w:themeColor="text1"/>
                <w:szCs w:val="21"/>
                <w14:textFill>
                  <w14:solidFill>
                    <w14:schemeClr w14:val="tx1"/>
                  </w14:solidFill>
                </w14:textFill>
              </w:rPr>
            </w:pPr>
          </w:p>
        </w:tc>
        <w:tc>
          <w:tcPr>
            <w:tcW w:w="3544" w:type="dxa"/>
          </w:tcPr>
          <w:p w14:paraId="74DB31D5">
            <w:pPr>
              <w:spacing w:before="240" w:after="240"/>
              <w:rPr>
                <w:rFonts w:ascii="宋体" w:hAnsi="宋体"/>
                <w:color w:val="000000" w:themeColor="text1"/>
                <w:sz w:val="24"/>
                <w:szCs w:val="24"/>
                <w14:textFill>
                  <w14:solidFill>
                    <w14:schemeClr w14:val="tx1"/>
                  </w14:solidFill>
                </w14:textFill>
              </w:rPr>
            </w:pPr>
          </w:p>
        </w:tc>
        <w:tc>
          <w:tcPr>
            <w:tcW w:w="1559" w:type="dxa"/>
          </w:tcPr>
          <w:p w14:paraId="4C738744">
            <w:pPr>
              <w:spacing w:before="240" w:after="240"/>
              <w:rPr>
                <w:rFonts w:ascii="宋体" w:hAnsi="宋体"/>
                <w:color w:val="000000" w:themeColor="text1"/>
                <w:sz w:val="24"/>
                <w:szCs w:val="24"/>
                <w14:textFill>
                  <w14:solidFill>
                    <w14:schemeClr w14:val="tx1"/>
                  </w14:solidFill>
                </w14:textFill>
              </w:rPr>
            </w:pPr>
          </w:p>
        </w:tc>
      </w:tr>
      <w:tr w14:paraId="100527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1A3FDEF5">
            <w:pPr>
              <w:spacing w:before="240" w:after="240"/>
              <w:jc w:val="center"/>
              <w:rPr>
                <w:rFonts w:ascii="宋体" w:hAnsi="宋体"/>
                <w:color w:val="000000" w:themeColor="text1"/>
                <w:sz w:val="24"/>
                <w:szCs w:val="24"/>
                <w14:textFill>
                  <w14:solidFill>
                    <w14:schemeClr w14:val="tx1"/>
                  </w14:solidFill>
                </w14:textFill>
              </w:rPr>
            </w:pPr>
          </w:p>
        </w:tc>
        <w:tc>
          <w:tcPr>
            <w:tcW w:w="4078" w:type="dxa"/>
          </w:tcPr>
          <w:p w14:paraId="10BFE156">
            <w:pPr>
              <w:rPr>
                <w:rFonts w:ascii="宋体" w:hAnsi="宋体"/>
                <w:color w:val="000000" w:themeColor="text1"/>
                <w:szCs w:val="21"/>
                <w14:textFill>
                  <w14:solidFill>
                    <w14:schemeClr w14:val="tx1"/>
                  </w14:solidFill>
                </w14:textFill>
              </w:rPr>
            </w:pPr>
          </w:p>
        </w:tc>
        <w:tc>
          <w:tcPr>
            <w:tcW w:w="3544" w:type="dxa"/>
          </w:tcPr>
          <w:p w14:paraId="0DAAEFCE">
            <w:pPr>
              <w:spacing w:before="240" w:after="240"/>
              <w:rPr>
                <w:rFonts w:ascii="宋体" w:hAnsi="宋体"/>
                <w:color w:val="000000" w:themeColor="text1"/>
                <w:sz w:val="24"/>
                <w:szCs w:val="24"/>
                <w14:textFill>
                  <w14:solidFill>
                    <w14:schemeClr w14:val="tx1"/>
                  </w14:solidFill>
                </w14:textFill>
              </w:rPr>
            </w:pPr>
          </w:p>
        </w:tc>
        <w:tc>
          <w:tcPr>
            <w:tcW w:w="1559" w:type="dxa"/>
          </w:tcPr>
          <w:p w14:paraId="04D628D3">
            <w:pPr>
              <w:spacing w:before="240" w:after="240"/>
              <w:rPr>
                <w:rFonts w:ascii="宋体" w:hAnsi="宋体"/>
                <w:color w:val="000000" w:themeColor="text1"/>
                <w:sz w:val="24"/>
                <w:szCs w:val="24"/>
                <w14:textFill>
                  <w14:solidFill>
                    <w14:schemeClr w14:val="tx1"/>
                  </w14:solidFill>
                </w14:textFill>
              </w:rPr>
            </w:pPr>
          </w:p>
        </w:tc>
      </w:tr>
    </w:tbl>
    <w:p w14:paraId="76FB2F9A">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注：投标供应商的投标文件关于技术要求与招标文件规定的有偏离的，应在此表中说明。未在上表中说明的，将被认为完全响应招标文件的规定。</w:t>
      </w:r>
    </w:p>
    <w:p w14:paraId="515E8746">
      <w:pPr>
        <w:rPr>
          <w:rFonts w:ascii="宋体" w:hAnsi="宋体"/>
          <w:color w:val="000000" w:themeColor="text1"/>
          <w:sz w:val="24"/>
          <w:szCs w:val="24"/>
          <w14:textFill>
            <w14:solidFill>
              <w14:schemeClr w14:val="tx1"/>
            </w14:solidFill>
          </w14:textFill>
        </w:rPr>
      </w:pPr>
    </w:p>
    <w:p w14:paraId="25913AD8">
      <w:pPr>
        <w:spacing w:line="480" w:lineRule="auto"/>
        <w:ind w:firstLine="372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投标供应商（盖章）：</w:t>
      </w:r>
    </w:p>
    <w:p w14:paraId="6268B9D6">
      <w:pPr>
        <w:spacing w:line="360" w:lineRule="auto"/>
        <w:ind w:firstLine="102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法定代表人或法定代表人授权代表签字或盖章：</w:t>
      </w:r>
    </w:p>
    <w:p w14:paraId="0C74BE60">
      <w:pPr>
        <w:spacing w:line="360" w:lineRule="auto"/>
        <w:ind w:firstLine="534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日期：    年  月   日</w:t>
      </w:r>
    </w:p>
    <w:p w14:paraId="06794660">
      <w:pPr>
        <w:spacing w:line="360" w:lineRule="auto"/>
        <w:rPr>
          <w:rFonts w:ascii="宋体" w:hAnsi="宋体"/>
          <w:bCs/>
          <w:color w:val="000000" w:themeColor="text1"/>
          <w:sz w:val="24"/>
          <w:szCs w:val="24"/>
          <w14:textFill>
            <w14:solidFill>
              <w14:schemeClr w14:val="tx1"/>
            </w14:solidFill>
          </w14:textFill>
        </w:rPr>
      </w:pPr>
    </w:p>
    <w:p w14:paraId="7296729E">
      <w:pPr>
        <w:pageBreakBefore/>
        <w:jc w:val="left"/>
        <w:outlineLvl w:val="1"/>
        <w:rPr>
          <w:rFonts w:ascii="宋体" w:hAnsi="宋体"/>
          <w:bCs/>
          <w:color w:val="000000" w:themeColor="text1"/>
          <w:sz w:val="24"/>
          <w:szCs w:val="24"/>
          <w14:textFill>
            <w14:solidFill>
              <w14:schemeClr w14:val="tx1"/>
            </w14:solidFill>
          </w14:textFill>
        </w:rPr>
      </w:pPr>
      <w:bookmarkStart w:id="341" w:name="_Toc98277387"/>
      <w:bookmarkStart w:id="342" w:name="_Toc36830602"/>
      <w:r>
        <w:rPr>
          <w:rFonts w:hint="eastAsia" w:ascii="宋体" w:hAnsi="宋体"/>
          <w:bCs/>
          <w:color w:val="000000" w:themeColor="text1"/>
          <w:sz w:val="24"/>
          <w:szCs w:val="24"/>
          <w14:textFill>
            <w14:solidFill>
              <w14:schemeClr w14:val="tx1"/>
            </w14:solidFill>
          </w14:textFill>
        </w:rPr>
        <w:t>（八）（投标供应商）中小企业声明函（格式）</w:t>
      </w:r>
      <w:bookmarkEnd w:id="341"/>
      <w:bookmarkEnd w:id="342"/>
    </w:p>
    <w:p w14:paraId="4512737C">
      <w:pPr>
        <w:jc w:val="center"/>
        <w:rPr>
          <w:rFonts w:ascii="宋体" w:hAnsi="宋体"/>
          <w:b/>
          <w:color w:val="000000" w:themeColor="text1"/>
          <w:sz w:val="28"/>
          <w:szCs w:val="28"/>
          <w14:textFill>
            <w14:solidFill>
              <w14:schemeClr w14:val="tx1"/>
            </w14:solidFill>
          </w14:textFill>
        </w:rPr>
      </w:pPr>
      <w:bookmarkStart w:id="343" w:name="_Hlk62691692"/>
      <w:r>
        <w:rPr>
          <w:rFonts w:ascii="宋体" w:hAnsi="宋体"/>
          <w:b/>
          <w:color w:val="000000" w:themeColor="text1"/>
          <w:sz w:val="28"/>
          <w:szCs w:val="28"/>
          <w14:textFill>
            <w14:solidFill>
              <w14:schemeClr w14:val="tx1"/>
            </w14:solidFill>
          </w14:textFill>
        </w:rPr>
        <w:t>中小企业声明函（</w:t>
      </w:r>
      <w:r>
        <w:rPr>
          <w:rFonts w:hint="eastAsia" w:ascii="宋体" w:hAnsi="宋体"/>
          <w:b/>
          <w:color w:val="000000" w:themeColor="text1"/>
          <w:sz w:val="28"/>
          <w:szCs w:val="28"/>
          <w14:textFill>
            <w14:solidFill>
              <w14:schemeClr w14:val="tx1"/>
            </w14:solidFill>
          </w14:textFill>
        </w:rPr>
        <w:t>货物</w:t>
      </w:r>
      <w:r>
        <w:rPr>
          <w:rFonts w:ascii="宋体" w:hAnsi="宋体"/>
          <w:b/>
          <w:color w:val="000000" w:themeColor="text1"/>
          <w:sz w:val="28"/>
          <w:szCs w:val="28"/>
          <w14:textFill>
            <w14:solidFill>
              <w14:schemeClr w14:val="tx1"/>
            </w14:solidFill>
          </w14:textFill>
        </w:rPr>
        <w:t>）</w:t>
      </w:r>
    </w:p>
    <w:p w14:paraId="416F317C">
      <w:pPr>
        <w:spacing w:line="58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（联合体）</w:t>
      </w:r>
      <w:r>
        <w:rPr>
          <w:rFonts w:ascii="宋体" w:hAnsi="宋体"/>
          <w:bCs/>
          <w:color w:val="000000" w:themeColor="text1"/>
          <w:sz w:val="24"/>
          <w:szCs w:val="24"/>
          <w14:textFill>
            <w14:solidFill>
              <w14:schemeClr w14:val="tx1"/>
            </w14:solidFill>
          </w14:textFill>
        </w:rPr>
        <w:t>参加</w:t>
      </w:r>
      <w:r>
        <w:rPr>
          <w:rFonts w:ascii="宋体" w:hAnsi="宋体"/>
          <w:bCs/>
          <w:color w:val="000000" w:themeColor="text1"/>
          <w:sz w:val="24"/>
          <w:szCs w:val="24"/>
          <w:u w:val="single"/>
          <w14:textFill>
            <w14:solidFill>
              <w14:schemeClr w14:val="tx1"/>
            </w14:solidFill>
          </w14:textFill>
        </w:rPr>
        <w:t>（单位名称）</w:t>
      </w:r>
      <w:r>
        <w:rPr>
          <w:rFonts w:ascii="宋体" w:hAnsi="宋体"/>
          <w:bCs/>
          <w:color w:val="000000" w:themeColor="text1"/>
          <w:sz w:val="24"/>
          <w:szCs w:val="24"/>
          <w14:textFill>
            <w14:solidFill>
              <w14:schemeClr w14:val="tx1"/>
            </w14:solidFill>
          </w14:textFill>
        </w:rPr>
        <w:t>的</w:t>
      </w:r>
      <w:r>
        <w:rPr>
          <w:rFonts w:ascii="宋体" w:hAnsi="宋体"/>
          <w:bCs/>
          <w:color w:val="000000" w:themeColor="text1"/>
          <w:sz w:val="24"/>
          <w:szCs w:val="24"/>
          <w:u w:val="single"/>
          <w14:textFill>
            <w14:solidFill>
              <w14:schemeClr w14:val="tx1"/>
            </w14:solidFill>
          </w14:textFill>
        </w:rPr>
        <w:t>（项目名称）</w:t>
      </w:r>
      <w:r>
        <w:rPr>
          <w:rFonts w:ascii="宋体" w:hAnsi="宋体"/>
          <w:bCs/>
          <w:color w:val="000000" w:themeColor="text1"/>
          <w:sz w:val="24"/>
          <w:szCs w:val="24"/>
          <w14:textFill>
            <w14:solidFill>
              <w14:schemeClr w14:val="tx1"/>
            </w14:solidFill>
          </w14:textFill>
        </w:rPr>
        <w:t>采购活动，</w:t>
      </w:r>
      <w:r>
        <w:rPr>
          <w:rFonts w:hint="eastAsia" w:ascii="宋体" w:hAnsi="宋体"/>
          <w:bCs/>
          <w:color w:val="000000" w:themeColor="text1"/>
          <w:sz w:val="24"/>
          <w:szCs w:val="24"/>
          <w14:textFill>
            <w14:solidFill>
              <w14:schemeClr w14:val="tx1"/>
            </w14:solidFill>
          </w14:textFill>
        </w:rPr>
        <w:t>提供的货物全部由符合政策要求的中小企业制造</w:t>
      </w:r>
      <w:r>
        <w:rPr>
          <w:rFonts w:ascii="宋体" w:hAnsi="宋体"/>
          <w:bCs/>
          <w:color w:val="000000" w:themeColor="text1"/>
          <w:sz w:val="24"/>
          <w:szCs w:val="24"/>
          <w14:textFill>
            <w14:solidFill>
              <w14:schemeClr w14:val="tx1"/>
            </w14:solidFill>
          </w14:textFill>
        </w:rPr>
        <w:t>。相关企业（含联合体中的中小企业、签订分包意向协议的中小企业）的具体情况如下</w:t>
      </w:r>
      <w:r>
        <w:rPr>
          <w:rFonts w:hint="eastAsia" w:ascii="宋体" w:hAnsi="宋体"/>
          <w:bCs/>
          <w:color w:val="000000" w:themeColor="text1"/>
          <w:sz w:val="24"/>
          <w:szCs w:val="24"/>
          <w14:textFill>
            <w14:solidFill>
              <w14:schemeClr w14:val="tx1"/>
            </w14:solidFill>
          </w14:textFill>
        </w:rPr>
        <w:t>：</w:t>
      </w:r>
    </w:p>
    <w:p w14:paraId="57714E40">
      <w:pPr>
        <w:spacing w:line="58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，属于</w:t>
      </w:r>
      <w:r>
        <w:rPr>
          <w:rFonts w:ascii="宋体" w:hAnsi="宋体"/>
          <w:bCs/>
          <w:color w:val="000000" w:themeColor="text1"/>
          <w:sz w:val="24"/>
          <w:szCs w:val="24"/>
          <w:u w:val="single"/>
          <w14:textFill>
            <w14:solidFill>
              <w14:schemeClr w14:val="tx1"/>
            </w14:solidFill>
          </w14:textFill>
        </w:rPr>
        <w:t>（</w:t>
      </w:r>
      <w:r>
        <w:rPr>
          <w:rFonts w:hint="eastAsia" w:ascii="宋体" w:hAnsi="宋体"/>
          <w:bCs/>
          <w:color w:val="000000" w:themeColor="text1"/>
          <w:sz w:val="24"/>
          <w:szCs w:val="24"/>
          <w:u w:val="single"/>
          <w14:textFill>
            <w14:solidFill>
              <w14:schemeClr w14:val="tx1"/>
            </w14:solidFill>
          </w14:textFill>
        </w:rPr>
        <w:t>招标文件</w:t>
      </w:r>
      <w:r>
        <w:rPr>
          <w:rFonts w:ascii="宋体" w:hAnsi="宋体"/>
          <w:bCs/>
          <w:color w:val="000000" w:themeColor="text1"/>
          <w:sz w:val="24"/>
          <w:szCs w:val="24"/>
          <w:u w:val="single"/>
          <w14:textFill>
            <w14:solidFill>
              <w14:schemeClr w14:val="tx1"/>
            </w14:solidFill>
          </w14:textFill>
        </w:rPr>
        <w:t>中明确的所属行业）</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制造商</w:t>
      </w:r>
      <w:r>
        <w:rPr>
          <w:rFonts w:ascii="宋体" w:hAnsi="宋体"/>
          <w:bCs/>
          <w:color w:val="000000" w:themeColor="text1"/>
          <w:sz w:val="24"/>
          <w:szCs w:val="24"/>
          <w14:textFill>
            <w14:solidFill>
              <w14:schemeClr w14:val="tx1"/>
            </w14:solidFill>
          </w14:textFill>
        </w:rPr>
        <w:t>为</w:t>
      </w:r>
      <w:r>
        <w:rPr>
          <w:rFonts w:ascii="宋体" w:hAnsi="宋体"/>
          <w:bCs/>
          <w:color w:val="000000" w:themeColor="text1"/>
          <w:sz w:val="24"/>
          <w:szCs w:val="24"/>
          <w:u w:val="single"/>
          <w14:textFill>
            <w14:solidFill>
              <w14:schemeClr w14:val="tx1"/>
            </w14:solidFill>
          </w14:textFill>
        </w:rPr>
        <w:t>（企业名称）</w:t>
      </w:r>
      <w:r>
        <w:rPr>
          <w:rFonts w:ascii="宋体" w:hAnsi="宋体"/>
          <w:bCs/>
          <w:color w:val="000000" w:themeColor="text1"/>
          <w:sz w:val="24"/>
          <w:szCs w:val="24"/>
          <w14:textFill>
            <w14:solidFill>
              <w14:schemeClr w14:val="tx1"/>
            </w14:solidFill>
          </w14:textFill>
        </w:rPr>
        <w:t>，</w:t>
      </w:r>
      <w:bookmarkStart w:id="344" w:name="_Hlk62745663"/>
      <w:r>
        <w:rPr>
          <w:rFonts w:ascii="宋体" w:hAnsi="宋体"/>
          <w:bCs/>
          <w:color w:val="000000" w:themeColor="text1"/>
          <w:sz w:val="24"/>
          <w:szCs w:val="24"/>
          <w14:textFill>
            <w14:solidFill>
              <w14:schemeClr w14:val="tx1"/>
            </w14:solidFill>
          </w14:textFill>
        </w:rPr>
        <w:t>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w:t>
      </w:r>
      <w:bookmarkEnd w:id="344"/>
      <w:r>
        <w:rPr>
          <w:rFonts w:ascii="宋体" w:hAnsi="宋体"/>
          <w:bCs/>
          <w:color w:val="000000" w:themeColor="text1"/>
          <w:sz w:val="24"/>
          <w:szCs w:val="24"/>
          <w14:textFill>
            <w14:solidFill>
              <w14:schemeClr w14:val="tx1"/>
            </w14:solidFill>
          </w14:textFill>
        </w:rPr>
        <w:t>属于</w:t>
      </w:r>
      <w:r>
        <w:rPr>
          <w:rFonts w:ascii="宋体" w:hAnsi="宋体"/>
          <w:bCs/>
          <w:color w:val="000000" w:themeColor="text1"/>
          <w:sz w:val="24"/>
          <w:szCs w:val="24"/>
          <w:u w:val="single"/>
          <w14:textFill>
            <w14:solidFill>
              <w14:schemeClr w14:val="tx1"/>
            </w14:solidFill>
          </w14:textFill>
        </w:rPr>
        <w:t>（中型企业、小型企业、微型企业）</w:t>
      </w:r>
      <w:r>
        <w:rPr>
          <w:rFonts w:ascii="宋体" w:hAnsi="宋体"/>
          <w:bCs/>
          <w:color w:val="000000" w:themeColor="text1"/>
          <w:sz w:val="24"/>
          <w:szCs w:val="24"/>
          <w14:textFill>
            <w14:solidFill>
              <w14:schemeClr w14:val="tx1"/>
            </w14:solidFill>
          </w14:textFill>
        </w:rPr>
        <w:t>；</w:t>
      </w:r>
    </w:p>
    <w:p w14:paraId="1354C62C">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，属于</w:t>
      </w:r>
      <w:r>
        <w:rPr>
          <w:rFonts w:ascii="宋体" w:hAnsi="宋体"/>
          <w:bCs/>
          <w:color w:val="000000" w:themeColor="text1"/>
          <w:sz w:val="24"/>
          <w:szCs w:val="24"/>
          <w:u w:val="single"/>
          <w14:textFill>
            <w14:solidFill>
              <w14:schemeClr w14:val="tx1"/>
            </w14:solidFill>
          </w14:textFill>
        </w:rPr>
        <w:t>（</w:t>
      </w:r>
      <w:r>
        <w:rPr>
          <w:rFonts w:hint="eastAsia" w:ascii="宋体" w:hAnsi="宋体"/>
          <w:bCs/>
          <w:color w:val="000000" w:themeColor="text1"/>
          <w:sz w:val="24"/>
          <w:szCs w:val="24"/>
          <w:u w:val="single"/>
          <w14:textFill>
            <w14:solidFill>
              <w14:schemeClr w14:val="tx1"/>
            </w14:solidFill>
          </w14:textFill>
        </w:rPr>
        <w:t>招标文件</w:t>
      </w:r>
      <w:r>
        <w:rPr>
          <w:rFonts w:ascii="宋体" w:hAnsi="宋体"/>
          <w:bCs/>
          <w:color w:val="000000" w:themeColor="text1"/>
          <w:sz w:val="24"/>
          <w:szCs w:val="24"/>
          <w:u w:val="single"/>
          <w14:textFill>
            <w14:solidFill>
              <w14:schemeClr w14:val="tx1"/>
            </w14:solidFill>
          </w14:textFill>
        </w:rPr>
        <w:t>中明确的所属行业）</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制造商</w:t>
      </w:r>
      <w:r>
        <w:rPr>
          <w:rFonts w:ascii="宋体" w:hAnsi="宋体"/>
          <w:bCs/>
          <w:color w:val="000000" w:themeColor="text1"/>
          <w:sz w:val="24"/>
          <w:szCs w:val="24"/>
          <w14:textFill>
            <w14:solidFill>
              <w14:schemeClr w14:val="tx1"/>
            </w14:solidFill>
          </w14:textFill>
        </w:rPr>
        <w:t>为</w:t>
      </w:r>
      <w:r>
        <w:rPr>
          <w:rFonts w:ascii="宋体" w:hAnsi="宋体"/>
          <w:bCs/>
          <w:color w:val="000000" w:themeColor="text1"/>
          <w:sz w:val="24"/>
          <w:szCs w:val="24"/>
          <w:u w:val="single"/>
          <w14:textFill>
            <w14:solidFill>
              <w14:schemeClr w14:val="tx1"/>
            </w14:solidFill>
          </w14:textFill>
        </w:rPr>
        <w:t>（企业名称）</w:t>
      </w:r>
      <w:r>
        <w:rPr>
          <w:rFonts w:ascii="宋体" w:hAnsi="宋体"/>
          <w:bCs/>
          <w:color w:val="000000" w:themeColor="text1"/>
          <w:sz w:val="24"/>
          <w:szCs w:val="24"/>
          <w14:textFill>
            <w14:solidFill>
              <w14:schemeClr w14:val="tx1"/>
            </w14:solidFill>
          </w14:textFill>
        </w:rPr>
        <w:t>，从业人员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万元，属于</w:t>
      </w:r>
      <w:r>
        <w:rPr>
          <w:rFonts w:ascii="宋体" w:hAnsi="宋体"/>
          <w:bCs/>
          <w:color w:val="000000" w:themeColor="text1"/>
          <w:sz w:val="24"/>
          <w:szCs w:val="24"/>
          <w:u w:val="single"/>
          <w14:textFill>
            <w14:solidFill>
              <w14:schemeClr w14:val="tx1"/>
            </w14:solidFill>
          </w14:textFill>
        </w:rPr>
        <w:t>（中型企业、 小型企业、微型企业）</w:t>
      </w:r>
      <w:r>
        <w:rPr>
          <w:rFonts w:ascii="宋体" w:hAnsi="宋体"/>
          <w:bCs/>
          <w:color w:val="000000" w:themeColor="text1"/>
          <w:sz w:val="24"/>
          <w:szCs w:val="24"/>
          <w14:textFill>
            <w14:solidFill>
              <w14:schemeClr w14:val="tx1"/>
            </w14:solidFill>
          </w14:textFill>
        </w:rPr>
        <w:t>；</w:t>
      </w:r>
    </w:p>
    <w:p w14:paraId="7FB4BFFD">
      <w:pPr>
        <w:spacing w:line="58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p>
    <w:p w14:paraId="40793179">
      <w:pPr>
        <w:spacing w:line="58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1B520564">
      <w:pPr>
        <w:spacing w:line="580" w:lineRule="exact"/>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本企业对上述声明内容的真实性负责。如有虚假，将依法承担相应责任</w:t>
      </w:r>
      <w:r>
        <w:rPr>
          <w:rFonts w:hint="eastAsia" w:ascii="宋体" w:hAnsi="宋体"/>
          <w:bCs/>
          <w:color w:val="000000" w:themeColor="text1"/>
          <w:sz w:val="24"/>
          <w:szCs w:val="24"/>
          <w14:textFill>
            <w14:solidFill>
              <w14:schemeClr w14:val="tx1"/>
            </w14:solidFill>
          </w14:textFill>
        </w:rPr>
        <w:t>。</w:t>
      </w:r>
    </w:p>
    <w:p w14:paraId="5C581D17">
      <w:pPr>
        <w:spacing w:line="360" w:lineRule="auto"/>
        <w:ind w:firstLine="48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企业名称（盖章）：</w:t>
      </w:r>
    </w:p>
    <w:p w14:paraId="32601D36">
      <w:pPr>
        <w:spacing w:line="360" w:lineRule="auto"/>
        <w:ind w:firstLine="48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　　　　　　期：</w:t>
      </w:r>
    </w:p>
    <w:p w14:paraId="3EAF8ABE">
      <w:pPr>
        <w:spacing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注：1.从业人员、营业收入、资产总额填报上一年度数据，无上一年度数据的新成立企业可不填报。</w:t>
      </w:r>
    </w:p>
    <w:p w14:paraId="397AF562">
      <w:pPr>
        <w:spacing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2.在货物采购项目中，供应商提供的货物既有中小企业制造货物，也有大型企业制造货物的，不享受本办法规定的中小企业扶持政策。</w:t>
      </w:r>
    </w:p>
    <w:p w14:paraId="7F9BF434">
      <w:pPr>
        <w:spacing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中标供应商的《中小企业声明函》将随成交公告进行公示。供应商按照本办法规定提供声明函内容不实的，属于提供虚假材料谋取中标、成交，依照《中华人民共和国政府采购法》等国家有关规定追究相应责任。</w:t>
      </w:r>
      <w:bookmarkEnd w:id="343"/>
    </w:p>
    <w:p w14:paraId="1F82958F">
      <w:pPr>
        <w:spacing w:line="360" w:lineRule="auto"/>
        <w:ind w:firstLine="480"/>
        <w:rPr>
          <w:rFonts w:ascii="宋体" w:hAnsi="宋体"/>
          <w:bCs/>
          <w:color w:val="000000" w:themeColor="text1"/>
          <w:sz w:val="24"/>
          <w:szCs w:val="24"/>
          <w14:textFill>
            <w14:solidFill>
              <w14:schemeClr w14:val="tx1"/>
            </w14:solidFill>
          </w14:textFill>
        </w:rPr>
      </w:pPr>
    </w:p>
    <w:p w14:paraId="2B009678">
      <w:pPr>
        <w:pageBreakBefore/>
        <w:jc w:val="left"/>
        <w:outlineLvl w:val="1"/>
        <w:rPr>
          <w:rFonts w:ascii="仿宋_GB2312" w:hAnsi="Calibri" w:eastAsia="仿宋_GB2312"/>
          <w:b/>
          <w:color w:val="000000" w:themeColor="text1"/>
          <w:spacing w:val="6"/>
          <w:sz w:val="30"/>
          <w:szCs w:val="30"/>
          <w14:textFill>
            <w14:solidFill>
              <w14:schemeClr w14:val="tx1"/>
            </w14:solidFill>
          </w14:textFill>
        </w:rPr>
      </w:pPr>
      <w:bookmarkStart w:id="345" w:name="OLE_LINK14"/>
      <w:bookmarkStart w:id="346" w:name="_Toc98277388"/>
      <w:bookmarkStart w:id="347" w:name="OLE_LINK13"/>
      <w:bookmarkStart w:id="348" w:name="_Toc36830603"/>
      <w:r>
        <w:rPr>
          <w:rFonts w:hint="eastAsia" w:ascii="宋体" w:hAnsi="宋体"/>
          <w:bCs/>
          <w:color w:val="000000" w:themeColor="text1"/>
          <w:sz w:val="24"/>
          <w:szCs w:val="24"/>
          <w14:textFill>
            <w14:solidFill>
              <w14:schemeClr w14:val="tx1"/>
            </w14:solidFill>
          </w14:textFill>
        </w:rPr>
        <w:t>（九）（投标供应商）残疾人福利性单位声明函（格式）：</w:t>
      </w:r>
      <w:bookmarkEnd w:id="345"/>
      <w:bookmarkEnd w:id="346"/>
      <w:bookmarkEnd w:id="347"/>
      <w:bookmarkEnd w:id="348"/>
    </w:p>
    <w:p w14:paraId="3DAD80B2">
      <w:pPr>
        <w:jc w:val="center"/>
        <w:rPr>
          <w:rFonts w:ascii="黑体" w:hAnsi="Calibri" w:eastAsia="黑体"/>
          <w:bCs/>
          <w:color w:val="000000" w:themeColor="text1"/>
          <w:sz w:val="28"/>
          <w:szCs w:val="28"/>
          <w14:textFill>
            <w14:solidFill>
              <w14:schemeClr w14:val="tx1"/>
            </w14:solidFill>
          </w14:textFill>
        </w:rPr>
      </w:pPr>
    </w:p>
    <w:p w14:paraId="518824A3">
      <w:pPr>
        <w:jc w:val="center"/>
        <w:rPr>
          <w:rFonts w:ascii="黑体" w:hAnsi="Calibri" w:eastAsia="黑体"/>
          <w:bCs/>
          <w:color w:val="000000" w:themeColor="text1"/>
          <w:sz w:val="28"/>
          <w:szCs w:val="28"/>
          <w14:textFill>
            <w14:solidFill>
              <w14:schemeClr w14:val="tx1"/>
            </w14:solidFill>
          </w14:textFill>
        </w:rPr>
      </w:pPr>
      <w:r>
        <w:rPr>
          <w:rFonts w:hint="eastAsia" w:ascii="黑体" w:hAnsi="Calibri" w:eastAsia="黑体"/>
          <w:bCs/>
          <w:color w:val="000000" w:themeColor="text1"/>
          <w:sz w:val="28"/>
          <w:szCs w:val="28"/>
          <w14:textFill>
            <w14:solidFill>
              <w14:schemeClr w14:val="tx1"/>
            </w14:solidFill>
          </w14:textFill>
        </w:rPr>
        <w:t>残疾人福利性单位声明函</w:t>
      </w:r>
    </w:p>
    <w:p w14:paraId="72DFA35F">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75A74B">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本单位对上述声明的真实性负责。如有虚假，将依法承担相应责任。</w:t>
      </w:r>
    </w:p>
    <w:p w14:paraId="19E3DF80">
      <w:pPr>
        <w:spacing w:line="580" w:lineRule="exact"/>
        <w:ind w:firstLine="480"/>
        <w:rPr>
          <w:rFonts w:ascii="宋体" w:hAnsi="宋体"/>
          <w:bCs/>
          <w:color w:val="000000" w:themeColor="text1"/>
          <w:sz w:val="24"/>
          <w:szCs w:val="24"/>
          <w14:textFill>
            <w14:solidFill>
              <w14:schemeClr w14:val="tx1"/>
            </w14:solidFill>
          </w14:textFill>
        </w:rPr>
      </w:pPr>
    </w:p>
    <w:p w14:paraId="0D46D7F7">
      <w:pPr>
        <w:spacing w:line="580" w:lineRule="exact"/>
        <w:ind w:firstLine="480"/>
        <w:rPr>
          <w:rFonts w:ascii="宋体" w:hAnsi="宋体"/>
          <w:bCs/>
          <w:color w:val="000000" w:themeColor="text1"/>
          <w:sz w:val="24"/>
          <w:szCs w:val="24"/>
          <w14:textFill>
            <w14:solidFill>
              <w14:schemeClr w14:val="tx1"/>
            </w14:solidFill>
          </w14:textFill>
        </w:rPr>
      </w:pPr>
    </w:p>
    <w:p w14:paraId="50056358">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单位名称（盖章）：</w:t>
      </w:r>
    </w:p>
    <w:p w14:paraId="46A3C32A">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  期：</w:t>
      </w:r>
    </w:p>
    <w:p w14:paraId="1422CE4B">
      <w:pPr>
        <w:spacing w:line="580" w:lineRule="exact"/>
        <w:rPr>
          <w:rFonts w:ascii="宋体" w:hAnsi="宋体"/>
          <w:bCs/>
          <w:color w:val="000000" w:themeColor="text1"/>
          <w:sz w:val="24"/>
          <w:szCs w:val="24"/>
          <w14:textFill>
            <w14:solidFill>
              <w14:schemeClr w14:val="tx1"/>
            </w14:solidFill>
          </w14:textFill>
        </w:rPr>
      </w:pPr>
      <w:bookmarkStart w:id="349" w:name="_Hlk62691704"/>
      <w:bookmarkStart w:id="350" w:name="_Hlk62691786"/>
      <w:r>
        <w:rPr>
          <w:rFonts w:hint="eastAsia" w:ascii="宋体" w:hAnsi="宋体"/>
          <w:bCs/>
          <w:color w:val="000000" w:themeColor="text1"/>
          <w:sz w:val="24"/>
          <w:szCs w:val="24"/>
          <w14:textFill>
            <w14:solidFill>
              <w14:schemeClr w14:val="tx1"/>
            </w14:solidFill>
          </w14:textFill>
        </w:rPr>
        <w:t>（备注：1.中标供应商为残疾人福利单位的，此声明函将随中标结果同时公告，接受社会监督）</w:t>
      </w:r>
      <w:bookmarkEnd w:id="349"/>
      <w:bookmarkEnd w:id="350"/>
    </w:p>
    <w:p w14:paraId="4CE7A31D">
      <w:pPr>
        <w:spacing w:line="580" w:lineRule="exact"/>
        <w:ind w:firstLine="480"/>
        <w:rPr>
          <w:rFonts w:ascii="宋体" w:hAnsi="宋体"/>
          <w:bCs/>
          <w:color w:val="000000" w:themeColor="text1"/>
          <w:sz w:val="24"/>
          <w:szCs w:val="24"/>
          <w14:textFill>
            <w14:solidFill>
              <w14:schemeClr w14:val="tx1"/>
            </w14:solidFill>
          </w14:textFill>
        </w:rPr>
      </w:pPr>
    </w:p>
    <w:p w14:paraId="2FF0D4D0">
      <w:pPr>
        <w:spacing w:line="360" w:lineRule="auto"/>
        <w:rPr>
          <w:rFonts w:ascii="宋体" w:hAnsi="Calibri"/>
          <w:color w:val="000000" w:themeColor="text1"/>
          <w:sz w:val="24"/>
          <w:szCs w:val="24"/>
          <w14:textFill>
            <w14:solidFill>
              <w14:schemeClr w14:val="tx1"/>
            </w14:solidFill>
          </w14:textFill>
        </w:rPr>
      </w:pPr>
    </w:p>
    <w:p w14:paraId="54DE2F20">
      <w:pPr>
        <w:widowControl/>
        <w:jc w:val="lef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p>
    <w:p w14:paraId="4B28FFBD">
      <w:pPr>
        <w:jc w:val="left"/>
        <w:outlineLvl w:val="1"/>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（十）承诺书（格式）</w:t>
      </w:r>
    </w:p>
    <w:p w14:paraId="006034C1">
      <w:pPr>
        <w:pStyle w:val="921"/>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承诺书</w:t>
      </w:r>
    </w:p>
    <w:p w14:paraId="2EBE918D">
      <w:pPr>
        <w:pStyle w:val="921"/>
        <w:jc w:val="center"/>
        <w:rPr>
          <w:rFonts w:ascii="黑体" w:eastAsia="黑体"/>
          <w:bCs/>
          <w:color w:val="000000" w:themeColor="text1"/>
          <w:sz w:val="28"/>
          <w:szCs w:val="28"/>
          <w14:textFill>
            <w14:solidFill>
              <w14:schemeClr w14:val="tx1"/>
            </w14:solidFill>
          </w14:textFill>
        </w:rPr>
      </w:pPr>
    </w:p>
    <w:p w14:paraId="567A61AB">
      <w:pPr>
        <w:pStyle w:val="921"/>
        <w:jc w:val="center"/>
        <w:rPr>
          <w:rFonts w:ascii="黑体" w:eastAsia="黑体"/>
          <w:bCs/>
          <w:color w:val="000000" w:themeColor="text1"/>
          <w:sz w:val="28"/>
          <w:szCs w:val="28"/>
          <w14:textFill>
            <w14:solidFill>
              <w14:schemeClr w14:val="tx1"/>
            </w14:solidFill>
          </w14:textFill>
        </w:rPr>
      </w:pPr>
    </w:p>
    <w:p w14:paraId="58D7C62A">
      <w:pPr>
        <w:spacing w:line="600" w:lineRule="auto"/>
        <w:rPr>
          <w:rFonts w:ascii="宋体"/>
          <w:color w:val="000000" w:themeColor="text1"/>
          <w:sz w:val="24"/>
          <w:szCs w:val="24"/>
          <w14:textFill>
            <w14:solidFill>
              <w14:schemeClr w14:val="tx1"/>
            </w14:solidFill>
          </w14:textFill>
        </w:rPr>
      </w:pP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投标供应商</w:t>
      </w:r>
      <w:r>
        <w:rPr>
          <w:rFonts w:hint="eastAsia" w:ascii="宋体" w:hAnsi="宋体"/>
          <w:color w:val="000000" w:themeColor="text1"/>
          <w:sz w:val="24"/>
          <w:szCs w:val="24"/>
          <w14:textFill>
            <w14:solidFill>
              <w14:schemeClr w14:val="tx1"/>
            </w14:solidFill>
          </w14:textFill>
        </w:rPr>
        <w:t>名称）在此承诺：</w:t>
      </w:r>
    </w:p>
    <w:p w14:paraId="7D73DA91">
      <w:pPr>
        <w:spacing w:line="600" w:lineRule="auto"/>
        <w:ind w:firstLine="480"/>
        <w:rPr>
          <w:rFonts w:ascii="宋体"/>
          <w:bCs/>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本公司（单位）对本项目提供符合招标要求的货物和服务；</w:t>
      </w:r>
    </w:p>
    <w:p w14:paraId="28054C34">
      <w:pPr>
        <w:spacing w:line="60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本公司（单位）</w:t>
      </w:r>
      <w:r>
        <w:rPr>
          <w:rFonts w:hint="eastAsia" w:ascii="宋体" w:hAnsi="宋体"/>
          <w:bCs/>
          <w:color w:val="000000" w:themeColor="text1"/>
          <w:sz w:val="24"/>
          <w:szCs w:val="24"/>
          <w14:textFill>
            <w14:solidFill>
              <w14:schemeClr w14:val="tx1"/>
            </w14:solidFill>
          </w14:textFill>
        </w:rPr>
        <w:t>具备履行合同所必需的设备和专业技术能力；</w:t>
      </w:r>
    </w:p>
    <w:p w14:paraId="71443EC6">
      <w:pPr>
        <w:spacing w:line="600" w:lineRule="auto"/>
        <w:ind w:firstLine="48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本公司未被“</w:t>
      </w:r>
      <w:r>
        <w:rPr>
          <w:rFonts w:hint="eastAsia" w:ascii="宋体" w:hAnsi="宋体"/>
          <w:bCs/>
          <w:color w:val="000000" w:themeColor="text1"/>
          <w:sz w:val="24"/>
          <w:szCs w:val="24"/>
          <w14:textFill>
            <w14:solidFill>
              <w14:schemeClr w14:val="tx1"/>
            </w14:solidFill>
          </w14:textFill>
        </w:rPr>
        <w:t>信用中国</w:t>
      </w:r>
      <w:r>
        <w:rPr>
          <w:rFonts w:hint="eastAsia" w:ascii="宋体" w:hAnsi="宋体"/>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bCs/>
          <w:color w:val="000000" w:themeColor="text1"/>
          <w:sz w:val="24"/>
          <w:szCs w:val="24"/>
          <w14:textFill>
            <w14:solidFill>
              <w14:schemeClr w14:val="tx1"/>
            </w14:solidFill>
          </w14:textFill>
        </w:rPr>
        <w:t>www.creditchina.gov.cn</w:t>
      </w:r>
      <w:r>
        <w:rPr>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列入失信执行人、重大税收违法案件当事人名单、政府采购严重违法失信行为记录名单。</w:t>
      </w:r>
    </w:p>
    <w:p w14:paraId="45902E56">
      <w:pPr>
        <w:spacing w:line="600" w:lineRule="auto"/>
        <w:ind w:firstLine="96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如违背上述承诺，本公司</w:t>
      </w:r>
      <w:r>
        <w:rPr>
          <w:rFonts w:hint="eastAsia" w:ascii="宋体" w:hAnsi="宋体"/>
          <w:color w:val="000000" w:themeColor="text1"/>
          <w:sz w:val="24"/>
          <w:szCs w:val="24"/>
          <w14:textFill>
            <w14:solidFill>
              <w14:schemeClr w14:val="tx1"/>
            </w14:solidFill>
          </w14:textFill>
        </w:rPr>
        <w:t>（单位）</w:t>
      </w:r>
      <w:r>
        <w:rPr>
          <w:rFonts w:hint="eastAsia" w:ascii="宋体" w:hAnsi="宋体"/>
          <w:bCs/>
          <w:color w:val="000000" w:themeColor="text1"/>
          <w:sz w:val="24"/>
          <w:szCs w:val="24"/>
          <w14:textFill>
            <w14:solidFill>
              <w14:schemeClr w14:val="tx1"/>
            </w14:solidFill>
          </w14:textFill>
        </w:rPr>
        <w:t>将承担一切法律责任。</w:t>
      </w:r>
    </w:p>
    <w:p w14:paraId="37C2906B">
      <w:pPr>
        <w:spacing w:line="600" w:lineRule="auto"/>
        <w:ind w:firstLine="372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投标供应商</w:t>
      </w:r>
      <w:r>
        <w:rPr>
          <w:rFonts w:hint="eastAsia" w:ascii="宋体" w:hAnsi="宋体"/>
          <w:bCs/>
          <w:color w:val="000000" w:themeColor="text1"/>
          <w:sz w:val="24"/>
          <w:szCs w:val="24"/>
          <w14:textFill>
            <w14:solidFill>
              <w14:schemeClr w14:val="tx1"/>
            </w14:solidFill>
          </w14:textFill>
        </w:rPr>
        <w:t>（盖章）：</w:t>
      </w:r>
    </w:p>
    <w:p w14:paraId="6EC9BC02">
      <w:pPr>
        <w:spacing w:line="600" w:lineRule="auto"/>
        <w:ind w:firstLine="96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法定代表人或法定代表人授权代表签字或盖章：</w:t>
      </w:r>
    </w:p>
    <w:p w14:paraId="5EFA6E82">
      <w:pPr>
        <w:rPr>
          <w:color w:val="000000" w:themeColor="text1"/>
          <w14:textFill>
            <w14:solidFill>
              <w14:schemeClr w14:val="tx1"/>
            </w14:solidFill>
          </w14:textFill>
        </w:rPr>
      </w:pPr>
    </w:p>
    <w:p w14:paraId="731646DC">
      <w:pPr>
        <w:rPr>
          <w:color w:val="000000" w:themeColor="text1"/>
          <w14:textFill>
            <w14:solidFill>
              <w14:schemeClr w14:val="tx1"/>
            </w14:solidFill>
          </w14:textFill>
        </w:rPr>
      </w:pPr>
    </w:p>
    <w:p w14:paraId="5035E498">
      <w:pPr>
        <w:rPr>
          <w:color w:val="000000" w:themeColor="text1"/>
          <w14:textFill>
            <w14:solidFill>
              <w14:schemeClr w14:val="tx1"/>
            </w14:solidFill>
          </w14:textFill>
        </w:rPr>
      </w:pPr>
    </w:p>
    <w:p w14:paraId="1296AA0D">
      <w:pPr>
        <w:rPr>
          <w:color w:val="000000" w:themeColor="text1"/>
          <w14:textFill>
            <w14:solidFill>
              <w14:schemeClr w14:val="tx1"/>
            </w14:solidFill>
          </w14:textFill>
        </w:rPr>
      </w:pPr>
    </w:p>
    <w:p w14:paraId="47897C2E">
      <w:pPr>
        <w:rPr>
          <w:color w:val="000000" w:themeColor="text1"/>
          <w14:textFill>
            <w14:solidFill>
              <w14:schemeClr w14:val="tx1"/>
            </w14:solidFill>
          </w14:textFill>
        </w:rPr>
      </w:pPr>
    </w:p>
    <w:p w14:paraId="36934F2A">
      <w:pPr>
        <w:rPr>
          <w:color w:val="000000" w:themeColor="text1"/>
          <w14:textFill>
            <w14:solidFill>
              <w14:schemeClr w14:val="tx1"/>
            </w14:solidFill>
          </w14:textFill>
        </w:rPr>
      </w:pPr>
    </w:p>
    <w:p w14:paraId="59C29A19">
      <w:pPr>
        <w:rPr>
          <w:color w:val="000000" w:themeColor="text1"/>
          <w14:textFill>
            <w14:solidFill>
              <w14:schemeClr w14:val="tx1"/>
            </w14:solidFill>
          </w14:textFill>
        </w:rPr>
      </w:pPr>
    </w:p>
    <w:p w14:paraId="7D5216FD">
      <w:pPr>
        <w:rPr>
          <w:color w:val="000000" w:themeColor="text1"/>
          <w14:textFill>
            <w14:solidFill>
              <w14:schemeClr w14:val="tx1"/>
            </w14:solidFill>
          </w14:textFill>
        </w:rPr>
      </w:pPr>
    </w:p>
    <w:p w14:paraId="78878D14">
      <w:pPr>
        <w:rPr>
          <w:color w:val="000000" w:themeColor="text1"/>
          <w14:textFill>
            <w14:solidFill>
              <w14:schemeClr w14:val="tx1"/>
            </w14:solidFill>
          </w14:textFill>
        </w:rPr>
      </w:pPr>
    </w:p>
    <w:p w14:paraId="4DE301D9">
      <w:pPr>
        <w:rPr>
          <w:color w:val="000000" w:themeColor="text1"/>
          <w14:textFill>
            <w14:solidFill>
              <w14:schemeClr w14:val="tx1"/>
            </w14:solidFill>
          </w14:textFill>
        </w:rPr>
      </w:pPr>
    </w:p>
    <w:p w14:paraId="64ABFDCF">
      <w:pPr>
        <w:rPr>
          <w:color w:val="000000" w:themeColor="text1"/>
          <w14:textFill>
            <w14:solidFill>
              <w14:schemeClr w14:val="tx1"/>
            </w14:solidFill>
          </w14:textFill>
        </w:rPr>
      </w:pPr>
    </w:p>
    <w:p w14:paraId="248DA2C4">
      <w:pPr>
        <w:rPr>
          <w:color w:val="000000" w:themeColor="text1"/>
          <w14:textFill>
            <w14:solidFill>
              <w14:schemeClr w14:val="tx1"/>
            </w14:solidFill>
          </w14:textFill>
        </w:rPr>
      </w:pPr>
    </w:p>
    <w:p w14:paraId="4EE5C108">
      <w:pPr>
        <w:pStyle w:val="921"/>
        <w:rPr>
          <w:color w:val="000000" w:themeColor="text1"/>
          <w14:textFill>
            <w14:solidFill>
              <w14:schemeClr w14:val="tx1"/>
            </w14:solidFill>
          </w14:textFill>
        </w:rPr>
      </w:pPr>
    </w:p>
    <w:p w14:paraId="2BDE040B">
      <w:pPr>
        <w:pStyle w:val="921"/>
        <w:rPr>
          <w:color w:val="000000" w:themeColor="text1"/>
          <w14:textFill>
            <w14:solidFill>
              <w14:schemeClr w14:val="tx1"/>
            </w14:solidFill>
          </w14:textFill>
        </w:rPr>
      </w:pPr>
    </w:p>
    <w:p w14:paraId="36D86B70">
      <w:pPr>
        <w:pStyle w:val="921"/>
        <w:rPr>
          <w:color w:val="000000" w:themeColor="text1"/>
          <w14:textFill>
            <w14:solidFill>
              <w14:schemeClr w14:val="tx1"/>
            </w14:solidFill>
          </w14:textFill>
        </w:rPr>
      </w:pPr>
    </w:p>
    <w:p w14:paraId="503A8E5E">
      <w:pPr>
        <w:pStyle w:val="921"/>
        <w:rPr>
          <w:color w:val="000000" w:themeColor="text1"/>
          <w14:textFill>
            <w14:solidFill>
              <w14:schemeClr w14:val="tx1"/>
            </w14:solidFill>
          </w14:textFill>
        </w:rPr>
      </w:pPr>
    </w:p>
    <w:p w14:paraId="54D6839F">
      <w:pPr>
        <w:pStyle w:val="921"/>
        <w:rPr>
          <w:color w:val="000000" w:themeColor="text1"/>
          <w14:textFill>
            <w14:solidFill>
              <w14:schemeClr w14:val="tx1"/>
            </w14:solidFill>
          </w14:textFill>
        </w:rPr>
      </w:pPr>
    </w:p>
    <w:p w14:paraId="6C9250A4">
      <w:pPr>
        <w:pStyle w:val="921"/>
        <w:rPr>
          <w:color w:val="000000" w:themeColor="text1"/>
          <w14:textFill>
            <w14:solidFill>
              <w14:schemeClr w14:val="tx1"/>
            </w14:solidFill>
          </w14:textFill>
        </w:rPr>
      </w:pPr>
    </w:p>
    <w:p w14:paraId="58A4A312">
      <w:pPr>
        <w:pStyle w:val="921"/>
        <w:rPr>
          <w:color w:val="000000" w:themeColor="text1"/>
          <w14:textFill>
            <w14:solidFill>
              <w14:schemeClr w14:val="tx1"/>
            </w14:solidFill>
          </w14:textFill>
        </w:rPr>
      </w:pPr>
    </w:p>
    <w:p w14:paraId="17B7785B">
      <w:pPr>
        <w:spacing w:line="580" w:lineRule="exact"/>
        <w:ind w:firstLine="480"/>
        <w:rPr>
          <w:rFonts w:ascii="宋体" w:hAnsi="宋体"/>
          <w:bCs/>
          <w:color w:val="000000" w:themeColor="text1"/>
          <w:sz w:val="24"/>
          <w:szCs w:val="24"/>
          <w14:textFill>
            <w14:solidFill>
              <w14:schemeClr w14:val="tx1"/>
            </w14:solidFill>
          </w14:textFill>
        </w:rPr>
      </w:pPr>
    </w:p>
    <w:p w14:paraId="76F92185">
      <w:pPr>
        <w:spacing w:line="360" w:lineRule="auto"/>
        <w:rPr>
          <w:rFonts w:ascii="宋体" w:hAnsi="Calibri"/>
          <w:color w:val="000000" w:themeColor="text1"/>
          <w:sz w:val="24"/>
          <w:szCs w:val="24"/>
          <w14:textFill>
            <w14:solidFill>
              <w14:schemeClr w14:val="tx1"/>
            </w14:solidFill>
          </w14:textFill>
        </w:rPr>
      </w:pPr>
    </w:p>
    <w:p w14:paraId="24A5619C">
      <w:pPr>
        <w:widowControl/>
        <w:jc w:val="left"/>
        <w:rPr>
          <w:rFonts w:ascii="宋体" w:hAnsi="宋体"/>
          <w:bCs/>
          <w:color w:val="000000" w:themeColor="text1"/>
          <w:sz w:val="24"/>
          <w:szCs w:val="24"/>
          <w14:textFill>
            <w14:solidFill>
              <w14:schemeClr w14:val="tx1"/>
            </w14:solidFill>
          </w14:textFill>
        </w:rPr>
      </w:pPr>
      <w:bookmarkStart w:id="351" w:name="_Toc36830604"/>
      <w:r>
        <w:rPr>
          <w:rFonts w:ascii="宋体" w:hAnsi="宋体"/>
          <w:bCs/>
          <w:color w:val="000000" w:themeColor="text1"/>
          <w:sz w:val="24"/>
          <w:szCs w:val="24"/>
          <w14:textFill>
            <w14:solidFill>
              <w14:schemeClr w14:val="tx1"/>
            </w14:solidFill>
          </w14:textFill>
        </w:rPr>
        <w:br w:type="page" w:clear="all"/>
      </w:r>
      <w:bookmarkEnd w:id="351"/>
    </w:p>
    <w:p w14:paraId="40811D36">
      <w:pPr>
        <w:spacing w:line="580" w:lineRule="exact"/>
        <w:outlineLvl w:val="1"/>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（十一）技术方案</w:t>
      </w:r>
    </w:p>
    <w:p w14:paraId="1FC73D60">
      <w:pPr>
        <w:spacing w:line="44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根据评分细则填写，格式自拟</w:t>
      </w:r>
    </w:p>
    <w:p w14:paraId="57C25BAA">
      <w:pPr>
        <w:spacing w:line="440" w:lineRule="exact"/>
        <w:rPr>
          <w:rFonts w:ascii="宋体" w:hAnsi="宋体"/>
          <w:color w:val="000000" w:themeColor="text1"/>
          <w:sz w:val="24"/>
          <w14:textFill>
            <w14:solidFill>
              <w14:schemeClr w14:val="tx1"/>
            </w14:solidFill>
          </w14:textFill>
        </w:rPr>
      </w:pPr>
    </w:p>
    <w:p w14:paraId="27557516">
      <w:pPr>
        <w:spacing w:line="440" w:lineRule="exact"/>
        <w:rPr>
          <w:rFonts w:ascii="宋体" w:hAnsi="宋体"/>
          <w:color w:val="000000" w:themeColor="text1"/>
          <w:sz w:val="24"/>
          <w14:textFill>
            <w14:solidFill>
              <w14:schemeClr w14:val="tx1"/>
            </w14:solidFill>
          </w14:textFill>
        </w:rPr>
      </w:pPr>
    </w:p>
    <w:p w14:paraId="39798EE7">
      <w:pPr>
        <w:spacing w:line="440" w:lineRule="exact"/>
        <w:rPr>
          <w:rFonts w:ascii="宋体" w:hAnsi="宋体"/>
          <w:color w:val="000000" w:themeColor="text1"/>
          <w:sz w:val="24"/>
          <w14:textFill>
            <w14:solidFill>
              <w14:schemeClr w14:val="tx1"/>
            </w14:solidFill>
          </w14:textFill>
        </w:rPr>
      </w:pPr>
    </w:p>
    <w:p w14:paraId="231E733A">
      <w:pPr>
        <w:spacing w:line="440" w:lineRule="exact"/>
        <w:rPr>
          <w:rFonts w:ascii="宋体" w:hAnsi="宋体"/>
          <w:color w:val="000000" w:themeColor="text1"/>
          <w:sz w:val="24"/>
          <w14:textFill>
            <w14:solidFill>
              <w14:schemeClr w14:val="tx1"/>
            </w14:solidFill>
          </w14:textFill>
        </w:rPr>
      </w:pPr>
    </w:p>
    <w:p w14:paraId="1989BC56">
      <w:pPr>
        <w:spacing w:line="440" w:lineRule="exact"/>
        <w:rPr>
          <w:rFonts w:ascii="宋体" w:hAnsi="宋体"/>
          <w:color w:val="000000" w:themeColor="text1"/>
          <w:sz w:val="24"/>
          <w14:textFill>
            <w14:solidFill>
              <w14:schemeClr w14:val="tx1"/>
            </w14:solidFill>
          </w14:textFill>
        </w:rPr>
      </w:pPr>
    </w:p>
    <w:p w14:paraId="6287C385">
      <w:pPr>
        <w:spacing w:line="440" w:lineRule="exact"/>
        <w:rPr>
          <w:rFonts w:ascii="宋体" w:hAnsi="宋体"/>
          <w:color w:val="000000" w:themeColor="text1"/>
          <w:sz w:val="24"/>
          <w14:textFill>
            <w14:solidFill>
              <w14:schemeClr w14:val="tx1"/>
            </w14:solidFill>
          </w14:textFill>
        </w:rPr>
      </w:pPr>
    </w:p>
    <w:p w14:paraId="24528A6F">
      <w:pPr>
        <w:spacing w:line="440" w:lineRule="exact"/>
        <w:rPr>
          <w:rFonts w:ascii="宋体" w:hAnsi="宋体"/>
          <w:color w:val="000000" w:themeColor="text1"/>
          <w:sz w:val="24"/>
          <w14:textFill>
            <w14:solidFill>
              <w14:schemeClr w14:val="tx1"/>
            </w14:solidFill>
          </w14:textFill>
        </w:rPr>
      </w:pPr>
    </w:p>
    <w:p w14:paraId="3874E220">
      <w:pPr>
        <w:spacing w:line="440" w:lineRule="exact"/>
        <w:rPr>
          <w:rFonts w:ascii="宋体" w:hAnsi="宋体"/>
          <w:color w:val="000000" w:themeColor="text1"/>
          <w:sz w:val="24"/>
          <w14:textFill>
            <w14:solidFill>
              <w14:schemeClr w14:val="tx1"/>
            </w14:solidFill>
          </w14:textFill>
        </w:rPr>
      </w:pPr>
    </w:p>
    <w:p w14:paraId="3799AED0">
      <w:pPr>
        <w:spacing w:line="440" w:lineRule="exact"/>
        <w:rPr>
          <w:rFonts w:ascii="宋体" w:hAnsi="宋体"/>
          <w:color w:val="000000" w:themeColor="text1"/>
          <w:sz w:val="24"/>
          <w14:textFill>
            <w14:solidFill>
              <w14:schemeClr w14:val="tx1"/>
            </w14:solidFill>
          </w14:textFill>
        </w:rPr>
      </w:pPr>
    </w:p>
    <w:p w14:paraId="4EBB5A53">
      <w:pPr>
        <w:spacing w:line="440" w:lineRule="exact"/>
        <w:rPr>
          <w:rFonts w:ascii="宋体" w:hAnsi="宋体"/>
          <w:color w:val="000000" w:themeColor="text1"/>
          <w:sz w:val="24"/>
          <w14:textFill>
            <w14:solidFill>
              <w14:schemeClr w14:val="tx1"/>
            </w14:solidFill>
          </w14:textFill>
        </w:rPr>
      </w:pPr>
    </w:p>
    <w:p w14:paraId="71714FC3">
      <w:pPr>
        <w:spacing w:line="440" w:lineRule="exact"/>
        <w:rPr>
          <w:rFonts w:ascii="宋体" w:hAnsi="宋体"/>
          <w:color w:val="000000" w:themeColor="text1"/>
          <w:sz w:val="24"/>
          <w14:textFill>
            <w14:solidFill>
              <w14:schemeClr w14:val="tx1"/>
            </w14:solidFill>
          </w14:textFill>
        </w:rPr>
      </w:pPr>
    </w:p>
    <w:p w14:paraId="0F55BD28">
      <w:pPr>
        <w:spacing w:line="440" w:lineRule="exact"/>
        <w:rPr>
          <w:rFonts w:ascii="宋体" w:hAnsi="宋体"/>
          <w:color w:val="000000" w:themeColor="text1"/>
          <w:sz w:val="24"/>
          <w14:textFill>
            <w14:solidFill>
              <w14:schemeClr w14:val="tx1"/>
            </w14:solidFill>
          </w14:textFill>
        </w:rPr>
      </w:pPr>
    </w:p>
    <w:p w14:paraId="7C0592C6">
      <w:pPr>
        <w:spacing w:line="440" w:lineRule="exact"/>
        <w:rPr>
          <w:rFonts w:ascii="宋体" w:hAnsi="宋体"/>
          <w:color w:val="000000" w:themeColor="text1"/>
          <w:sz w:val="24"/>
          <w14:textFill>
            <w14:solidFill>
              <w14:schemeClr w14:val="tx1"/>
            </w14:solidFill>
          </w14:textFill>
        </w:rPr>
      </w:pPr>
    </w:p>
    <w:p w14:paraId="38B7083F">
      <w:pPr>
        <w:spacing w:line="440" w:lineRule="exact"/>
        <w:rPr>
          <w:rFonts w:ascii="宋体" w:hAnsi="宋体"/>
          <w:color w:val="000000" w:themeColor="text1"/>
          <w:sz w:val="24"/>
          <w14:textFill>
            <w14:solidFill>
              <w14:schemeClr w14:val="tx1"/>
            </w14:solidFill>
          </w14:textFill>
        </w:rPr>
      </w:pPr>
    </w:p>
    <w:p w14:paraId="108C92FE">
      <w:pPr>
        <w:spacing w:line="440" w:lineRule="exact"/>
        <w:rPr>
          <w:rFonts w:ascii="宋体" w:hAnsi="宋体"/>
          <w:color w:val="000000" w:themeColor="text1"/>
          <w:sz w:val="24"/>
          <w14:textFill>
            <w14:solidFill>
              <w14:schemeClr w14:val="tx1"/>
            </w14:solidFill>
          </w14:textFill>
        </w:rPr>
      </w:pPr>
    </w:p>
    <w:p w14:paraId="1357F9C6">
      <w:pPr>
        <w:spacing w:line="440" w:lineRule="exact"/>
        <w:rPr>
          <w:rFonts w:ascii="宋体" w:hAnsi="宋体"/>
          <w:color w:val="000000" w:themeColor="text1"/>
          <w:sz w:val="24"/>
          <w14:textFill>
            <w14:solidFill>
              <w14:schemeClr w14:val="tx1"/>
            </w14:solidFill>
          </w14:textFill>
        </w:rPr>
      </w:pPr>
    </w:p>
    <w:p w14:paraId="12A13E6E">
      <w:pPr>
        <w:spacing w:line="440" w:lineRule="exact"/>
        <w:rPr>
          <w:rFonts w:ascii="宋体" w:hAnsi="宋体"/>
          <w:color w:val="000000" w:themeColor="text1"/>
          <w:sz w:val="24"/>
          <w14:textFill>
            <w14:solidFill>
              <w14:schemeClr w14:val="tx1"/>
            </w14:solidFill>
          </w14:textFill>
        </w:rPr>
      </w:pPr>
    </w:p>
    <w:p w14:paraId="1484B866">
      <w:pPr>
        <w:spacing w:line="440" w:lineRule="exact"/>
        <w:rPr>
          <w:rFonts w:ascii="宋体" w:hAnsi="宋体"/>
          <w:color w:val="000000" w:themeColor="text1"/>
          <w:sz w:val="24"/>
          <w14:textFill>
            <w14:solidFill>
              <w14:schemeClr w14:val="tx1"/>
            </w14:solidFill>
          </w14:textFill>
        </w:rPr>
      </w:pPr>
    </w:p>
    <w:p w14:paraId="65BDDEAC">
      <w:pPr>
        <w:spacing w:line="440" w:lineRule="exact"/>
        <w:rPr>
          <w:rFonts w:ascii="宋体" w:hAnsi="宋体"/>
          <w:color w:val="000000" w:themeColor="text1"/>
          <w:sz w:val="24"/>
          <w14:textFill>
            <w14:solidFill>
              <w14:schemeClr w14:val="tx1"/>
            </w14:solidFill>
          </w14:textFill>
        </w:rPr>
      </w:pPr>
    </w:p>
    <w:p w14:paraId="1E30764F">
      <w:pPr>
        <w:spacing w:line="440" w:lineRule="exact"/>
        <w:rPr>
          <w:rFonts w:ascii="宋体" w:hAnsi="宋体"/>
          <w:color w:val="000000" w:themeColor="text1"/>
          <w:sz w:val="24"/>
          <w14:textFill>
            <w14:solidFill>
              <w14:schemeClr w14:val="tx1"/>
            </w14:solidFill>
          </w14:textFill>
        </w:rPr>
      </w:pPr>
    </w:p>
    <w:p w14:paraId="36A4A9AA">
      <w:pP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r>
    </w:p>
    <w:p w14:paraId="0CA81CB5">
      <w:pPr>
        <w:spacing w:line="360" w:lineRule="auto"/>
        <w:outlineLvl w:val="1"/>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（十二）政府采购履约担保函（格式）</w:t>
      </w:r>
    </w:p>
    <w:p w14:paraId="68F3E38A">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编号：</w:t>
      </w:r>
    </w:p>
    <w:p w14:paraId="1B5227F5">
      <w:pPr>
        <w:spacing w:line="360" w:lineRule="auto"/>
        <w:jc w:val="center"/>
        <w:rPr>
          <w:rFonts w:ascii="宋体" w:hAnsi="宋体" w:cs="宋体"/>
          <w:b/>
          <w:color w:val="000000" w:themeColor="text1"/>
          <w:sz w:val="28"/>
          <w:szCs w:val="21"/>
          <w14:textFill>
            <w14:solidFill>
              <w14:schemeClr w14:val="tx1"/>
            </w14:solidFill>
          </w14:textFill>
        </w:rPr>
      </w:pPr>
      <w:r>
        <w:rPr>
          <w:rFonts w:hint="eastAsia" w:ascii="宋体" w:hAnsi="宋体" w:cs="宋体"/>
          <w:b/>
          <w:color w:val="000000" w:themeColor="text1"/>
          <w:sz w:val="28"/>
          <w:szCs w:val="21"/>
          <w14:textFill>
            <w14:solidFill>
              <w14:schemeClr w14:val="tx1"/>
            </w14:solidFill>
          </w14:textFill>
        </w:rPr>
        <w:t>政府采购履约担保函</w:t>
      </w:r>
    </w:p>
    <w:p w14:paraId="27305D63">
      <w:pPr>
        <w:pStyle w:val="261"/>
        <w:jc w:val="center"/>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（投标时无需提供）</w:t>
      </w:r>
    </w:p>
    <w:p w14:paraId="016D824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（采购人）：</w:t>
      </w:r>
    </w:p>
    <w:p w14:paraId="60F008E6">
      <w:pPr>
        <w:spacing w:line="360" w:lineRule="auto"/>
        <w:rPr>
          <w:rFonts w:ascii="宋体" w:hAnsi="宋体" w:cs="宋体"/>
          <w:color w:val="000000" w:themeColor="text1"/>
          <w:sz w:val="24"/>
          <w14:textFill>
            <w14:solidFill>
              <w14:schemeClr w14:val="tx1"/>
            </w14:solidFill>
          </w14:textFill>
        </w:rPr>
      </w:pPr>
    </w:p>
    <w:p w14:paraId="69B17DBC">
      <w:pPr>
        <w:spacing w:line="360" w:lineRule="auto"/>
        <w:ind w:firstLine="48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鉴于你方与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（以下简称供应商）于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w:t>
      </w:r>
      <w:r>
        <w:rPr>
          <w:rFonts w:ascii="宋体" w:hAnsi="宋体" w:cs="宋体"/>
          <w:color w:val="000000" w:themeColor="text1"/>
          <w:sz w:val="24"/>
          <w14:textFill>
            <w14:solidFill>
              <w14:schemeClr w14:val="tx1"/>
            </w14:solidFill>
          </w14:textFill>
        </w:rPr>
        <w:t>签订</w:t>
      </w:r>
      <w:r>
        <w:rPr>
          <w:rFonts w:hint="eastAsia" w:ascii="宋体" w:hAnsi="宋体" w:cs="宋体"/>
          <w:color w:val="000000" w:themeColor="text1"/>
          <w:sz w:val="24"/>
          <w14:textFill>
            <w14:solidFill>
              <w14:schemeClr w14:val="tx1"/>
            </w14:solidFill>
          </w14:textFill>
        </w:rPr>
        <w:t>编号为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政府采购合同》（以下简称主合同），且依据该合同的约定，供应商应在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日前向你方交纳履约保证金，且可以履约担保函的形式交纳履约保证金。应供应商的申请，我方以保证的方式向你方提供如下履约保证金担保：</w:t>
      </w:r>
    </w:p>
    <w:p w14:paraId="63E93D2E">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一、保证责任的情形及保证金额</w:t>
      </w:r>
    </w:p>
    <w:p w14:paraId="425F715E">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（一）在供应商出现下列情形之一时，我方承担保证责任：</w:t>
      </w:r>
    </w:p>
    <w:p w14:paraId="1EFDF967">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1．将中标项目转让给他人，或者在投标文件中未说明，且未经采购招标机构同意，将中标项目分包给他人的；</w:t>
      </w:r>
    </w:p>
    <w:p w14:paraId="2BC34CBA">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2．主合同约定的应当缴纳履约保证金的情形</w:t>
      </w:r>
      <w:r>
        <w:rPr>
          <w:rFonts w:ascii="宋体" w:hAnsi="宋体" w:cs="宋体"/>
          <w:color w:val="000000" w:themeColor="text1"/>
          <w:sz w:val="24"/>
          <w14:textFill>
            <w14:solidFill>
              <w14:schemeClr w14:val="tx1"/>
            </w14:solidFill>
          </w14:textFill>
        </w:rPr>
        <w:t>：</w:t>
      </w:r>
    </w:p>
    <w:p w14:paraId="0DF85D4D">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（1）未按主合同约定的质量、数量和期限供应货物/提供服务/完成工程的；</w:t>
      </w:r>
    </w:p>
    <w:p w14:paraId="3BF3351F">
      <w:pPr>
        <w:spacing w:line="360" w:lineRule="auto"/>
        <w:ind w:firstLine="480"/>
        <w:rPr>
          <w:rFonts w:hint="eastAsia" w:ascii="宋体" w:hAnsi="宋体" w:cs="宋体"/>
          <w:color w:val="000000" w:themeColor="text1"/>
          <w:sz w:val="24"/>
          <w14:textFill>
            <w14:solidFill>
              <w14:schemeClr w14:val="tx1"/>
            </w14:solidFill>
          </w14:textFill>
        </w:rPr>
      </w:pPr>
      <w:bookmarkStart w:id="352" w:name="hmcheck_ade98a904937451c89c827aa37feb748"/>
      <w:r>
        <w:rPr>
          <w:rFonts w:hint="eastAsia" w:ascii="宋体" w:hAnsi="宋体" w:cs="宋体"/>
          <w:color w:val="000000" w:themeColor="text1"/>
          <w:sz w:val="24"/>
          <w14:textFill>
            <w14:solidFill>
              <w14:schemeClr w14:val="tx1"/>
            </w14:solidFill>
          </w14:textFill>
        </w:rPr>
        <w:t>（</w:t>
      </w:r>
      <w:bookmarkEnd w:id="352"/>
      <w:r>
        <w:rPr>
          <w:rFonts w:hint="eastAsia" w:ascii="宋体" w:hAnsi="宋体" w:cs="宋体"/>
          <w:color w:val="000000" w:themeColor="text1"/>
          <w:sz w:val="24"/>
          <w14:textFill>
            <w14:solidFill>
              <w14:schemeClr w14:val="tx1"/>
            </w14:solidFill>
          </w14:textFill>
        </w:rPr>
        <w:t>2</w:t>
      </w:r>
      <w:bookmarkStart w:id="353" w:name="hmcheck_04f144ac121f4f80a79a60fdbfa5acce"/>
      <w:r>
        <w:rPr>
          <w:rFonts w:hint="eastAsia" w:ascii="宋体" w:hAnsi="宋体" w:cs="宋体"/>
          <w:color w:val="000000" w:themeColor="text1"/>
          <w:sz w:val="24"/>
          <w14:textFill>
            <w14:solidFill>
              <w14:schemeClr w14:val="tx1"/>
            </w14:solidFill>
          </w14:textFill>
        </w:rPr>
        <w:t>）</w:t>
      </w:r>
      <w:bookmarkEnd w:id="353"/>
      <w:r>
        <w:rPr>
          <w:rFonts w:hint="eastAsia" w:ascii="宋体" w:hAnsi="宋体" w:cs="宋体"/>
          <w:color w:val="000000" w:themeColor="text1"/>
          <w:sz w:val="24"/>
          <w14:textFill>
            <w14:solidFill>
              <w14:schemeClr w14:val="tx1"/>
            </w14:solidFill>
          </w14:textFill>
        </w:rPr>
        <w:t xml:space="preserve">                                                            </w:t>
      </w:r>
      <w:bookmarkStart w:id="354" w:name="hmcheck_69f520ae5366446c9077174555c19a40"/>
      <w:r>
        <w:rPr>
          <w:rFonts w:hint="eastAsia" w:ascii="宋体" w:hAnsi="宋体" w:cs="宋体"/>
          <w:color w:val="000000" w:themeColor="text1"/>
          <w:sz w:val="24"/>
          <w14:textFill>
            <w14:solidFill>
              <w14:schemeClr w14:val="tx1"/>
            </w14:solidFill>
          </w14:textFill>
        </w:rPr>
        <w:t>。</w:t>
      </w:r>
      <w:bookmarkEnd w:id="354"/>
    </w:p>
    <w:p w14:paraId="33477BFE">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（二）我方的保证范围是主合同约定的合同价款总额的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%数额为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），币种为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。（即主合同履约保证金金额）</w:t>
      </w:r>
    </w:p>
    <w:p w14:paraId="58491DA9">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二、保证的方式及保证期间</w:t>
      </w:r>
    </w:p>
    <w:p w14:paraId="5EC01C3B">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我方保证的方式为：连带责任保证。</w:t>
      </w:r>
    </w:p>
    <w:p w14:paraId="680FBEF7">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我方保证的期间为：自本合同生效之日起至供应商按照主合同约定的供货/完工期限届满后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日内。</w:t>
      </w:r>
    </w:p>
    <w:p w14:paraId="7F2848E3">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如果供应商未按主合同约定向贵方供应货物/提供服务/完成工程的，由我方在保证金额内向你方支付上述款项。</w:t>
      </w:r>
    </w:p>
    <w:p w14:paraId="0C650F58">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三、承担保证责任的程序</w:t>
      </w:r>
    </w:p>
    <w:p w14:paraId="5FB8137F">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1．你方要求我方承担保证责任的，应在本保函保证期间内向我方发出书面索赔通知。索赔通知应写明要求索赔的金额，支付款项应到达的账号。并附有证明供应商违约事实的证明材料。</w:t>
      </w:r>
    </w:p>
    <w:p w14:paraId="2868FFDA">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如果你方与供应商因货物质量问题产生争议，你方还需同时提供</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部门出具的质量检测报告，或经诉讼（仲裁）程序裁决后的裁决书、调解书，本保证人即按照检测结果或裁决书、调解书决定是否承担保证责任。</w:t>
      </w:r>
    </w:p>
    <w:p w14:paraId="75604DCD">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2．我方收到你方的书面索赔通知及相应证明材料，在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工作日内进行核定后按照本保函的承诺承担保证责任。</w:t>
      </w:r>
    </w:p>
    <w:p w14:paraId="24856970">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四、保证责任的终止</w:t>
      </w:r>
    </w:p>
    <w:p w14:paraId="1E15BAB7">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themeColor="text1"/>
          <w:sz w:val="24"/>
          <w:lang w:eastAsia="zh-CN"/>
          <w14:textFill>
            <w14:solidFill>
              <w14:schemeClr w14:val="tx1"/>
            </w14:solidFill>
          </w14:textFill>
        </w:rPr>
        <w:t>格之</w:t>
      </w:r>
      <w:r>
        <w:rPr>
          <w:rFonts w:hint="eastAsia" w:ascii="宋体" w:hAnsi="宋体" w:cs="宋体"/>
          <w:color w:val="000000" w:themeColor="text1"/>
          <w:sz w:val="24"/>
          <w14:textFill>
            <w14:solidFill>
              <w14:schemeClr w14:val="tx1"/>
            </w14:solidFill>
          </w14:textFill>
        </w:rPr>
        <w:t>日起，我方保证责任自动终止。</w:t>
      </w:r>
    </w:p>
    <w:p w14:paraId="5CF87B11">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2．我方按照本保函向你方履行了保证责任后，自我方向你方支付款项（支付款项从我方账户划出）之日起，保证责任即终止。</w:t>
      </w:r>
    </w:p>
    <w:p w14:paraId="7E4B8B3A">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3．按照法律法规的规定或出现应终止我方保证责任</w:t>
      </w:r>
      <w:r>
        <w:rPr>
          <w:rFonts w:ascii="宋体" w:hAnsi="宋体" w:cs="宋体"/>
          <w:color w:val="000000" w:themeColor="text1"/>
          <w:sz w:val="24"/>
          <w14:textFill>
            <w14:solidFill>
              <w14:schemeClr w14:val="tx1"/>
            </w14:solidFill>
          </w14:textFill>
        </w:rPr>
        <w:t>的其他情形</w:t>
      </w:r>
      <w:r>
        <w:rPr>
          <w:rFonts w:hint="eastAsia" w:ascii="宋体" w:hAnsi="宋体" w:cs="宋体"/>
          <w:color w:val="000000" w:themeColor="text1"/>
          <w:sz w:val="24"/>
          <w14:textFill>
            <w14:solidFill>
              <w14:schemeClr w14:val="tx1"/>
            </w14:solidFill>
          </w14:textFill>
        </w:rPr>
        <w:t>的，我方在本保函项下的保证责任亦终止。</w:t>
      </w:r>
    </w:p>
    <w:p w14:paraId="7BEB92AA">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4．你方与供应商修改主合同，加重我方保证责任的，我方对加重部分不承担保证责任，但该等修改事先经我方书面同意的除外；你方与供应商修改主合</w:t>
      </w:r>
      <w:r>
        <w:rPr>
          <w:rFonts w:hint="eastAsia" w:ascii="宋体" w:hAnsi="宋体" w:cs="宋体"/>
          <w:color w:val="000000" w:themeColor="text1"/>
          <w:sz w:val="24"/>
          <w:lang w:eastAsia="zh-CN"/>
          <w14:textFill>
            <w14:solidFill>
              <w14:schemeClr w14:val="tx1"/>
            </w14:solidFill>
          </w14:textFill>
        </w:rPr>
        <w:t>同的</w:t>
      </w:r>
      <w:r>
        <w:rPr>
          <w:rFonts w:hint="eastAsia" w:ascii="宋体" w:hAnsi="宋体" w:cs="宋体"/>
          <w:color w:val="000000" w:themeColor="text1"/>
          <w:sz w:val="24"/>
          <w14:textFill>
            <w14:solidFill>
              <w14:schemeClr w14:val="tx1"/>
            </w14:solidFill>
          </w14:textFill>
        </w:rPr>
        <w:t>履行期限，我方保证期间仍依修改前的履行期限计算，但该等修改事先经我方书面同意的除外。</w:t>
      </w:r>
    </w:p>
    <w:p w14:paraId="78EBC8F8">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五、免责条款</w:t>
      </w:r>
    </w:p>
    <w:p w14:paraId="7FDAEF3F">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1．因你方违反主合同约定致使供应商不能履行义务的，我方不承担保证责任。</w:t>
      </w:r>
    </w:p>
    <w:p w14:paraId="57E30D43">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2．依照法律法规的规定或你方与供应商的另行约定，全部或者部分免除供应商应缴纳的保证金义务的，我方亦免除相应的保证责任。</w:t>
      </w:r>
    </w:p>
    <w:p w14:paraId="16A67D7D">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3．因不可抗力造成供应商不能履行供货义务的，我方不承担保证责任。</w:t>
      </w:r>
    </w:p>
    <w:p w14:paraId="0F0D8E03">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六、争议的解决</w:t>
      </w:r>
    </w:p>
    <w:p w14:paraId="780D7177">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因本保函发生的纠纷，由你我双方协商解决，协商不成的，通过诉讼程序解决，诉讼管辖地法院为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法院。</w:t>
      </w:r>
    </w:p>
    <w:p w14:paraId="7C623542">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七、保函的生效</w:t>
      </w:r>
    </w:p>
    <w:p w14:paraId="27D01463">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本保函自我方加盖公章之日起生效。</w:t>
      </w:r>
    </w:p>
    <w:p w14:paraId="02BB947D">
      <w:pPr>
        <w:spacing w:line="360" w:lineRule="auto"/>
        <w:ind w:firstLine="696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保证人：（公章）</w:t>
      </w:r>
    </w:p>
    <w:p w14:paraId="31C73E1A">
      <w:pPr>
        <w:spacing w:line="360" w:lineRule="auto"/>
        <w:rPr>
          <w:rFonts w:ascii="宋体" w:hAnsi="宋体" w:cs="宋体"/>
          <w:color w:val="000000" w:themeColor="text1"/>
          <w:sz w:val="24"/>
          <w14:textFill>
            <w14:solidFill>
              <w14:schemeClr w14:val="tx1"/>
            </w14:solidFill>
          </w14:textFill>
        </w:rPr>
      </w:pPr>
    </w:p>
    <w:p w14:paraId="76B65AD4">
      <w:pPr>
        <w:jc w:val="righ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年     月     日</w:t>
      </w:r>
    </w:p>
    <w:p w14:paraId="556AC220">
      <w:pPr>
        <w:jc w:val="center"/>
        <w:rPr>
          <w:rFonts w:ascii="宋体" w:hAnsi="宋体" w:cs="宋体"/>
          <w:color w:val="000000" w:themeColor="text1"/>
          <w:sz w:val="24"/>
          <w14:textFill>
            <w14:solidFill>
              <w14:schemeClr w14:val="tx1"/>
            </w14:solidFill>
          </w14:textFill>
        </w:rPr>
      </w:pPr>
    </w:p>
    <w:p w14:paraId="4078A323">
      <w:pPr>
        <w:widowControl/>
        <w:jc w:val="lef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p>
    <w:p w14:paraId="53A01E5C">
      <w:pPr>
        <w:jc w:val="left"/>
        <w:outlineLvl w:val="1"/>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（十三）无锡市政府采购合同融资政策告知函（格式）</w:t>
      </w:r>
    </w:p>
    <w:p w14:paraId="13C97E7C">
      <w:pPr>
        <w:spacing w:line="58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无锡市政府采购合同融资政策告知函</w:t>
      </w:r>
    </w:p>
    <w:p w14:paraId="1F4B5F40">
      <w:pPr>
        <w:spacing w:line="5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各供应商：</w:t>
      </w:r>
    </w:p>
    <w:p w14:paraId="0F42C4C9">
      <w:pPr>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欢迎贵公司参与无锡市政府采购活动！</w:t>
      </w:r>
    </w:p>
    <w:p w14:paraId="7A2A9483">
      <w:pPr>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088B2A66">
      <w:pPr>
        <w:widowControl/>
        <w:jc w:val="left"/>
        <w:rPr>
          <w:rFonts w:ascii="宋体" w:hAnsi="宋体"/>
          <w:color w:val="000000" w:themeColor="text1"/>
          <w:sz w:val="24"/>
          <w14:textFill>
            <w14:solidFill>
              <w14:schemeClr w14:val="tx1"/>
            </w14:solidFill>
          </w14:textFill>
        </w:rPr>
      </w:pPr>
    </w:p>
    <w:p w14:paraId="169BEFBD">
      <w:pPr>
        <w:spacing w:line="440" w:lineRule="exact"/>
        <w:rPr>
          <w:rFonts w:ascii="宋体" w:hAnsi="宋体"/>
          <w:color w:val="000000" w:themeColor="text1"/>
          <w:sz w:val="24"/>
          <w14:textFill>
            <w14:solidFill>
              <w14:schemeClr w14:val="tx1"/>
            </w14:solidFill>
          </w14:textFill>
        </w:rPr>
      </w:pPr>
    </w:p>
    <w:sectPr>
      <w:headerReference r:id="rId4" w:type="first"/>
      <w:footerReference r:id="rId6" w:type="first"/>
      <w:headerReference r:id="rId3" w:type="default"/>
      <w:footerReference r:id="rId5" w:type="default"/>
      <w:pgSz w:w="11906" w:h="16838"/>
      <w:pgMar w:top="1440" w:right="1077" w:bottom="1440" w:left="1077" w:header="624" w:footer="794" w:gutter="0"/>
      <w:pgBorders>
        <w:top w:val="none" w:sz="0" w:space="0"/>
        <w:left w:val="none" w:sz="0" w:space="0"/>
        <w:bottom w:val="none" w:sz="0" w:space="0"/>
        <w:right w:val="none" w:sz="0" w:space="0"/>
      </w:pgBorders>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ˎ̥">
    <w:altName w:val="Agency FB"/>
    <w:panose1 w:val="00000000000000000000"/>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MS Sans Serif">
    <w:altName w:val="Agency FB"/>
    <w:panose1 w:val="00000000000000000000"/>
    <w:charset w:val="00"/>
    <w:family w:val="auto"/>
    <w:pitch w:val="default"/>
    <w:sig w:usb0="00000000" w:usb1="00000000" w:usb2="00000000" w:usb3="00000000" w:csb0="00000000" w:csb1="00000000"/>
  </w:font>
  <w:font w:name="Mongolian Baiti">
    <w:panose1 w:val="03000500000000000000"/>
    <w:charset w:val="00"/>
    <w:family w:val="script"/>
    <w:pitch w:val="default"/>
    <w:sig w:usb0="80000023" w:usb1="00000000" w:usb2="0002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IDCSerif">
    <w:altName w:val="Agency FB"/>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文鼎CS中宋">
    <w:altName w:val="宋体"/>
    <w:panose1 w:val="00000000000000000000"/>
    <w:charset w:val="00"/>
    <w:family w:val="auto"/>
    <w:pitch w:val="default"/>
    <w:sig w:usb0="00000000" w:usb1="00000000" w:usb2="00000000" w:usb3="00000000" w:csb0="00000000" w:csb1="00000000"/>
  </w:font>
  <w:font w:name="2OcuAe">
    <w:altName w:val="Agency FB"/>
    <w:panose1 w:val="00000000000000000000"/>
    <w:charset w:val="00"/>
    <w:family w:val="auto"/>
    <w:pitch w:val="default"/>
    <w:sig w:usb0="00000000" w:usb1="00000000" w:usb2="00000000" w:usb3="00000000" w:csb0="00000000" w:csb1="00000000"/>
  </w:font>
  <w:font w:name="Tms Rmn">
    <w:altName w:val="Segoe Print"/>
    <w:panose1 w:val="0202060304050502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64A52">
    <w:pPr>
      <w:pStyle w:val="4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210820"/>
              <wp:effectExtent l="3175" t="3175" r="3175" b="3175"/>
              <wp:wrapNone/>
              <wp:docPr id="2" name="文本框 1"/>
              <wp:cNvGraphicFramePr/>
              <a:graphic xmlns:a="http://schemas.openxmlformats.org/drawingml/2006/main">
                <a:graphicData uri="http://schemas.microsoft.com/office/word/2010/wordprocessingShape">
                  <wps:wsp>
                    <wps:cNvSpPr txBox="1"/>
                    <wps:spPr bwMode="auto">
                      <a:xfrm>
                        <a:off x="0" y="0"/>
                        <a:ext cx="330346" cy="2105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27C6C8">
                          <w:pPr>
                            <w:pStyle w:val="4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top:0pt;height:16.6pt;width:26pt;mso-position-horizontal:center;mso-position-horizontal-relative:margin;z-index:251659264;mso-width-relative:page;mso-height-relative:page;" filled="f" stroked="f" coordsize="21600,21600" o:gfxdata="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I4Hws7SAAAAAwEAAA8AAAAAAAAAAQAgAAAAIgAAAGRycy9kb3ducmV2&#10;LnhtbFBLAQIUABQAAAAIAIdO4kA9P2JdOwIAAGMEAAAOAAAAAAAAAAEAIAAAACEBAABkcnMvZTJv&#10;RG9jLnhtbFBLBQYAAAAABgAGAFkBAADOBQAAAAA=&#10;">
              <v:fill on="f" focussize="0,0"/>
              <v:stroke on="f" weight="0.5pt"/>
              <v:imagedata o:title=""/>
              <o:lock v:ext="edit" aspectratio="f"/>
              <v:textbox inset="0mm,0mm,0mm,0mm">
                <w:txbxContent>
                  <w:p w14:paraId="2E27C6C8">
                    <w:pPr>
                      <w:pStyle w:val="4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78268">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 cy="131445"/>
              <wp:effectExtent l="3175" t="3175" r="3175" b="3175"/>
              <wp:wrapNone/>
              <wp:docPr id="3" name="文本框 2"/>
              <wp:cNvGraphicFramePr/>
              <a:graphic xmlns:a="http://schemas.openxmlformats.org/drawingml/2006/main">
                <a:graphicData uri="http://schemas.microsoft.com/office/word/2010/wordprocessingShape">
                  <wps:wsp>
                    <wps:cNvSpPr txBox="1"/>
                    <wps:spPr bwMode="auto">
                      <a:xfrm>
                        <a:off x="0" y="0"/>
                        <a:ext cx="12252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B4FC51">
                          <w:pPr>
                            <w:pStyle w:val="41"/>
                            <w:rPr>
                              <w:rStyle w:val="72"/>
                            </w:rPr>
                          </w:pPr>
                          <w:r>
                            <w:fldChar w:fldCharType="begin"/>
                          </w:r>
                          <w:r>
                            <w:rPr>
                              <w:rStyle w:val="72"/>
                            </w:rPr>
                            <w:instrText xml:space="preserve">PAGE  </w:instrText>
                          </w:r>
                          <w:r>
                            <w:fldChar w:fldCharType="separate"/>
                          </w:r>
                          <w:r>
                            <w:rPr>
                              <w:rStyle w:val="72"/>
                            </w:rP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2" o:spid="_x0000_s1026" o:spt="202" type="#_x0000_t202" style="position:absolute;left:0pt;margin-top:0pt;height:10.35pt;width:9.65pt;mso-position-horizontal:center;mso-position-horizontal-relative:margin;z-index:251660288;mso-width-relative:page;mso-height-relative:page;" filled="f" stroked="f" coordsize="21600,21600" o:gfxdata="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3ksCvTAAAAAwEAAA8AAAAAAAAAAQAgAAAAIgAAAGRycy9kb3ducmV2&#10;LnhtbFBLAQIUABQAAAAIAIdO4kCYn8TROgIAAGMEAAAOAAAAAAAAAAEAIAAAACIBAABkcnMvZTJv&#10;RG9jLnhtbFBLBQYAAAAABgAGAFkBAADOBQAAAAA=&#10;">
              <v:fill on="f" focussize="0,0"/>
              <v:stroke on="f" weight="0.5pt"/>
              <v:imagedata o:title=""/>
              <o:lock v:ext="edit" aspectratio="f"/>
              <v:textbox inset="0mm,0mm,0mm,0mm">
                <w:txbxContent>
                  <w:p w14:paraId="79B4FC51">
                    <w:pPr>
                      <w:pStyle w:val="41"/>
                      <w:rPr>
                        <w:rStyle w:val="72"/>
                      </w:rPr>
                    </w:pPr>
                    <w:r>
                      <w:fldChar w:fldCharType="begin"/>
                    </w:r>
                    <w:r>
                      <w:rPr>
                        <w:rStyle w:val="72"/>
                      </w:rPr>
                      <w:instrText xml:space="preserve">PAGE  </w:instrText>
                    </w:r>
                    <w:r>
                      <w:fldChar w:fldCharType="separate"/>
                    </w:r>
                    <w:r>
                      <w:rPr>
                        <w:rStyle w:val="72"/>
                      </w:rPr>
                      <w:t>1</w:t>
                    </w:r>
                    <w:r>
                      <w:fldChar w:fldCharType="end"/>
                    </w:r>
                  </w:p>
                </w:txbxContent>
              </v:textbox>
            </v:shape>
          </w:pict>
        </mc:Fallback>
      </mc:AlternateContent>
    </w:r>
  </w:p>
  <w:p w14:paraId="79AE57D9">
    <w:pPr>
      <w:pStyle w:val="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CD287">
    <w:pPr>
      <w:pStyle w:val="43"/>
      <w:pBdr>
        <w:bottom w:val="none" w:color="auto" w:sz="0" w:space="1"/>
      </w:pBdr>
      <w:jc w:val="right"/>
      <w:rPr>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C68EA">
    <w:pPr>
      <w:pStyle w:val="43"/>
      <w:pBdr>
        <w:bottom w:val="single" w:color="auto" w:sz="12" w:space="1"/>
      </w:pBdr>
      <w:jc w:val="right"/>
      <w:rPr>
        <w:rFonts w:ascii="宋体" w:hAnsi="宋体"/>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right"/>
      <w:pPr>
        <w:ind w:left="0" w:firstLine="400"/>
      </w:pPr>
      <w:rPr>
        <w:rFonts w:hint="default"/>
        <w:b w:val="0"/>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A0C722F8"/>
    <w:multiLevelType w:val="multilevel"/>
    <w:tmpl w:val="A0C722F8"/>
    <w:lvl w:ilvl="0" w:tentative="0">
      <w:start w:val="1"/>
      <w:numFmt w:val="decimal"/>
      <w:suff w:val="nothing"/>
      <w:lvlText w:val="%1)"/>
      <w:lvlJc w:val="right"/>
      <w:pPr>
        <w:ind w:left="0" w:firstLine="400"/>
      </w:pPr>
      <w:rPr>
        <w:rFonts w:hint="default"/>
        <w:b w:val="0"/>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5E306ED"/>
    <w:multiLevelType w:val="multilevel"/>
    <w:tmpl w:val="B5E306ED"/>
    <w:lvl w:ilvl="0" w:tentative="0">
      <w:start w:val="1"/>
      <w:numFmt w:val="none"/>
      <w:pStyle w:val="644"/>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decimal"/>
      <w:pStyle w:val="627"/>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CF092B84"/>
    <w:multiLevelType w:val="multilevel"/>
    <w:tmpl w:val="CF092B84"/>
    <w:lvl w:ilvl="0" w:tentative="0">
      <w:start w:val="1"/>
      <w:numFmt w:val="bullet"/>
      <w:pStyle w:val="580"/>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6">
    <w:nsid w:val="D7F9FE59"/>
    <w:multiLevelType w:val="multilevel"/>
    <w:tmpl w:val="D7F9FE59"/>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7">
    <w:nsid w:val="DCBA6B53"/>
    <w:multiLevelType w:val="multilevel"/>
    <w:tmpl w:val="DCBA6B53"/>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53208E"/>
    <w:multiLevelType w:val="multilevel"/>
    <w:tmpl w:val="0053208E"/>
    <w:lvl w:ilvl="0" w:tentative="0">
      <w:start w:val="1"/>
      <w:numFmt w:val="bullet"/>
      <w:pStyle w:val="570"/>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248C179"/>
    <w:multiLevelType w:val="multilevel"/>
    <w:tmpl w:val="0248C179"/>
    <w:lvl w:ilvl="0" w:tentative="0">
      <w:start w:val="1"/>
      <w:numFmt w:val="decimal"/>
      <w:suff w:val="nothing"/>
      <w:lvlText w:val="%1."/>
      <w:lvlJc w:val="left"/>
      <w:pPr>
        <w:ind w:left="630" w:hanging="420"/>
      </w:pPr>
      <w:rPr>
        <w:rFonts w:hint="eastAsia"/>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0">
    <w:nsid w:val="03D62ECE"/>
    <w:multiLevelType w:val="multilevel"/>
    <w:tmpl w:val="03D62ECE"/>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18775AD"/>
    <w:multiLevelType w:val="multilevel"/>
    <w:tmpl w:val="218775AD"/>
    <w:lvl w:ilvl="0" w:tentative="0">
      <w:start w:val="1"/>
      <w:numFmt w:val="none"/>
      <w:lvlText w:val="一、"/>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470EC97"/>
    <w:multiLevelType w:val="multilevel"/>
    <w:tmpl w:val="2470EC97"/>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5B654F3"/>
    <w:multiLevelType w:val="multilevel"/>
    <w:tmpl w:val="25B654F3"/>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4">
    <w:nsid w:val="2A8F537B"/>
    <w:multiLevelType w:val="multilevel"/>
    <w:tmpl w:val="2A8F537B"/>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5">
    <w:nsid w:val="4841C174"/>
    <w:multiLevelType w:val="multilevel"/>
    <w:tmpl w:val="4841C174"/>
    <w:lvl w:ilvl="0" w:tentative="0">
      <w:start w:val="1"/>
      <w:numFmt w:val="decimal"/>
      <w:suff w:val="nothing"/>
      <w:lvlText w:val="%1."/>
      <w:lvlJc w:val="left"/>
      <w:pPr>
        <w:ind w:left="630" w:hanging="420"/>
      </w:pPr>
      <w:rPr>
        <w:rFonts w:hint="eastAsia"/>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6">
    <w:nsid w:val="59ADCABA"/>
    <w:multiLevelType w:val="multilevel"/>
    <w:tmpl w:val="59ADCABA"/>
    <w:lvl w:ilvl="0" w:tentative="0">
      <w:start w:val="1"/>
      <w:numFmt w:val="decimal"/>
      <w:pStyle w:val="591"/>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17">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72183CF9"/>
    <w:multiLevelType w:val="multilevel"/>
    <w:tmpl w:val="72183CF9"/>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9">
    <w:nsid w:val="7492CD04"/>
    <w:multiLevelType w:val="singleLevel"/>
    <w:tmpl w:val="7492CD04"/>
    <w:lvl w:ilvl="0" w:tentative="0">
      <w:start w:val="2"/>
      <w:numFmt w:val="decimal"/>
      <w:suff w:val="nothing"/>
      <w:lvlText w:val="（%1）"/>
      <w:lvlJc w:val="left"/>
      <w:rPr>
        <w:rFonts w:hint="default"/>
        <w:b/>
        <w:bCs/>
      </w:rPr>
    </w:lvl>
  </w:abstractNum>
  <w:num w:numId="1">
    <w:abstractNumId w:val="8"/>
  </w:num>
  <w:num w:numId="2">
    <w:abstractNumId w:val="5"/>
  </w:num>
  <w:num w:numId="3">
    <w:abstractNumId w:val="16"/>
  </w:num>
  <w:num w:numId="4">
    <w:abstractNumId w:val="4"/>
  </w:num>
  <w:num w:numId="5">
    <w:abstractNumId w:val="3"/>
  </w:num>
  <w:num w:numId="6">
    <w:abstractNumId w:val="10"/>
  </w:num>
  <w:num w:numId="7">
    <w:abstractNumId w:val="13"/>
  </w:num>
  <w:num w:numId="8">
    <w:abstractNumId w:val="18"/>
  </w:num>
  <w:num w:numId="9">
    <w:abstractNumId w:val="9"/>
  </w:num>
  <w:num w:numId="10">
    <w:abstractNumId w:val="0"/>
  </w:num>
  <w:num w:numId="11">
    <w:abstractNumId w:val="14"/>
  </w:num>
  <w:num w:numId="12">
    <w:abstractNumId w:val="19"/>
  </w:num>
  <w:num w:numId="13">
    <w:abstractNumId w:val="12"/>
  </w:num>
  <w:num w:numId="14">
    <w:abstractNumId w:val="7"/>
  </w:num>
  <w:num w:numId="15">
    <w:abstractNumId w:val="6"/>
  </w:num>
  <w:num w:numId="16">
    <w:abstractNumId w:val="1"/>
  </w:num>
  <w:num w:numId="17">
    <w:abstractNumId w:val="11"/>
  </w:num>
  <w:num w:numId="18">
    <w:abstractNumId w:val="17"/>
  </w:num>
  <w:num w:numId="19">
    <w:abstractNumId w:val="1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21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ViYjMyYzc5ZDA2MzY0MWI0ZTg2ZjZiOWQxY2IyYTQifQ=="/>
  </w:docVars>
  <w:rsids>
    <w:rsidRoot w:val="008A71AE"/>
    <w:rsid w:val="00011557"/>
    <w:rsid w:val="001D0A16"/>
    <w:rsid w:val="001D0B3E"/>
    <w:rsid w:val="001F2603"/>
    <w:rsid w:val="002A0529"/>
    <w:rsid w:val="002B3FF7"/>
    <w:rsid w:val="00384B9C"/>
    <w:rsid w:val="003B5F79"/>
    <w:rsid w:val="00441817"/>
    <w:rsid w:val="004B0939"/>
    <w:rsid w:val="004E616D"/>
    <w:rsid w:val="00506836"/>
    <w:rsid w:val="005532EE"/>
    <w:rsid w:val="006479FE"/>
    <w:rsid w:val="006D1776"/>
    <w:rsid w:val="006E6034"/>
    <w:rsid w:val="008A71AE"/>
    <w:rsid w:val="008F6366"/>
    <w:rsid w:val="009A5BEB"/>
    <w:rsid w:val="00B06F17"/>
    <w:rsid w:val="00B84814"/>
    <w:rsid w:val="00CE1171"/>
    <w:rsid w:val="00D0579B"/>
    <w:rsid w:val="00E133C0"/>
    <w:rsid w:val="00E57738"/>
    <w:rsid w:val="00EE3AB6"/>
    <w:rsid w:val="00F24EA9"/>
    <w:rsid w:val="00F36C4A"/>
    <w:rsid w:val="00F708FD"/>
    <w:rsid w:val="00FD0668"/>
    <w:rsid w:val="01930A4E"/>
    <w:rsid w:val="02011F1F"/>
    <w:rsid w:val="04267996"/>
    <w:rsid w:val="068834BD"/>
    <w:rsid w:val="069D4868"/>
    <w:rsid w:val="074D717F"/>
    <w:rsid w:val="08713341"/>
    <w:rsid w:val="08940575"/>
    <w:rsid w:val="08AF5C17"/>
    <w:rsid w:val="09E21AAA"/>
    <w:rsid w:val="0B746391"/>
    <w:rsid w:val="0B79603A"/>
    <w:rsid w:val="0C324B95"/>
    <w:rsid w:val="0C9475FE"/>
    <w:rsid w:val="0D2C3CDA"/>
    <w:rsid w:val="0D442DD2"/>
    <w:rsid w:val="0DCE69DC"/>
    <w:rsid w:val="0E0E518E"/>
    <w:rsid w:val="0F5B6472"/>
    <w:rsid w:val="0FD5596A"/>
    <w:rsid w:val="10806E82"/>
    <w:rsid w:val="109B53FF"/>
    <w:rsid w:val="11F34AB0"/>
    <w:rsid w:val="131D659F"/>
    <w:rsid w:val="133B4C77"/>
    <w:rsid w:val="13491579"/>
    <w:rsid w:val="13F81F0F"/>
    <w:rsid w:val="15547A16"/>
    <w:rsid w:val="156173A0"/>
    <w:rsid w:val="179F7F50"/>
    <w:rsid w:val="17A20BD4"/>
    <w:rsid w:val="17B374D2"/>
    <w:rsid w:val="191A61E6"/>
    <w:rsid w:val="197D7D98"/>
    <w:rsid w:val="1A3A17E5"/>
    <w:rsid w:val="1A5D3BB0"/>
    <w:rsid w:val="1A5F258B"/>
    <w:rsid w:val="1AB05F4B"/>
    <w:rsid w:val="1ABF618E"/>
    <w:rsid w:val="1B1334BC"/>
    <w:rsid w:val="1B5D4DDE"/>
    <w:rsid w:val="1C7A236C"/>
    <w:rsid w:val="1D305121"/>
    <w:rsid w:val="1DE14F80"/>
    <w:rsid w:val="1E0F4D36"/>
    <w:rsid w:val="1E4B75AE"/>
    <w:rsid w:val="21CB3390"/>
    <w:rsid w:val="227E147A"/>
    <w:rsid w:val="23972C77"/>
    <w:rsid w:val="246A53BC"/>
    <w:rsid w:val="25BD151C"/>
    <w:rsid w:val="265C6F87"/>
    <w:rsid w:val="27FA25B3"/>
    <w:rsid w:val="29C21382"/>
    <w:rsid w:val="2A84085A"/>
    <w:rsid w:val="2C0246CF"/>
    <w:rsid w:val="2CEC37BF"/>
    <w:rsid w:val="2CF021D7"/>
    <w:rsid w:val="2ED36025"/>
    <w:rsid w:val="32A221C5"/>
    <w:rsid w:val="32D14858"/>
    <w:rsid w:val="33953AD8"/>
    <w:rsid w:val="33A3124B"/>
    <w:rsid w:val="348B5DC7"/>
    <w:rsid w:val="36743E79"/>
    <w:rsid w:val="36BC2E7F"/>
    <w:rsid w:val="372C4753"/>
    <w:rsid w:val="37F17218"/>
    <w:rsid w:val="38C500B3"/>
    <w:rsid w:val="38F92413"/>
    <w:rsid w:val="3922196A"/>
    <w:rsid w:val="3AA50AA5"/>
    <w:rsid w:val="3CF8020E"/>
    <w:rsid w:val="3FE060DB"/>
    <w:rsid w:val="40297E32"/>
    <w:rsid w:val="40CD665F"/>
    <w:rsid w:val="41E65201"/>
    <w:rsid w:val="42215EF8"/>
    <w:rsid w:val="46A9191C"/>
    <w:rsid w:val="48875593"/>
    <w:rsid w:val="48C26CC5"/>
    <w:rsid w:val="48D569F9"/>
    <w:rsid w:val="492D05E3"/>
    <w:rsid w:val="49F92273"/>
    <w:rsid w:val="4AE03433"/>
    <w:rsid w:val="4AFD4C80"/>
    <w:rsid w:val="4B8F50B8"/>
    <w:rsid w:val="4BE30C04"/>
    <w:rsid w:val="4E807407"/>
    <w:rsid w:val="4F8B1CB2"/>
    <w:rsid w:val="505F4DFA"/>
    <w:rsid w:val="52C56960"/>
    <w:rsid w:val="53D2648C"/>
    <w:rsid w:val="554C6B20"/>
    <w:rsid w:val="56665134"/>
    <w:rsid w:val="57713D91"/>
    <w:rsid w:val="57DF5DE8"/>
    <w:rsid w:val="581E3F9D"/>
    <w:rsid w:val="593D4460"/>
    <w:rsid w:val="5A264091"/>
    <w:rsid w:val="5CF865E1"/>
    <w:rsid w:val="5D0207A9"/>
    <w:rsid w:val="5D83481E"/>
    <w:rsid w:val="5DED7EE9"/>
    <w:rsid w:val="5E280F21"/>
    <w:rsid w:val="5F0A68E2"/>
    <w:rsid w:val="5F935021"/>
    <w:rsid w:val="618C2A64"/>
    <w:rsid w:val="622D4D58"/>
    <w:rsid w:val="64153CF6"/>
    <w:rsid w:val="65016F58"/>
    <w:rsid w:val="652F7039"/>
    <w:rsid w:val="668559B4"/>
    <w:rsid w:val="66C34608"/>
    <w:rsid w:val="66F61E16"/>
    <w:rsid w:val="670A5668"/>
    <w:rsid w:val="67105D74"/>
    <w:rsid w:val="6B56531F"/>
    <w:rsid w:val="6CC03ED4"/>
    <w:rsid w:val="6CCB734F"/>
    <w:rsid w:val="6CF83BCD"/>
    <w:rsid w:val="6EF64A7A"/>
    <w:rsid w:val="6F6D0E8A"/>
    <w:rsid w:val="70212311"/>
    <w:rsid w:val="7060279C"/>
    <w:rsid w:val="71563C07"/>
    <w:rsid w:val="7364731D"/>
    <w:rsid w:val="741524BD"/>
    <w:rsid w:val="74D26E3D"/>
    <w:rsid w:val="754206C3"/>
    <w:rsid w:val="75425644"/>
    <w:rsid w:val="76481D09"/>
    <w:rsid w:val="76C53359"/>
    <w:rsid w:val="783B7D77"/>
    <w:rsid w:val="784A1D68"/>
    <w:rsid w:val="78C80EDF"/>
    <w:rsid w:val="797057FE"/>
    <w:rsid w:val="7AE150FA"/>
    <w:rsid w:val="7BB32DB4"/>
    <w:rsid w:val="7DCC718A"/>
    <w:rsid w:val="7E4C7F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224"/>
    <w:qFormat/>
    <w:uiPriority w:val="0"/>
    <w:pPr>
      <w:keepNext/>
      <w:jc w:val="center"/>
      <w:outlineLvl w:val="0"/>
    </w:pPr>
    <w:rPr>
      <w:rFonts w:ascii="楷体_GB2312" w:eastAsia="楷体_GB2312"/>
      <w:b/>
      <w:sz w:val="28"/>
    </w:rPr>
  </w:style>
  <w:style w:type="paragraph" w:styleId="4">
    <w:name w:val="heading 2"/>
    <w:basedOn w:val="1"/>
    <w:next w:val="1"/>
    <w:link w:val="225"/>
    <w:qFormat/>
    <w:uiPriority w:val="0"/>
    <w:pPr>
      <w:keepNext/>
      <w:jc w:val="center"/>
      <w:outlineLvl w:val="1"/>
    </w:pPr>
    <w:rPr>
      <w:rFonts w:ascii="楷体_GB2312" w:eastAsia="楷体_GB2312"/>
      <w:b/>
      <w:bCs/>
      <w:sz w:val="18"/>
    </w:rPr>
  </w:style>
  <w:style w:type="paragraph" w:styleId="5">
    <w:name w:val="heading 3"/>
    <w:basedOn w:val="1"/>
    <w:next w:val="1"/>
    <w:link w:val="226"/>
    <w:qFormat/>
    <w:uiPriority w:val="0"/>
    <w:pPr>
      <w:keepNext/>
      <w:jc w:val="center"/>
      <w:outlineLvl w:val="2"/>
    </w:pPr>
    <w:rPr>
      <w:rFonts w:eastAsia="楷体_GB2312"/>
      <w:b/>
      <w:bCs/>
      <w:sz w:val="15"/>
    </w:rPr>
  </w:style>
  <w:style w:type="paragraph" w:styleId="2">
    <w:name w:val="heading 4"/>
    <w:basedOn w:val="1"/>
    <w:next w:val="1"/>
    <w:link w:val="227"/>
    <w:qFormat/>
    <w:uiPriority w:val="0"/>
    <w:pPr>
      <w:keepNext/>
      <w:jc w:val="center"/>
      <w:outlineLvl w:val="3"/>
    </w:pPr>
    <w:rPr>
      <w:rFonts w:eastAsia="楷体_GB2312"/>
      <w:b/>
      <w:bCs/>
      <w:sz w:val="13"/>
    </w:rPr>
  </w:style>
  <w:style w:type="paragraph" w:styleId="6">
    <w:name w:val="heading 5"/>
    <w:basedOn w:val="1"/>
    <w:next w:val="1"/>
    <w:link w:val="228"/>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29"/>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8">
    <w:name w:val="heading 7"/>
    <w:basedOn w:val="1"/>
    <w:next w:val="1"/>
    <w:link w:val="230"/>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9">
    <w:name w:val="heading 8"/>
    <w:basedOn w:val="1"/>
    <w:next w:val="1"/>
    <w:link w:val="231"/>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0">
    <w:name w:val="heading 9"/>
    <w:basedOn w:val="1"/>
    <w:next w:val="1"/>
    <w:link w:val="232"/>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9">
    <w:name w:val="Default Paragraph Font"/>
    <w:semiHidden/>
    <w:unhideWhenUsed/>
    <w:qFormat/>
    <w:uiPriority w:val="1"/>
  </w:style>
  <w:style w:type="table" w:default="1" w:styleId="67">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jc w:val="left"/>
    </w:pPr>
    <w:rPr>
      <w:sz w:val="20"/>
    </w:rPr>
  </w:style>
  <w:style w:type="paragraph" w:styleId="12">
    <w:name w:val="toc 7"/>
    <w:basedOn w:val="1"/>
    <w:next w:val="1"/>
    <w:qFormat/>
    <w:uiPriority w:val="39"/>
    <w:pPr>
      <w:widowControl/>
      <w:ind w:left="1200"/>
      <w:jc w:val="left"/>
    </w:pPr>
    <w:rPr>
      <w:sz w:val="20"/>
      <w:szCs w:val="21"/>
    </w:rPr>
  </w:style>
  <w:style w:type="paragraph" w:styleId="13">
    <w:name w:val="index 8"/>
    <w:basedOn w:val="1"/>
    <w:next w:val="1"/>
    <w:qFormat/>
    <w:uiPriority w:val="0"/>
    <w:pPr>
      <w:ind w:left="2940"/>
    </w:pPr>
    <w:rPr>
      <w:rFonts w:eastAsia="楷体_GB2312"/>
      <w:sz w:val="26"/>
    </w:rPr>
  </w:style>
  <w:style w:type="paragraph" w:styleId="14">
    <w:name w:val="List Number"/>
    <w:basedOn w:val="1"/>
    <w:link w:val="233"/>
    <w:qFormat/>
    <w:uiPriority w:val="0"/>
    <w:pPr>
      <w:tabs>
        <w:tab w:val="left" w:pos="360"/>
      </w:tabs>
      <w:spacing w:line="360" w:lineRule="auto"/>
      <w:ind w:left="360" w:hanging="360"/>
    </w:pPr>
    <w:rPr>
      <w:rFonts w:ascii="Tahoma" w:hAnsi="Tahoma" w:eastAsia="楷体_GB2312"/>
      <w:sz w:val="24"/>
      <w:szCs w:val="24"/>
      <w:lang w:val="zh-CN"/>
    </w:rPr>
  </w:style>
  <w:style w:type="paragraph" w:styleId="15">
    <w:name w:val="Normal Indent"/>
    <w:basedOn w:val="1"/>
    <w:link w:val="234"/>
    <w:qFormat/>
    <w:uiPriority w:val="0"/>
    <w:pPr>
      <w:ind w:firstLine="420"/>
    </w:pPr>
  </w:style>
  <w:style w:type="paragraph" w:styleId="16">
    <w:name w:val="caption"/>
    <w:basedOn w:val="1"/>
    <w:next w:val="1"/>
    <w:qFormat/>
    <w:uiPriority w:val="0"/>
    <w:rPr>
      <w:rFonts w:ascii="Cambria" w:hAnsi="Cambria" w:eastAsia="黑体"/>
      <w:sz w:val="20"/>
    </w:rPr>
  </w:style>
  <w:style w:type="paragraph" w:styleId="17">
    <w:name w:val="index 5"/>
    <w:basedOn w:val="1"/>
    <w:next w:val="1"/>
    <w:qFormat/>
    <w:uiPriority w:val="0"/>
    <w:pPr>
      <w:ind w:left="1680"/>
    </w:pPr>
    <w:rPr>
      <w:rFonts w:eastAsia="楷体_GB2312"/>
      <w:sz w:val="26"/>
    </w:rPr>
  </w:style>
  <w:style w:type="paragraph" w:styleId="18">
    <w:name w:val="List Bullet"/>
    <w:basedOn w:val="1"/>
    <w:qFormat/>
    <w:uiPriority w:val="0"/>
    <w:pPr>
      <w:tabs>
        <w:tab w:val="left" w:pos="1050"/>
      </w:tabs>
      <w:ind w:left="1050" w:hanging="420"/>
    </w:pPr>
    <w:rPr>
      <w:szCs w:val="24"/>
    </w:rPr>
  </w:style>
  <w:style w:type="paragraph" w:styleId="19">
    <w:name w:val="Document Map"/>
    <w:basedOn w:val="1"/>
    <w:link w:val="235"/>
    <w:qFormat/>
    <w:uiPriority w:val="0"/>
    <w:pPr>
      <w:shd w:val="clear" w:color="auto" w:fill="000080"/>
    </w:pPr>
  </w:style>
  <w:style w:type="paragraph" w:styleId="20">
    <w:name w:val="annotation text"/>
    <w:basedOn w:val="1"/>
    <w:link w:val="236"/>
    <w:qFormat/>
    <w:uiPriority w:val="0"/>
    <w:pPr>
      <w:jc w:val="left"/>
    </w:pPr>
  </w:style>
  <w:style w:type="paragraph" w:styleId="21">
    <w:name w:val="index 6"/>
    <w:basedOn w:val="1"/>
    <w:next w:val="1"/>
    <w:qFormat/>
    <w:uiPriority w:val="0"/>
    <w:pPr>
      <w:ind w:left="2100"/>
    </w:pPr>
    <w:rPr>
      <w:rFonts w:eastAsia="楷体_GB2312"/>
      <w:sz w:val="26"/>
    </w:rPr>
  </w:style>
  <w:style w:type="paragraph" w:styleId="22">
    <w:name w:val="Salutation"/>
    <w:basedOn w:val="1"/>
    <w:next w:val="1"/>
    <w:link w:val="237"/>
    <w:qFormat/>
    <w:uiPriority w:val="0"/>
    <w:pPr>
      <w:spacing w:after="20" w:line="288" w:lineRule="auto"/>
      <w:ind w:firstLine="420"/>
    </w:pPr>
    <w:rPr>
      <w:sz w:val="28"/>
      <w:szCs w:val="24"/>
      <w:lang w:bidi="mn-Mong-CN"/>
    </w:rPr>
  </w:style>
  <w:style w:type="paragraph" w:styleId="23">
    <w:name w:val="Body Text 3"/>
    <w:basedOn w:val="1"/>
    <w:link w:val="238"/>
    <w:qFormat/>
    <w:uiPriority w:val="0"/>
    <w:rPr>
      <w:rFonts w:ascii="宋体"/>
      <w:sz w:val="24"/>
      <w:lang w:bidi="mn-Mong-CN"/>
    </w:rPr>
  </w:style>
  <w:style w:type="paragraph" w:styleId="24">
    <w:name w:val="Closing"/>
    <w:basedOn w:val="1"/>
    <w:link w:val="239"/>
    <w:qFormat/>
    <w:uiPriority w:val="0"/>
    <w:pPr>
      <w:spacing w:after="20" w:line="288" w:lineRule="auto"/>
      <w:ind w:left="100" w:firstLine="420"/>
    </w:pPr>
    <w:rPr>
      <w:sz w:val="28"/>
      <w:szCs w:val="24"/>
      <w:lang w:bidi="mn-Mong-CN"/>
    </w:rPr>
  </w:style>
  <w:style w:type="paragraph" w:styleId="25">
    <w:name w:val="Body Text"/>
    <w:basedOn w:val="1"/>
    <w:next w:val="1"/>
    <w:link w:val="240"/>
    <w:qFormat/>
    <w:uiPriority w:val="99"/>
    <w:rPr>
      <w:rFonts w:ascii="华文中宋" w:eastAsia="华文中宋"/>
      <w:bCs/>
      <w:sz w:val="28"/>
      <w:lang w:val="zh-CN"/>
    </w:rPr>
  </w:style>
  <w:style w:type="paragraph" w:styleId="26">
    <w:name w:val="Body Text Indent"/>
    <w:basedOn w:val="1"/>
    <w:link w:val="241"/>
    <w:qFormat/>
    <w:uiPriority w:val="0"/>
    <w:pPr>
      <w:ind w:firstLine="576"/>
    </w:pPr>
    <w:rPr>
      <w:b/>
      <w:sz w:val="30"/>
    </w:rPr>
  </w:style>
  <w:style w:type="paragraph" w:styleId="27">
    <w:name w:val="List 2"/>
    <w:basedOn w:val="1"/>
    <w:qFormat/>
    <w:uiPriority w:val="0"/>
    <w:pPr>
      <w:widowControl/>
      <w:ind w:left="100" w:hanging="200"/>
      <w:jc w:val="left"/>
    </w:pPr>
    <w:rPr>
      <w:sz w:val="20"/>
    </w:rPr>
  </w:style>
  <w:style w:type="paragraph" w:styleId="28">
    <w:name w:val="Block Text"/>
    <w:basedOn w:val="1"/>
    <w:qFormat/>
    <w:uiPriority w:val="0"/>
    <w:pPr>
      <w:ind w:left="420" w:right="33"/>
      <w:jc w:val="left"/>
    </w:pPr>
    <w:rPr>
      <w:sz w:val="24"/>
    </w:rPr>
  </w:style>
  <w:style w:type="paragraph" w:styleId="29">
    <w:name w:val="List Bullet 2"/>
    <w:basedOn w:val="1"/>
    <w:qFormat/>
    <w:uiPriority w:val="0"/>
    <w:pPr>
      <w:spacing w:line="360" w:lineRule="auto"/>
    </w:pPr>
    <w:rPr>
      <w:sz w:val="24"/>
      <w:szCs w:val="24"/>
    </w:rPr>
  </w:style>
  <w:style w:type="paragraph" w:styleId="30">
    <w:name w:val="index 4"/>
    <w:basedOn w:val="1"/>
    <w:next w:val="1"/>
    <w:unhideWhenUsed/>
    <w:qFormat/>
    <w:uiPriority w:val="0"/>
    <w:pPr>
      <w:ind w:left="600"/>
    </w:pPr>
    <w:rPr>
      <w:szCs w:val="24"/>
    </w:rPr>
  </w:style>
  <w:style w:type="paragraph" w:styleId="31">
    <w:name w:val="toc 5"/>
    <w:basedOn w:val="1"/>
    <w:next w:val="1"/>
    <w:qFormat/>
    <w:uiPriority w:val="39"/>
    <w:pPr>
      <w:widowControl/>
      <w:ind w:left="800"/>
      <w:jc w:val="left"/>
    </w:pPr>
    <w:rPr>
      <w:sz w:val="20"/>
      <w:szCs w:val="21"/>
    </w:rPr>
  </w:style>
  <w:style w:type="paragraph" w:styleId="32">
    <w:name w:val="toc 3"/>
    <w:basedOn w:val="1"/>
    <w:next w:val="1"/>
    <w:qFormat/>
    <w:uiPriority w:val="39"/>
    <w:pPr>
      <w:ind w:left="780"/>
      <w:jc w:val="center"/>
    </w:pPr>
    <w:rPr>
      <w:b/>
      <w:sz w:val="24"/>
      <w:szCs w:val="24"/>
    </w:rPr>
  </w:style>
  <w:style w:type="paragraph" w:styleId="33">
    <w:name w:val="Plain Text"/>
    <w:basedOn w:val="1"/>
    <w:link w:val="242"/>
    <w:qFormat/>
    <w:uiPriority w:val="99"/>
    <w:rPr>
      <w:rFonts w:ascii="宋体" w:hAnsi="Courier New"/>
      <w:sz w:val="20"/>
    </w:rPr>
  </w:style>
  <w:style w:type="paragraph" w:styleId="34">
    <w:name w:val="List Bullet 5"/>
    <w:basedOn w:val="1"/>
    <w:qFormat/>
    <w:uiPriority w:val="0"/>
    <w:pPr>
      <w:widowControl/>
      <w:tabs>
        <w:tab w:val="left" w:pos="2040"/>
      </w:tabs>
      <w:spacing w:line="360" w:lineRule="exact"/>
      <w:ind w:left="2040" w:hanging="360"/>
    </w:pPr>
    <w:rPr>
      <w:rFonts w:eastAsia="楷体_GB2312"/>
      <w:sz w:val="24"/>
    </w:rPr>
  </w:style>
  <w:style w:type="paragraph" w:styleId="35">
    <w:name w:val="toc 8"/>
    <w:basedOn w:val="1"/>
    <w:next w:val="1"/>
    <w:qFormat/>
    <w:uiPriority w:val="39"/>
    <w:pPr>
      <w:widowControl/>
      <w:ind w:left="1400"/>
      <w:jc w:val="left"/>
    </w:pPr>
    <w:rPr>
      <w:sz w:val="20"/>
      <w:szCs w:val="21"/>
    </w:rPr>
  </w:style>
  <w:style w:type="paragraph" w:styleId="36">
    <w:name w:val="index 3"/>
    <w:basedOn w:val="1"/>
    <w:next w:val="1"/>
    <w:qFormat/>
    <w:uiPriority w:val="0"/>
    <w:pPr>
      <w:ind w:left="840"/>
    </w:pPr>
    <w:rPr>
      <w:rFonts w:eastAsia="楷体_GB2312"/>
      <w:sz w:val="26"/>
    </w:rPr>
  </w:style>
  <w:style w:type="paragraph" w:styleId="37">
    <w:name w:val="Date"/>
    <w:basedOn w:val="1"/>
    <w:next w:val="1"/>
    <w:link w:val="243"/>
    <w:qFormat/>
    <w:uiPriority w:val="0"/>
    <w:rPr>
      <w:rFonts w:eastAsia="黑体"/>
      <w:b/>
      <w:sz w:val="36"/>
    </w:rPr>
  </w:style>
  <w:style w:type="paragraph" w:styleId="38">
    <w:name w:val="Body Text Indent 2"/>
    <w:basedOn w:val="1"/>
    <w:link w:val="244"/>
    <w:qFormat/>
    <w:uiPriority w:val="0"/>
    <w:pPr>
      <w:ind w:left="900"/>
    </w:pPr>
    <w:rPr>
      <w:rFonts w:ascii="楷体_GB2312" w:eastAsia="楷体_GB2312"/>
      <w:b/>
      <w:sz w:val="28"/>
    </w:rPr>
  </w:style>
  <w:style w:type="paragraph" w:styleId="39">
    <w:name w:val="endnote text"/>
    <w:basedOn w:val="1"/>
    <w:link w:val="245"/>
    <w:qFormat/>
    <w:uiPriority w:val="0"/>
    <w:pPr>
      <w:widowControl/>
      <w:jc w:val="left"/>
    </w:pPr>
    <w:rPr>
      <w:sz w:val="20"/>
      <w:lang w:bidi="mn-Mong-CN"/>
    </w:rPr>
  </w:style>
  <w:style w:type="paragraph" w:styleId="40">
    <w:name w:val="Balloon Text"/>
    <w:basedOn w:val="1"/>
    <w:link w:val="246"/>
    <w:qFormat/>
    <w:uiPriority w:val="0"/>
    <w:rPr>
      <w:sz w:val="18"/>
      <w:szCs w:val="18"/>
      <w:lang w:val="zh-CN"/>
    </w:rPr>
  </w:style>
  <w:style w:type="paragraph" w:styleId="41">
    <w:name w:val="footer"/>
    <w:basedOn w:val="1"/>
    <w:link w:val="247"/>
    <w:qFormat/>
    <w:uiPriority w:val="0"/>
    <w:pPr>
      <w:tabs>
        <w:tab w:val="center" w:pos="4153"/>
        <w:tab w:val="right" w:pos="8306"/>
      </w:tabs>
      <w:jc w:val="left"/>
    </w:pPr>
    <w:rPr>
      <w:sz w:val="18"/>
    </w:rPr>
  </w:style>
  <w:style w:type="paragraph" w:styleId="42">
    <w:name w:val="envelope return"/>
    <w:basedOn w:val="1"/>
    <w:qFormat/>
    <w:uiPriority w:val="0"/>
    <w:rPr>
      <w:rFonts w:ascii="Arial" w:hAnsi="Arial"/>
    </w:rPr>
  </w:style>
  <w:style w:type="paragraph" w:styleId="43">
    <w:name w:val="header"/>
    <w:basedOn w:val="1"/>
    <w:link w:val="248"/>
    <w:qFormat/>
    <w:uiPriority w:val="0"/>
    <w:pPr>
      <w:pBdr>
        <w:bottom w:val="single" w:color="auto" w:sz="6" w:space="1"/>
      </w:pBdr>
      <w:tabs>
        <w:tab w:val="center" w:pos="4153"/>
        <w:tab w:val="right" w:pos="8306"/>
      </w:tabs>
      <w:jc w:val="center"/>
    </w:pPr>
    <w:rPr>
      <w:sz w:val="18"/>
    </w:rPr>
  </w:style>
  <w:style w:type="paragraph" w:styleId="44">
    <w:name w:val="toc 1"/>
    <w:basedOn w:val="1"/>
    <w:next w:val="1"/>
    <w:qFormat/>
    <w:uiPriority w:val="39"/>
    <w:pPr>
      <w:spacing w:line="440" w:lineRule="exact"/>
    </w:pPr>
    <w:rPr>
      <w:szCs w:val="24"/>
    </w:rPr>
  </w:style>
  <w:style w:type="paragraph" w:styleId="45">
    <w:name w:val="toc 4"/>
    <w:basedOn w:val="1"/>
    <w:next w:val="1"/>
    <w:qFormat/>
    <w:uiPriority w:val="39"/>
    <w:pPr>
      <w:widowControl/>
      <w:ind w:left="600"/>
      <w:jc w:val="left"/>
    </w:pPr>
    <w:rPr>
      <w:sz w:val="20"/>
      <w:szCs w:val="21"/>
    </w:rPr>
  </w:style>
  <w:style w:type="paragraph" w:styleId="46">
    <w:name w:val="index heading"/>
    <w:basedOn w:val="1"/>
    <w:next w:val="47"/>
    <w:qFormat/>
    <w:uiPriority w:val="0"/>
    <w:rPr>
      <w:rFonts w:eastAsia="楷体_GB2312"/>
      <w:sz w:val="26"/>
    </w:rPr>
  </w:style>
  <w:style w:type="paragraph" w:styleId="47">
    <w:name w:val="index 1"/>
    <w:basedOn w:val="1"/>
    <w:next w:val="1"/>
    <w:qFormat/>
    <w:uiPriority w:val="0"/>
  </w:style>
  <w:style w:type="paragraph" w:styleId="48">
    <w:name w:val="Subtitle"/>
    <w:basedOn w:val="1"/>
    <w:next w:val="1"/>
    <w:link w:val="249"/>
    <w:qFormat/>
    <w:uiPriority w:val="0"/>
    <w:pPr>
      <w:spacing w:before="240" w:after="60" w:line="312" w:lineRule="auto"/>
      <w:jc w:val="center"/>
      <w:outlineLvl w:val="1"/>
    </w:pPr>
    <w:rPr>
      <w:rFonts w:ascii="Cambria" w:hAnsi="Cambria"/>
      <w:b/>
      <w:bCs/>
      <w:sz w:val="32"/>
      <w:szCs w:val="32"/>
      <w:lang w:val="zh-CN"/>
    </w:rPr>
  </w:style>
  <w:style w:type="paragraph" w:styleId="49">
    <w:name w:val="List"/>
    <w:basedOn w:val="1"/>
    <w:qFormat/>
    <w:uiPriority w:val="0"/>
    <w:pPr>
      <w:widowControl/>
      <w:ind w:left="200" w:hanging="200"/>
      <w:jc w:val="left"/>
    </w:pPr>
    <w:rPr>
      <w:sz w:val="20"/>
    </w:rPr>
  </w:style>
  <w:style w:type="paragraph" w:styleId="50">
    <w:name w:val="footnote text"/>
    <w:basedOn w:val="1"/>
    <w:link w:val="250"/>
    <w:qFormat/>
    <w:uiPriority w:val="0"/>
    <w:pPr>
      <w:spacing w:line="312" w:lineRule="atLeast"/>
      <w:jc w:val="left"/>
    </w:pPr>
    <w:rPr>
      <w:sz w:val="18"/>
      <w:lang w:bidi="mn-Mong-CN"/>
    </w:rPr>
  </w:style>
  <w:style w:type="paragraph" w:styleId="51">
    <w:name w:val="toc 6"/>
    <w:basedOn w:val="1"/>
    <w:next w:val="1"/>
    <w:qFormat/>
    <w:uiPriority w:val="39"/>
    <w:pPr>
      <w:widowControl/>
      <w:ind w:left="1000"/>
      <w:jc w:val="left"/>
    </w:pPr>
    <w:rPr>
      <w:sz w:val="20"/>
      <w:szCs w:val="21"/>
    </w:rPr>
  </w:style>
  <w:style w:type="paragraph" w:styleId="52">
    <w:name w:val="Body Text Indent 3"/>
    <w:basedOn w:val="1"/>
    <w:link w:val="251"/>
    <w:qFormat/>
    <w:uiPriority w:val="0"/>
    <w:pPr>
      <w:ind w:left="359" w:firstLine="359"/>
    </w:pPr>
  </w:style>
  <w:style w:type="paragraph" w:styleId="53">
    <w:name w:val="index 7"/>
    <w:basedOn w:val="1"/>
    <w:next w:val="1"/>
    <w:qFormat/>
    <w:uiPriority w:val="0"/>
    <w:pPr>
      <w:ind w:left="2520"/>
    </w:pPr>
    <w:rPr>
      <w:rFonts w:eastAsia="楷体_GB2312"/>
      <w:sz w:val="26"/>
    </w:rPr>
  </w:style>
  <w:style w:type="paragraph" w:styleId="54">
    <w:name w:val="index 9"/>
    <w:basedOn w:val="1"/>
    <w:next w:val="1"/>
    <w:qFormat/>
    <w:uiPriority w:val="0"/>
    <w:pPr>
      <w:ind w:left="3360"/>
    </w:pPr>
    <w:rPr>
      <w:rFonts w:eastAsia="楷体_GB2312"/>
      <w:sz w:val="26"/>
    </w:rPr>
  </w:style>
  <w:style w:type="paragraph" w:styleId="55">
    <w:name w:val="table of figures"/>
    <w:basedOn w:val="1"/>
    <w:next w:val="1"/>
    <w:qFormat/>
    <w:uiPriority w:val="0"/>
    <w:pPr>
      <w:ind w:left="420" w:hanging="420"/>
      <w:jc w:val="left"/>
    </w:pPr>
    <w:rPr>
      <w:rFonts w:eastAsia="楷体_GB2312"/>
      <w:smallCaps/>
      <w:sz w:val="24"/>
    </w:rPr>
  </w:style>
  <w:style w:type="paragraph" w:styleId="56">
    <w:name w:val="toc 2"/>
    <w:basedOn w:val="1"/>
    <w:next w:val="1"/>
    <w:qFormat/>
    <w:uiPriority w:val="39"/>
    <w:pPr>
      <w:ind w:left="420"/>
    </w:pPr>
    <w:rPr>
      <w:szCs w:val="24"/>
    </w:rPr>
  </w:style>
  <w:style w:type="paragraph" w:styleId="57">
    <w:name w:val="toc 9"/>
    <w:basedOn w:val="1"/>
    <w:next w:val="1"/>
    <w:qFormat/>
    <w:uiPriority w:val="39"/>
    <w:pPr>
      <w:widowControl/>
      <w:ind w:left="1600"/>
      <w:jc w:val="left"/>
    </w:pPr>
    <w:rPr>
      <w:sz w:val="20"/>
      <w:szCs w:val="21"/>
    </w:rPr>
  </w:style>
  <w:style w:type="paragraph" w:styleId="58">
    <w:name w:val="Body Text 2"/>
    <w:basedOn w:val="1"/>
    <w:link w:val="252"/>
    <w:qFormat/>
    <w:uiPriority w:val="0"/>
    <w:pPr>
      <w:spacing w:after="120" w:line="480" w:lineRule="auto"/>
    </w:pPr>
  </w:style>
  <w:style w:type="paragraph" w:styleId="59">
    <w:name w:val="List 4"/>
    <w:basedOn w:val="1"/>
    <w:qFormat/>
    <w:uiPriority w:val="0"/>
    <w:pPr>
      <w:widowControl/>
      <w:ind w:left="100" w:hanging="200"/>
      <w:jc w:val="left"/>
    </w:pPr>
    <w:rPr>
      <w:sz w:val="20"/>
    </w:rPr>
  </w:style>
  <w:style w:type="paragraph" w:styleId="60">
    <w:name w:val="HTML Preformatted"/>
    <w:basedOn w:val="1"/>
    <w:link w:val="25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1">
    <w:name w:val="Normal (Web)"/>
    <w:basedOn w:val="1"/>
    <w:link w:val="254"/>
    <w:qFormat/>
    <w:uiPriority w:val="99"/>
    <w:pPr>
      <w:spacing w:before="100" w:beforeAutospacing="1" w:after="100" w:afterAutospacing="1"/>
      <w:jc w:val="left"/>
    </w:pPr>
    <w:rPr>
      <w:sz w:val="24"/>
    </w:rPr>
  </w:style>
  <w:style w:type="paragraph" w:styleId="62">
    <w:name w:val="index 2"/>
    <w:basedOn w:val="1"/>
    <w:next w:val="1"/>
    <w:qFormat/>
    <w:uiPriority w:val="0"/>
    <w:pPr>
      <w:ind w:left="420"/>
    </w:pPr>
    <w:rPr>
      <w:rFonts w:eastAsia="楷体_GB2312"/>
      <w:sz w:val="26"/>
    </w:rPr>
  </w:style>
  <w:style w:type="paragraph" w:styleId="63">
    <w:name w:val="Title"/>
    <w:basedOn w:val="1"/>
    <w:next w:val="1"/>
    <w:link w:val="255"/>
    <w:qFormat/>
    <w:uiPriority w:val="0"/>
    <w:pPr>
      <w:spacing w:before="240" w:after="60"/>
      <w:jc w:val="center"/>
      <w:outlineLvl w:val="0"/>
    </w:pPr>
    <w:rPr>
      <w:rFonts w:ascii="Cambria" w:hAnsi="Cambria"/>
      <w:b/>
      <w:bCs/>
      <w:sz w:val="32"/>
      <w:szCs w:val="32"/>
      <w:lang w:val="zh-CN"/>
    </w:rPr>
  </w:style>
  <w:style w:type="paragraph" w:styleId="64">
    <w:name w:val="annotation subject"/>
    <w:basedOn w:val="20"/>
    <w:next w:val="20"/>
    <w:link w:val="256"/>
    <w:qFormat/>
    <w:uiPriority w:val="0"/>
    <w:pPr>
      <w:spacing w:line="360" w:lineRule="auto"/>
    </w:pPr>
    <w:rPr>
      <w:b/>
      <w:bCs/>
      <w:szCs w:val="24"/>
      <w:lang w:bidi="mn-Mong-CN"/>
    </w:rPr>
  </w:style>
  <w:style w:type="paragraph" w:styleId="65">
    <w:name w:val="Body Text First Indent"/>
    <w:basedOn w:val="25"/>
    <w:link w:val="257"/>
    <w:unhideWhenUsed/>
    <w:qFormat/>
    <w:uiPriority w:val="0"/>
    <w:pPr>
      <w:spacing w:after="120"/>
      <w:ind w:firstLine="420"/>
    </w:pPr>
    <w:rPr>
      <w:rFonts w:ascii="Times New Roman" w:eastAsia="宋体"/>
      <w:bCs w:val="0"/>
      <w:sz w:val="20"/>
      <w:lang w:val="en-US" w:bidi="mn-Mong-CN"/>
    </w:rPr>
  </w:style>
  <w:style w:type="paragraph" w:styleId="66">
    <w:name w:val="Body Text First Indent 2"/>
    <w:basedOn w:val="26"/>
    <w:link w:val="258"/>
    <w:qFormat/>
    <w:uiPriority w:val="0"/>
    <w:pPr>
      <w:spacing w:after="120"/>
      <w:ind w:left="420" w:firstLine="420"/>
    </w:pPr>
    <w:rPr>
      <w:b w:val="0"/>
      <w:sz w:val="21"/>
      <w:lang w:bidi="mn-Mong-CN"/>
    </w:rPr>
  </w:style>
  <w:style w:type="table" w:styleId="68">
    <w:name w:val="Table Grid"/>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
    <w:name w:val="Strong"/>
    <w:qFormat/>
    <w:uiPriority w:val="0"/>
    <w:rPr>
      <w:b/>
      <w:bCs/>
    </w:rPr>
  </w:style>
  <w:style w:type="character" w:styleId="71">
    <w:name w:val="endnote reference"/>
    <w:qFormat/>
    <w:uiPriority w:val="0"/>
    <w:rPr>
      <w:vertAlign w:val="superscript"/>
    </w:rPr>
  </w:style>
  <w:style w:type="character" w:styleId="72">
    <w:name w:val="page number"/>
    <w:basedOn w:val="69"/>
    <w:qFormat/>
    <w:uiPriority w:val="0"/>
  </w:style>
  <w:style w:type="character" w:styleId="73">
    <w:name w:val="FollowedHyperlink"/>
    <w:qFormat/>
    <w:uiPriority w:val="99"/>
    <w:rPr>
      <w:color w:val="auto"/>
      <w:u w:val="none"/>
    </w:rPr>
  </w:style>
  <w:style w:type="character" w:styleId="74">
    <w:name w:val="Emphasis"/>
    <w:qFormat/>
    <w:uiPriority w:val="0"/>
    <w:rPr>
      <w:i/>
    </w:rPr>
  </w:style>
  <w:style w:type="character" w:styleId="75">
    <w:name w:val="HTML Typewriter"/>
    <w:qFormat/>
    <w:uiPriority w:val="0"/>
    <w:rPr>
      <w:rFonts w:ascii="宋体" w:hAnsi="宋体" w:eastAsia="宋体" w:cs="宋体"/>
      <w:sz w:val="24"/>
      <w:szCs w:val="24"/>
    </w:rPr>
  </w:style>
  <w:style w:type="character" w:styleId="76">
    <w:name w:val="Hyperlink"/>
    <w:qFormat/>
    <w:uiPriority w:val="99"/>
    <w:rPr>
      <w:color w:val="auto"/>
      <w:u w:val="none"/>
    </w:rPr>
  </w:style>
  <w:style w:type="character" w:styleId="77">
    <w:name w:val="annotation reference"/>
    <w:qFormat/>
    <w:uiPriority w:val="0"/>
    <w:rPr>
      <w:sz w:val="21"/>
      <w:szCs w:val="21"/>
    </w:rPr>
  </w:style>
  <w:style w:type="character" w:styleId="78">
    <w:name w:val="footnote reference"/>
    <w:qFormat/>
    <w:uiPriority w:val="0"/>
    <w:rPr>
      <w:vertAlign w:val="superscript"/>
    </w:rPr>
  </w:style>
  <w:style w:type="character" w:customStyle="1" w:styleId="79">
    <w:name w:val="标题 1 Char"/>
    <w:qFormat/>
    <w:uiPriority w:val="0"/>
    <w:rPr>
      <w:rFonts w:eastAsia="楷体_GB2312"/>
      <w:b/>
      <w:sz w:val="44"/>
    </w:rPr>
  </w:style>
  <w:style w:type="table" w:customStyle="1" w:styleId="80">
    <w:name w:val="无格式表格 11"/>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6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6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6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6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6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网格表 2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3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网格表 41"/>
    <w:basedOn w:val="6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5 深色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网格表 6 彩色1"/>
    <w:basedOn w:val="6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网格表 7 彩色1"/>
    <w:basedOn w:val="6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清单表 1 浅色1"/>
    <w:basedOn w:val="6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3">
    <w:name w:val="清单表 21"/>
    <w:basedOn w:val="6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清单表 3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清单表 4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清单表 5 深色1"/>
    <w:basedOn w:val="6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7">
    <w:name w:val="清单表 6 彩色1"/>
    <w:basedOn w:val="6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8">
    <w:name w:val="清单表 7 彩色1"/>
    <w:basedOn w:val="6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9">
    <w:name w:val="TOC 标题1"/>
    <w:unhideWhenUsed/>
    <w:qFormat/>
    <w:uiPriority w:val="39"/>
    <w:rPr>
      <w:rFonts w:ascii="Times New Roman" w:hAnsi="Times New Roman" w:eastAsia="宋体" w:cs="Times New Roman"/>
      <w:lang w:val="en-US" w:eastAsia="zh-CN" w:bidi="ar-SA"/>
    </w:rPr>
  </w:style>
  <w:style w:type="character" w:customStyle="1" w:styleId="100">
    <w:name w:val="Heading 2 Char"/>
    <w:basedOn w:val="69"/>
    <w:qFormat/>
    <w:uiPriority w:val="0"/>
    <w:rPr>
      <w:rFonts w:ascii="Arial" w:hAnsi="Arial" w:eastAsia="Arial" w:cs="Arial"/>
      <w:sz w:val="34"/>
    </w:rPr>
  </w:style>
  <w:style w:type="character" w:customStyle="1" w:styleId="101">
    <w:name w:val="Heading 3 Char"/>
    <w:basedOn w:val="69"/>
    <w:qFormat/>
    <w:uiPriority w:val="0"/>
    <w:rPr>
      <w:rFonts w:ascii="Arial" w:hAnsi="Arial" w:eastAsia="Arial" w:cs="Arial"/>
      <w:sz w:val="30"/>
      <w:szCs w:val="30"/>
    </w:rPr>
  </w:style>
  <w:style w:type="character" w:customStyle="1" w:styleId="102">
    <w:name w:val="Heading 4 Char"/>
    <w:basedOn w:val="69"/>
    <w:qFormat/>
    <w:uiPriority w:val="0"/>
    <w:rPr>
      <w:rFonts w:ascii="Arial" w:hAnsi="Arial" w:eastAsia="Arial" w:cs="Arial"/>
      <w:b/>
      <w:bCs/>
      <w:sz w:val="26"/>
      <w:szCs w:val="26"/>
    </w:rPr>
  </w:style>
  <w:style w:type="character" w:customStyle="1" w:styleId="103">
    <w:name w:val="Heading 5 Char"/>
    <w:basedOn w:val="69"/>
    <w:qFormat/>
    <w:uiPriority w:val="0"/>
    <w:rPr>
      <w:rFonts w:ascii="Arial" w:hAnsi="Arial" w:eastAsia="Arial" w:cs="Arial"/>
      <w:b/>
      <w:bCs/>
      <w:sz w:val="24"/>
      <w:szCs w:val="24"/>
    </w:rPr>
  </w:style>
  <w:style w:type="character" w:customStyle="1" w:styleId="104">
    <w:name w:val="Heading 6 Char"/>
    <w:basedOn w:val="69"/>
    <w:qFormat/>
    <w:uiPriority w:val="9"/>
    <w:rPr>
      <w:rFonts w:ascii="Arial" w:hAnsi="Arial" w:eastAsia="Arial" w:cs="Arial"/>
      <w:b/>
      <w:bCs/>
      <w:sz w:val="22"/>
      <w:szCs w:val="22"/>
    </w:rPr>
  </w:style>
  <w:style w:type="character" w:customStyle="1" w:styleId="105">
    <w:name w:val="Heading 7 Char"/>
    <w:basedOn w:val="69"/>
    <w:qFormat/>
    <w:uiPriority w:val="9"/>
    <w:rPr>
      <w:rFonts w:ascii="Arial" w:hAnsi="Arial" w:eastAsia="Arial" w:cs="Arial"/>
      <w:b/>
      <w:bCs/>
      <w:i/>
      <w:iCs/>
      <w:sz w:val="22"/>
      <w:szCs w:val="22"/>
    </w:rPr>
  </w:style>
  <w:style w:type="character" w:customStyle="1" w:styleId="106">
    <w:name w:val="Heading 8 Char"/>
    <w:basedOn w:val="69"/>
    <w:qFormat/>
    <w:uiPriority w:val="9"/>
    <w:rPr>
      <w:rFonts w:ascii="Arial" w:hAnsi="Arial" w:eastAsia="Arial" w:cs="Arial"/>
      <w:i/>
      <w:iCs/>
      <w:sz w:val="22"/>
      <w:szCs w:val="22"/>
    </w:rPr>
  </w:style>
  <w:style w:type="character" w:customStyle="1" w:styleId="107">
    <w:name w:val="Heading 9 Char"/>
    <w:basedOn w:val="69"/>
    <w:qFormat/>
    <w:uiPriority w:val="9"/>
    <w:rPr>
      <w:rFonts w:ascii="Arial" w:hAnsi="Arial" w:eastAsia="Arial" w:cs="Arial"/>
      <w:i/>
      <w:iCs/>
      <w:sz w:val="21"/>
      <w:szCs w:val="21"/>
    </w:rPr>
  </w:style>
  <w:style w:type="character" w:customStyle="1" w:styleId="108">
    <w:name w:val="Title Char"/>
    <w:basedOn w:val="69"/>
    <w:qFormat/>
    <w:uiPriority w:val="0"/>
    <w:rPr>
      <w:sz w:val="48"/>
      <w:szCs w:val="48"/>
    </w:rPr>
  </w:style>
  <w:style w:type="character" w:customStyle="1" w:styleId="109">
    <w:name w:val="Subtitle Char"/>
    <w:basedOn w:val="69"/>
    <w:qFormat/>
    <w:uiPriority w:val="11"/>
    <w:rPr>
      <w:sz w:val="24"/>
      <w:szCs w:val="24"/>
    </w:rPr>
  </w:style>
  <w:style w:type="character" w:customStyle="1" w:styleId="110">
    <w:name w:val="Quote Char"/>
    <w:qFormat/>
    <w:uiPriority w:val="29"/>
    <w:rPr>
      <w:i/>
    </w:rPr>
  </w:style>
  <w:style w:type="character" w:customStyle="1" w:styleId="111">
    <w:name w:val="Intense Quote Char"/>
    <w:qFormat/>
    <w:uiPriority w:val="30"/>
    <w:rPr>
      <w:i/>
    </w:rPr>
  </w:style>
  <w:style w:type="character" w:customStyle="1" w:styleId="112">
    <w:name w:val="Header Char"/>
    <w:basedOn w:val="69"/>
    <w:qFormat/>
    <w:uiPriority w:val="0"/>
  </w:style>
  <w:style w:type="character" w:customStyle="1" w:styleId="113">
    <w:name w:val="Footer Char"/>
    <w:basedOn w:val="69"/>
    <w:qFormat/>
    <w:uiPriority w:val="0"/>
  </w:style>
  <w:style w:type="character" w:customStyle="1" w:styleId="114">
    <w:name w:val="Caption Char"/>
    <w:qFormat/>
    <w:uiPriority w:val="99"/>
  </w:style>
  <w:style w:type="table" w:customStyle="1" w:styleId="115">
    <w:name w:val="Table Grid Light"/>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6">
    <w:name w:val="Grid Table 1 Light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7">
    <w:name w:val="Grid Table 1 Light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8">
    <w:name w:val="Grid Table 1 Light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9">
    <w:name w:val="Grid Table 1 Light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0">
    <w:name w:val="Grid Table 1 Light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1">
    <w:name w:val="Grid Table 1 Light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2">
    <w:name w:val="Grid Table 2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3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3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3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3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3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3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Grid Table 4 - Accent 1"/>
    <w:basedOn w:val="6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5">
    <w:name w:val="Grid Table 4 - Accent 2"/>
    <w:basedOn w:val="6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4 - Accent 3"/>
    <w:basedOn w:val="6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4 - Accent 4"/>
    <w:basedOn w:val="6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4 - Accent 5"/>
    <w:basedOn w:val="6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4 - Accent 6"/>
    <w:basedOn w:val="6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Grid Table 5 Dark- Accent 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Grid Table 6 Colorful - Accent 1"/>
    <w:basedOn w:val="6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6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6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basedOn w:val="6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Grid Table 7 Colorful - Accent 1"/>
    <w:basedOn w:val="6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basedOn w:val="6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basedOn w:val="6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basedOn w:val="6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basedOn w:val="6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basedOn w:val="6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List Table 1 Light - Accent 1"/>
    <w:basedOn w:val="6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9">
    <w:name w:val="List Table 1 Light - Accent 2"/>
    <w:basedOn w:val="6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0">
    <w:name w:val="List Table 1 Light - Accent 3"/>
    <w:basedOn w:val="6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1">
    <w:name w:val="List Table 1 Light - Accent 4"/>
    <w:basedOn w:val="6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2">
    <w:name w:val="List Table 1 Light - Accent 5"/>
    <w:basedOn w:val="6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3">
    <w:name w:val="List Table 1 Light - Accent 6"/>
    <w:basedOn w:val="6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4">
    <w:name w:val="List Table 2 - Accent 1"/>
    <w:basedOn w:val="6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basedOn w:val="6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basedOn w:val="6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basedOn w:val="6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basedOn w:val="6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basedOn w:val="6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3 - Accent 1"/>
    <w:basedOn w:val="6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1">
    <w:name w:val="List Table 3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2">
    <w:name w:val="List Table 3 - Accent 3"/>
    <w:basedOn w:val="6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3">
    <w:name w:val="List Table 3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4">
    <w:name w:val="List Table 3 - Accent 5"/>
    <w:basedOn w:val="6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5">
    <w:name w:val="List Table 3 - Accent 6"/>
    <w:basedOn w:val="6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6">
    <w:name w:val="List Table 4 - Accent 1"/>
    <w:basedOn w:val="6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basedOn w:val="6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basedOn w:val="6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basedOn w:val="6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basedOn w:val="6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basedOn w:val="6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List Table 5 Dark - Accent 1"/>
    <w:basedOn w:val="6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3">
    <w:name w:val="List Table 5 Dark - Accent 2"/>
    <w:basedOn w:val="6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4">
    <w:name w:val="List Table 5 Dark - Accent 3"/>
    <w:basedOn w:val="6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5">
    <w:name w:val="List Table 5 Dark - Accent 4"/>
    <w:basedOn w:val="6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6">
    <w:name w:val="List Table 5 Dark - Accent 5"/>
    <w:basedOn w:val="6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7">
    <w:name w:val="List Table 5 Dark - Accent 6"/>
    <w:basedOn w:val="6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8">
    <w:name w:val="List Table 6 Colorful - Accent 1"/>
    <w:basedOn w:val="6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6 Colorful - Accent 2"/>
    <w:basedOn w:val="6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basedOn w:val="6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basedOn w:val="6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basedOn w:val="6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basedOn w:val="6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st Table 7 Colorful - Accent 1"/>
    <w:basedOn w:val="6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7 Colorful - Accent 2"/>
    <w:basedOn w:val="6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7 Colorful - Accent 3"/>
    <w:basedOn w:val="6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7 Colorful - Accent 4"/>
    <w:basedOn w:val="6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7 Colorful - Accent 5"/>
    <w:basedOn w:val="6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7 Colorful - Accent 6"/>
    <w:basedOn w:val="6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Lined - Accent"/>
    <w:basedOn w:val="6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Lined - Accent 1"/>
    <w:basedOn w:val="6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Lined - Accent 2"/>
    <w:basedOn w:val="6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Lined - Accent 3"/>
    <w:basedOn w:val="6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Lined - Accent 4"/>
    <w:basedOn w:val="6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Lined - Accent 5"/>
    <w:basedOn w:val="6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Lined - Accent 6"/>
    <w:basedOn w:val="6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amp; Lined - Accent"/>
    <w:basedOn w:val="6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Bordered &amp; Lined - Accent 1"/>
    <w:basedOn w:val="6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Bordered &amp; Lined - Accent 2"/>
    <w:basedOn w:val="6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Bordered &amp; Lined - Accent 3"/>
    <w:basedOn w:val="6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Bordered &amp; Lined - Accent 4"/>
    <w:basedOn w:val="6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Bordered &amp; Lined - Accent 5"/>
    <w:basedOn w:val="6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Bordered &amp; Lined - Accent 6"/>
    <w:basedOn w:val="6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w:basedOn w:val="6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5">
    <w:name w:val="Bordered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6">
    <w:name w:val="Bordered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7">
    <w:name w:val="Bordered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8">
    <w:name w:val="Bordered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9">
    <w:name w:val="Bordered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0">
    <w:name w:val="Bordered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1">
    <w:name w:val="Footnote Text Char"/>
    <w:qFormat/>
    <w:uiPriority w:val="0"/>
    <w:rPr>
      <w:sz w:val="18"/>
    </w:rPr>
  </w:style>
  <w:style w:type="character" w:customStyle="1" w:styleId="222">
    <w:name w:val="Endnote Text Char"/>
    <w:qFormat/>
    <w:uiPriority w:val="99"/>
    <w:rPr>
      <w:sz w:val="20"/>
    </w:rPr>
  </w:style>
  <w:style w:type="paragraph" w:customStyle="1" w:styleId="223">
    <w:name w:val="TOC 标题112"/>
    <w:unhideWhenUsed/>
    <w:qFormat/>
    <w:uiPriority w:val="39"/>
    <w:rPr>
      <w:rFonts w:ascii="Times New Roman" w:hAnsi="Times New Roman" w:eastAsia="宋体" w:cs="Times New Roman"/>
      <w:lang w:val="en-US" w:eastAsia="zh-CN" w:bidi="ar-SA"/>
    </w:rPr>
  </w:style>
  <w:style w:type="character" w:customStyle="1" w:styleId="224">
    <w:name w:val="标题 1 字符1"/>
    <w:link w:val="3"/>
    <w:qFormat/>
    <w:uiPriority w:val="0"/>
    <w:rPr>
      <w:rFonts w:ascii="楷体_GB2312" w:eastAsia="楷体_GB2312"/>
      <w:b/>
      <w:sz w:val="28"/>
      <w:lang w:bidi="ar-SA"/>
    </w:rPr>
  </w:style>
  <w:style w:type="character" w:customStyle="1" w:styleId="225">
    <w:name w:val="标题 2 字符1"/>
    <w:link w:val="4"/>
    <w:qFormat/>
    <w:uiPriority w:val="9"/>
    <w:rPr>
      <w:rFonts w:ascii="楷体_GB2312" w:eastAsia="楷体_GB2312"/>
      <w:b/>
      <w:bCs/>
      <w:sz w:val="18"/>
      <w:lang w:bidi="ar-SA"/>
    </w:rPr>
  </w:style>
  <w:style w:type="character" w:customStyle="1" w:styleId="226">
    <w:name w:val="标题 3 字符1"/>
    <w:link w:val="5"/>
    <w:qFormat/>
    <w:uiPriority w:val="0"/>
    <w:rPr>
      <w:rFonts w:eastAsia="楷体_GB2312"/>
      <w:b/>
      <w:bCs/>
      <w:sz w:val="15"/>
      <w:lang w:bidi="ar-SA"/>
    </w:rPr>
  </w:style>
  <w:style w:type="character" w:customStyle="1" w:styleId="227">
    <w:name w:val="标题 4 字符1"/>
    <w:link w:val="2"/>
    <w:qFormat/>
    <w:uiPriority w:val="0"/>
    <w:rPr>
      <w:rFonts w:eastAsia="楷体_GB2312"/>
      <w:b/>
      <w:bCs/>
      <w:sz w:val="13"/>
      <w:lang w:bidi="ar-SA"/>
    </w:rPr>
  </w:style>
  <w:style w:type="character" w:customStyle="1" w:styleId="228">
    <w:name w:val="标题 5 字符1"/>
    <w:link w:val="6"/>
    <w:qFormat/>
    <w:uiPriority w:val="0"/>
    <w:rPr>
      <w:rFonts w:ascii="楷体_GB2312" w:eastAsia="楷体_GB2312"/>
      <w:bCs/>
      <w:sz w:val="28"/>
      <w:lang w:bidi="ar-SA"/>
    </w:rPr>
  </w:style>
  <w:style w:type="character" w:customStyle="1" w:styleId="229">
    <w:name w:val="标题 6 字符1"/>
    <w:link w:val="7"/>
    <w:qFormat/>
    <w:uiPriority w:val="0"/>
    <w:rPr>
      <w:rFonts w:ascii="Arial" w:hAnsi="Arial" w:eastAsia="黑体"/>
      <w:b/>
      <w:bCs/>
      <w:sz w:val="24"/>
      <w:szCs w:val="24"/>
      <w:lang w:bidi="ar-SA"/>
    </w:rPr>
  </w:style>
  <w:style w:type="character" w:customStyle="1" w:styleId="230">
    <w:name w:val="标题 7 字符1"/>
    <w:link w:val="8"/>
    <w:qFormat/>
    <w:uiPriority w:val="0"/>
    <w:rPr>
      <w:b/>
      <w:bCs/>
      <w:sz w:val="24"/>
      <w:szCs w:val="24"/>
      <w:lang w:bidi="ar-SA"/>
    </w:rPr>
  </w:style>
  <w:style w:type="character" w:customStyle="1" w:styleId="231">
    <w:name w:val="标题 8 字符1"/>
    <w:link w:val="9"/>
    <w:qFormat/>
    <w:uiPriority w:val="0"/>
    <w:rPr>
      <w:rFonts w:ascii="Arial" w:hAnsi="Arial" w:eastAsia="黑体"/>
      <w:sz w:val="24"/>
      <w:szCs w:val="24"/>
      <w:lang w:bidi="ar-SA"/>
    </w:rPr>
  </w:style>
  <w:style w:type="character" w:customStyle="1" w:styleId="232">
    <w:name w:val="标题 9 字符1"/>
    <w:link w:val="10"/>
    <w:qFormat/>
    <w:uiPriority w:val="0"/>
    <w:rPr>
      <w:rFonts w:ascii="Arial" w:hAnsi="Arial" w:eastAsia="黑体"/>
      <w:sz w:val="21"/>
      <w:szCs w:val="21"/>
      <w:lang w:bidi="ar-SA"/>
    </w:rPr>
  </w:style>
  <w:style w:type="character" w:customStyle="1" w:styleId="233">
    <w:name w:val="列表编号 字符"/>
    <w:link w:val="14"/>
    <w:qFormat/>
    <w:uiPriority w:val="0"/>
    <w:rPr>
      <w:rFonts w:ascii="Tahoma" w:hAnsi="Tahoma" w:eastAsia="楷体_GB2312"/>
      <w:sz w:val="24"/>
      <w:szCs w:val="24"/>
      <w:lang w:val="zh-CN" w:eastAsia="zh-CN" w:bidi="ar-SA"/>
    </w:rPr>
  </w:style>
  <w:style w:type="character" w:customStyle="1" w:styleId="234">
    <w:name w:val="正文缩进 字符1"/>
    <w:link w:val="15"/>
    <w:qFormat/>
    <w:uiPriority w:val="0"/>
    <w:rPr>
      <w:sz w:val="21"/>
      <w:lang w:bidi="ar-SA"/>
    </w:rPr>
  </w:style>
  <w:style w:type="character" w:customStyle="1" w:styleId="235">
    <w:name w:val="文档结构图 字符1"/>
    <w:link w:val="19"/>
    <w:qFormat/>
    <w:uiPriority w:val="0"/>
    <w:rPr>
      <w:sz w:val="21"/>
      <w:shd w:val="clear" w:color="auto" w:fill="000080"/>
      <w:lang w:bidi="ar-SA"/>
    </w:rPr>
  </w:style>
  <w:style w:type="character" w:customStyle="1" w:styleId="236">
    <w:name w:val="批注文字 字符1"/>
    <w:link w:val="20"/>
    <w:qFormat/>
    <w:uiPriority w:val="0"/>
    <w:rPr>
      <w:sz w:val="21"/>
      <w:lang w:bidi="ar-SA"/>
    </w:rPr>
  </w:style>
  <w:style w:type="character" w:customStyle="1" w:styleId="237">
    <w:name w:val="称呼 字符"/>
    <w:link w:val="22"/>
    <w:qFormat/>
    <w:uiPriority w:val="0"/>
    <w:rPr>
      <w:sz w:val="28"/>
      <w:szCs w:val="24"/>
    </w:rPr>
  </w:style>
  <w:style w:type="character" w:customStyle="1" w:styleId="238">
    <w:name w:val="正文文本 3 字符1"/>
    <w:link w:val="23"/>
    <w:qFormat/>
    <w:uiPriority w:val="0"/>
    <w:rPr>
      <w:rFonts w:ascii="宋体"/>
      <w:sz w:val="24"/>
    </w:rPr>
  </w:style>
  <w:style w:type="character" w:customStyle="1" w:styleId="239">
    <w:name w:val="结束语 字符"/>
    <w:link w:val="24"/>
    <w:qFormat/>
    <w:uiPriority w:val="0"/>
    <w:rPr>
      <w:sz w:val="28"/>
      <w:szCs w:val="24"/>
    </w:rPr>
  </w:style>
  <w:style w:type="character" w:customStyle="1" w:styleId="240">
    <w:name w:val="正文文本 字符1"/>
    <w:link w:val="25"/>
    <w:qFormat/>
    <w:uiPriority w:val="0"/>
    <w:rPr>
      <w:rFonts w:ascii="华文中宋" w:eastAsia="华文中宋"/>
      <w:bCs/>
      <w:sz w:val="28"/>
    </w:rPr>
  </w:style>
  <w:style w:type="character" w:customStyle="1" w:styleId="241">
    <w:name w:val="正文文本缩进 字符1"/>
    <w:link w:val="26"/>
    <w:qFormat/>
    <w:uiPriority w:val="0"/>
    <w:rPr>
      <w:b/>
      <w:sz w:val="30"/>
      <w:lang w:bidi="ar-SA"/>
    </w:rPr>
  </w:style>
  <w:style w:type="character" w:customStyle="1" w:styleId="242">
    <w:name w:val="纯文本 字符1"/>
    <w:link w:val="33"/>
    <w:qFormat/>
    <w:uiPriority w:val="99"/>
    <w:rPr>
      <w:rFonts w:ascii="宋体" w:hAnsi="Courier New"/>
    </w:rPr>
  </w:style>
  <w:style w:type="character" w:customStyle="1" w:styleId="243">
    <w:name w:val="日期 字符1"/>
    <w:link w:val="37"/>
    <w:qFormat/>
    <w:uiPriority w:val="0"/>
    <w:rPr>
      <w:rFonts w:eastAsia="黑体"/>
      <w:b/>
      <w:sz w:val="36"/>
    </w:rPr>
  </w:style>
  <w:style w:type="character" w:customStyle="1" w:styleId="244">
    <w:name w:val="正文文本缩进 2 字符1"/>
    <w:link w:val="38"/>
    <w:qFormat/>
    <w:uiPriority w:val="0"/>
    <w:rPr>
      <w:rFonts w:ascii="楷体_GB2312" w:eastAsia="楷体_GB2312"/>
      <w:b/>
      <w:sz w:val="28"/>
      <w:lang w:bidi="ar-SA"/>
    </w:rPr>
  </w:style>
  <w:style w:type="character" w:customStyle="1" w:styleId="245">
    <w:name w:val="尾注文本 字符1"/>
    <w:link w:val="39"/>
    <w:qFormat/>
    <w:uiPriority w:val="0"/>
  </w:style>
  <w:style w:type="character" w:customStyle="1" w:styleId="246">
    <w:name w:val="批注框文本 字符1"/>
    <w:link w:val="40"/>
    <w:qFormat/>
    <w:uiPriority w:val="0"/>
    <w:rPr>
      <w:sz w:val="18"/>
      <w:szCs w:val="18"/>
    </w:rPr>
  </w:style>
  <w:style w:type="character" w:customStyle="1" w:styleId="247">
    <w:name w:val="页脚 字符1"/>
    <w:link w:val="41"/>
    <w:qFormat/>
    <w:uiPriority w:val="0"/>
    <w:rPr>
      <w:sz w:val="18"/>
      <w:lang w:bidi="ar-SA"/>
    </w:rPr>
  </w:style>
  <w:style w:type="character" w:customStyle="1" w:styleId="248">
    <w:name w:val="页眉 字符1"/>
    <w:link w:val="43"/>
    <w:qFormat/>
    <w:uiPriority w:val="0"/>
    <w:rPr>
      <w:sz w:val="18"/>
      <w:lang w:bidi="ar-SA"/>
    </w:rPr>
  </w:style>
  <w:style w:type="character" w:customStyle="1" w:styleId="249">
    <w:name w:val="副标题 字符1"/>
    <w:link w:val="48"/>
    <w:qFormat/>
    <w:uiPriority w:val="0"/>
    <w:rPr>
      <w:rFonts w:ascii="Cambria" w:hAnsi="Cambria" w:cs="Times New Roman"/>
      <w:b/>
      <w:bCs/>
      <w:sz w:val="32"/>
      <w:szCs w:val="32"/>
    </w:rPr>
  </w:style>
  <w:style w:type="character" w:customStyle="1" w:styleId="250">
    <w:name w:val="脚注文本 字符1"/>
    <w:link w:val="50"/>
    <w:qFormat/>
    <w:uiPriority w:val="0"/>
    <w:rPr>
      <w:sz w:val="18"/>
    </w:rPr>
  </w:style>
  <w:style w:type="character" w:customStyle="1" w:styleId="251">
    <w:name w:val="正文文本缩进 3 字符1"/>
    <w:link w:val="52"/>
    <w:qFormat/>
    <w:uiPriority w:val="0"/>
    <w:rPr>
      <w:sz w:val="21"/>
      <w:lang w:bidi="ar-SA"/>
    </w:rPr>
  </w:style>
  <w:style w:type="character" w:customStyle="1" w:styleId="252">
    <w:name w:val="正文文本 2 字符1"/>
    <w:link w:val="58"/>
    <w:qFormat/>
    <w:uiPriority w:val="0"/>
    <w:rPr>
      <w:sz w:val="21"/>
      <w:lang w:bidi="ar-SA"/>
    </w:rPr>
  </w:style>
  <w:style w:type="character" w:customStyle="1" w:styleId="253">
    <w:name w:val="HTML 预设格式 字符"/>
    <w:link w:val="60"/>
    <w:qFormat/>
    <w:uiPriority w:val="0"/>
    <w:rPr>
      <w:rFonts w:ascii="黑体" w:hAnsi="Courier New" w:eastAsia="黑体" w:cs="楷体_GB2312"/>
    </w:rPr>
  </w:style>
  <w:style w:type="character" w:customStyle="1" w:styleId="254">
    <w:name w:val="普通(网站) 字符"/>
    <w:link w:val="61"/>
    <w:qFormat/>
    <w:uiPriority w:val="0"/>
    <w:rPr>
      <w:sz w:val="24"/>
      <w:lang w:bidi="ar-SA"/>
    </w:rPr>
  </w:style>
  <w:style w:type="character" w:customStyle="1" w:styleId="255">
    <w:name w:val="标题 字符1"/>
    <w:link w:val="63"/>
    <w:qFormat/>
    <w:uiPriority w:val="0"/>
    <w:rPr>
      <w:rFonts w:ascii="Cambria" w:hAnsi="Cambria" w:cs="Times New Roman"/>
      <w:b/>
      <w:bCs/>
      <w:sz w:val="32"/>
      <w:szCs w:val="32"/>
    </w:rPr>
  </w:style>
  <w:style w:type="character" w:customStyle="1" w:styleId="256">
    <w:name w:val="批注主题 字符1"/>
    <w:link w:val="64"/>
    <w:qFormat/>
    <w:uiPriority w:val="0"/>
    <w:rPr>
      <w:b/>
      <w:bCs/>
      <w:sz w:val="21"/>
      <w:szCs w:val="24"/>
    </w:rPr>
  </w:style>
  <w:style w:type="character" w:customStyle="1" w:styleId="257">
    <w:name w:val="正文文本首行缩进 字符"/>
    <w:link w:val="65"/>
    <w:qFormat/>
    <w:uiPriority w:val="0"/>
  </w:style>
  <w:style w:type="character" w:customStyle="1" w:styleId="258">
    <w:name w:val="正文文本首行缩进 2 字符1"/>
    <w:link w:val="66"/>
    <w:qFormat/>
    <w:uiPriority w:val="0"/>
    <w:rPr>
      <w:sz w:val="21"/>
    </w:rPr>
  </w:style>
  <w:style w:type="character" w:customStyle="1" w:styleId="259">
    <w:name w:val="font21"/>
    <w:qFormat/>
    <w:uiPriority w:val="0"/>
    <w:rPr>
      <w:rFonts w:hint="eastAsia" w:ascii="宋体" w:hAnsi="宋体" w:eastAsia="宋体" w:cs="宋体"/>
      <w:color w:val="000000"/>
      <w:sz w:val="21"/>
      <w:szCs w:val="21"/>
      <w:u w:val="none"/>
    </w:rPr>
  </w:style>
  <w:style w:type="character" w:customStyle="1" w:styleId="260">
    <w:name w:val="列表段落 字符"/>
    <w:link w:val="261"/>
    <w:qFormat/>
    <w:uiPriority w:val="34"/>
    <w:rPr>
      <w:rFonts w:ascii="Calibri" w:hAnsi="Calibri"/>
      <w:sz w:val="21"/>
      <w:szCs w:val="22"/>
    </w:rPr>
  </w:style>
  <w:style w:type="paragraph" w:styleId="261">
    <w:name w:val="List Paragraph"/>
    <w:basedOn w:val="1"/>
    <w:link w:val="260"/>
    <w:qFormat/>
    <w:uiPriority w:val="34"/>
    <w:pPr>
      <w:ind w:firstLine="420"/>
    </w:pPr>
    <w:rPr>
      <w:rFonts w:ascii="Calibri" w:hAnsi="Calibri"/>
      <w:szCs w:val="22"/>
      <w:lang w:val="zh-CN"/>
    </w:rPr>
  </w:style>
  <w:style w:type="character" w:customStyle="1" w:styleId="262">
    <w:name w:val="正文首行缩进两字 Char"/>
    <w:link w:val="263"/>
    <w:qFormat/>
    <w:uiPriority w:val="0"/>
    <w:rPr>
      <w:sz w:val="24"/>
      <w:szCs w:val="24"/>
      <w:lang w:val="en-US" w:eastAsia="zh-CN" w:bidi="ar-SA"/>
    </w:rPr>
  </w:style>
  <w:style w:type="paragraph" w:customStyle="1" w:styleId="263">
    <w:name w:val="正文首行缩进两字"/>
    <w:link w:val="262"/>
    <w:qFormat/>
    <w:uiPriority w:val="0"/>
    <w:pPr>
      <w:spacing w:line="300" w:lineRule="auto"/>
      <w:ind w:left="240" w:right="240" w:firstLine="480"/>
    </w:pPr>
    <w:rPr>
      <w:rFonts w:ascii="Times New Roman" w:hAnsi="Times New Roman" w:eastAsia="宋体" w:cs="Times New Roman"/>
      <w:sz w:val="24"/>
      <w:szCs w:val="24"/>
      <w:lang w:val="en-US" w:eastAsia="zh-CN" w:bidi="ar-SA"/>
    </w:rPr>
  </w:style>
  <w:style w:type="character" w:customStyle="1" w:styleId="264">
    <w:name w:val="font01"/>
    <w:qFormat/>
    <w:uiPriority w:val="0"/>
    <w:rPr>
      <w:rFonts w:hint="eastAsia" w:ascii="宋体" w:hAnsi="宋体" w:eastAsia="宋体" w:cs="宋体"/>
      <w:color w:val="000000"/>
      <w:sz w:val="21"/>
      <w:szCs w:val="21"/>
      <w:u w:val="none"/>
    </w:rPr>
  </w:style>
  <w:style w:type="character" w:customStyle="1" w:styleId="265">
    <w:name w:val="case31"/>
    <w:qFormat/>
    <w:uiPriority w:val="0"/>
    <w:rPr>
      <w:rFonts w:hint="default"/>
      <w:sz w:val="21"/>
      <w:szCs w:val="21"/>
    </w:rPr>
  </w:style>
  <w:style w:type="paragraph" w:customStyle="1" w:styleId="26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6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68">
    <w:name w:val="font9"/>
    <w:basedOn w:val="1"/>
    <w:qFormat/>
    <w:uiPriority w:val="0"/>
    <w:pPr>
      <w:widowControl/>
      <w:spacing w:before="100" w:beforeAutospacing="1" w:after="100" w:afterAutospacing="1"/>
      <w:jc w:val="left"/>
    </w:pPr>
    <w:rPr>
      <w:b/>
      <w:bCs/>
      <w:sz w:val="20"/>
    </w:rPr>
  </w:style>
  <w:style w:type="paragraph" w:customStyle="1" w:styleId="26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7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71">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72">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7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7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5">
    <w:name w:val="font7"/>
    <w:basedOn w:val="1"/>
    <w:qFormat/>
    <w:uiPriority w:val="0"/>
    <w:pPr>
      <w:widowControl/>
      <w:spacing w:before="100" w:beforeAutospacing="1" w:after="100" w:afterAutospacing="1"/>
      <w:jc w:val="left"/>
    </w:pPr>
    <w:rPr>
      <w:b/>
      <w:bCs/>
      <w:i/>
      <w:iCs/>
      <w:sz w:val="20"/>
    </w:rPr>
  </w:style>
  <w:style w:type="paragraph" w:customStyle="1" w:styleId="276">
    <w:name w:val="font11"/>
    <w:basedOn w:val="1"/>
    <w:qFormat/>
    <w:uiPriority w:val="0"/>
    <w:pPr>
      <w:widowControl/>
      <w:spacing w:before="100" w:beforeAutospacing="1" w:after="100" w:afterAutospacing="1"/>
      <w:jc w:val="left"/>
    </w:pPr>
    <w:rPr>
      <w:b/>
      <w:bCs/>
      <w:sz w:val="18"/>
      <w:szCs w:val="18"/>
    </w:rPr>
  </w:style>
  <w:style w:type="paragraph" w:customStyle="1" w:styleId="27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7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80">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81">
    <w:name w:val="Char Char Char Char"/>
    <w:basedOn w:val="19"/>
    <w:qFormat/>
    <w:uiPriority w:val="0"/>
    <w:pPr>
      <w:spacing w:line="360" w:lineRule="auto"/>
    </w:pPr>
    <w:rPr>
      <w:rFonts w:ascii="Tahoma" w:hAnsi="Tahoma"/>
      <w:sz w:val="24"/>
      <w:szCs w:val="24"/>
    </w:rPr>
  </w:style>
  <w:style w:type="paragraph" w:customStyle="1" w:styleId="282">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283">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28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28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28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8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88">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289">
    <w:name w:val="默认段落字体 Para Char"/>
    <w:basedOn w:val="1"/>
    <w:qFormat/>
    <w:uiPriority w:val="0"/>
    <w:pPr>
      <w:tabs>
        <w:tab w:val="left" w:pos="552"/>
      </w:tabs>
      <w:ind w:left="552" w:hanging="420"/>
    </w:pPr>
    <w:rPr>
      <w:sz w:val="24"/>
      <w:szCs w:val="24"/>
    </w:rPr>
  </w:style>
  <w:style w:type="paragraph" w:customStyle="1" w:styleId="29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9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4">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5">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2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29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29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1">
    <w:name w:val="Char Char1 Char Char Char Char"/>
    <w:basedOn w:val="19"/>
    <w:qFormat/>
    <w:uiPriority w:val="0"/>
    <w:pPr>
      <w:spacing w:line="436" w:lineRule="exact"/>
      <w:ind w:left="357"/>
      <w:jc w:val="left"/>
      <w:outlineLvl w:val="3"/>
    </w:pPr>
    <w:rPr>
      <w:rFonts w:ascii="Tahoma" w:hAnsi="Tahoma"/>
      <w:b/>
      <w:sz w:val="24"/>
      <w:szCs w:val="24"/>
    </w:rPr>
  </w:style>
  <w:style w:type="paragraph" w:customStyle="1" w:styleId="302">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0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05">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6">
    <w:name w:val="font14"/>
    <w:basedOn w:val="1"/>
    <w:qFormat/>
    <w:uiPriority w:val="0"/>
    <w:pPr>
      <w:widowControl/>
      <w:spacing w:before="100" w:beforeAutospacing="1" w:after="100" w:afterAutospacing="1"/>
      <w:jc w:val="left"/>
    </w:pPr>
    <w:rPr>
      <w:sz w:val="36"/>
      <w:szCs w:val="36"/>
    </w:rPr>
  </w:style>
  <w:style w:type="paragraph" w:customStyle="1" w:styleId="30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08">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09">
    <w:name w:val="font13"/>
    <w:basedOn w:val="1"/>
    <w:qFormat/>
    <w:uiPriority w:val="0"/>
    <w:pPr>
      <w:widowControl/>
      <w:spacing w:before="100" w:beforeAutospacing="1" w:after="100" w:afterAutospacing="1"/>
      <w:jc w:val="left"/>
    </w:pPr>
    <w:rPr>
      <w:i/>
      <w:iCs/>
      <w:sz w:val="36"/>
      <w:szCs w:val="36"/>
    </w:rPr>
  </w:style>
  <w:style w:type="paragraph" w:customStyle="1" w:styleId="31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1">
    <w:name w:val="样式 段前: 0.5 行 段后: 0.5 行"/>
    <w:basedOn w:val="1"/>
    <w:qFormat/>
    <w:uiPriority w:val="0"/>
    <w:pPr>
      <w:spacing w:before="100" w:beforeAutospacing="1" w:after="100" w:afterAutospacing="1"/>
      <w:ind w:firstLine="200"/>
    </w:pPr>
    <w:rPr>
      <w:rFonts w:cs="宋体"/>
    </w:rPr>
  </w:style>
  <w:style w:type="paragraph" w:customStyle="1" w:styleId="31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1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5">
    <w:name w:val="普通文字"/>
    <w:basedOn w:val="1"/>
    <w:next w:val="1"/>
    <w:qFormat/>
    <w:uiPriority w:val="0"/>
    <w:rPr>
      <w:rFonts w:ascii="宋体"/>
      <w:sz w:val="24"/>
    </w:rPr>
  </w:style>
  <w:style w:type="paragraph" w:customStyle="1" w:styleId="31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7">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1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19">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2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21">
    <w:name w:val="网格型1"/>
    <w:basedOn w:val="67"/>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22">
    <w:name w:val="纯文本 Char1"/>
    <w:qFormat/>
    <w:uiPriority w:val="0"/>
    <w:rPr>
      <w:rFonts w:ascii="宋体" w:hAnsi="Courier New" w:cs="Courier New"/>
      <w:sz w:val="21"/>
      <w:szCs w:val="21"/>
    </w:rPr>
  </w:style>
  <w:style w:type="character" w:customStyle="1" w:styleId="323">
    <w:name w:val="批注文字 Char"/>
    <w:qFormat/>
    <w:uiPriority w:val="0"/>
    <w:rPr>
      <w:sz w:val="21"/>
      <w:szCs w:val="24"/>
    </w:rPr>
  </w:style>
  <w:style w:type="character" w:customStyle="1" w:styleId="324">
    <w:name w:val="批注主题 Char1"/>
    <w:qFormat/>
    <w:uiPriority w:val="0"/>
    <w:rPr>
      <w:b/>
      <w:bCs/>
      <w:sz w:val="21"/>
      <w:lang w:bidi="ar-SA"/>
    </w:rPr>
  </w:style>
  <w:style w:type="paragraph" w:customStyle="1" w:styleId="325">
    <w:name w:val="cucd-TB-Head"/>
    <w:basedOn w:val="1"/>
    <w:next w:val="326"/>
    <w:qFormat/>
    <w:uiPriority w:val="0"/>
    <w:pPr>
      <w:spacing w:line="360" w:lineRule="auto"/>
    </w:pPr>
    <w:rPr>
      <w:rFonts w:ascii="Calibri" w:hAnsi="宋体"/>
      <w:b/>
      <w:sz w:val="24"/>
      <w:szCs w:val="24"/>
    </w:rPr>
  </w:style>
  <w:style w:type="paragraph" w:customStyle="1" w:styleId="326">
    <w:name w:val="cucd-0"/>
    <w:qFormat/>
    <w:uiPriority w:val="0"/>
    <w:pPr>
      <w:spacing w:line="360" w:lineRule="auto"/>
      <w:ind w:firstLine="480"/>
    </w:pPr>
    <w:rPr>
      <w:rFonts w:ascii="Times New Roman" w:hAnsi="Times New Roman" w:eastAsia="宋体" w:cs="Times New Roman"/>
      <w:sz w:val="24"/>
      <w:szCs w:val="24"/>
      <w:lang w:val="en-US" w:eastAsia="zh-CN" w:bidi="ar-SA"/>
    </w:rPr>
  </w:style>
  <w:style w:type="paragraph" w:customStyle="1" w:styleId="327">
    <w:name w:val="cucd-4"/>
    <w:next w:val="326"/>
    <w:qFormat/>
    <w:uiPriority w:val="0"/>
    <w:pPr>
      <w:spacing w:line="360" w:lineRule="auto"/>
      <w:ind w:firstLine="425"/>
      <w:jc w:val="both"/>
      <w:outlineLvl w:val="3"/>
    </w:pPr>
    <w:rPr>
      <w:rFonts w:ascii="Times New Roman" w:hAnsi="Times New Roman" w:eastAsia="宋体" w:cs="Times New Roman"/>
      <w:sz w:val="24"/>
      <w:szCs w:val="24"/>
      <w:lang w:val="en-US" w:eastAsia="zh-CN" w:bidi="ar-SA"/>
    </w:rPr>
  </w:style>
  <w:style w:type="paragraph" w:customStyle="1" w:styleId="328">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9">
    <w:name w:val="cucd-3"/>
    <w:next w:val="1"/>
    <w:qFormat/>
    <w:uiPriority w:val="0"/>
    <w:pPr>
      <w:tabs>
        <w:tab w:val="left" w:pos="709"/>
        <w:tab w:val="left" w:pos="1740"/>
      </w:tabs>
      <w:spacing w:line="360" w:lineRule="auto"/>
      <w:ind w:left="1740" w:hanging="420"/>
      <w:outlineLvl w:val="2"/>
    </w:pPr>
    <w:rPr>
      <w:rFonts w:ascii="Times New Roman" w:hAnsi="Times New Roman" w:eastAsia="宋体" w:cs="Times New Roman"/>
      <w:b/>
      <w:sz w:val="28"/>
      <w:szCs w:val="24"/>
      <w:lang w:val="en-US" w:eastAsia="zh-CN" w:bidi="ar-SA"/>
    </w:rPr>
  </w:style>
  <w:style w:type="paragraph" w:customStyle="1" w:styleId="330">
    <w:name w:val="样式 cucd-0 + 宋体"/>
    <w:basedOn w:val="326"/>
    <w:qFormat/>
    <w:uiPriority w:val="0"/>
    <w:rPr>
      <w:rFonts w:ascii="宋体" w:hAnsi="宋体"/>
    </w:rPr>
  </w:style>
  <w:style w:type="paragraph" w:customStyle="1" w:styleId="331">
    <w:name w:val="_Style 9"/>
    <w:basedOn w:val="1"/>
    <w:qFormat/>
    <w:uiPriority w:val="0"/>
    <w:pPr>
      <w:spacing w:line="360" w:lineRule="auto"/>
    </w:pPr>
    <w:rPr>
      <w:rFonts w:ascii="Tahoma" w:hAnsi="Tahoma"/>
      <w:sz w:val="24"/>
    </w:rPr>
  </w:style>
  <w:style w:type="paragraph" w:customStyle="1" w:styleId="332">
    <w:name w:val="表格正文"/>
    <w:basedOn w:val="1"/>
    <w:link w:val="333"/>
    <w:qFormat/>
    <w:uiPriority w:val="99"/>
    <w:pPr>
      <w:spacing w:line="360" w:lineRule="exact"/>
      <w:jc w:val="center"/>
    </w:pPr>
    <w:rPr>
      <w:rFonts w:cs="Arial"/>
      <w:color w:val="000000"/>
      <w:szCs w:val="28"/>
    </w:rPr>
  </w:style>
  <w:style w:type="character" w:customStyle="1" w:styleId="333">
    <w:name w:val="表格正文 Char Char"/>
    <w:link w:val="332"/>
    <w:qFormat/>
    <w:uiPriority w:val="0"/>
    <w:rPr>
      <w:rFonts w:cs="Arial"/>
      <w:color w:val="000000"/>
      <w:sz w:val="21"/>
      <w:szCs w:val="28"/>
      <w:lang w:bidi="ar-SA"/>
    </w:rPr>
  </w:style>
  <w:style w:type="paragraph" w:customStyle="1" w:styleId="334">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35">
    <w:name w:val="标书正文"/>
    <w:basedOn w:val="1"/>
    <w:qFormat/>
    <w:uiPriority w:val="0"/>
    <w:pPr>
      <w:spacing w:line="360" w:lineRule="auto"/>
      <w:ind w:firstLine="480"/>
    </w:pPr>
    <w:rPr>
      <w:sz w:val="24"/>
      <w:szCs w:val="24"/>
    </w:rPr>
  </w:style>
  <w:style w:type="paragraph" w:customStyle="1" w:styleId="336">
    <w:name w:val="正文 New"/>
    <w:qFormat/>
    <w:uiPriority w:val="0"/>
    <w:pPr>
      <w:widowControl w:val="0"/>
      <w:spacing w:line="300" w:lineRule="auto"/>
      <w:jc w:val="both"/>
    </w:pPr>
    <w:rPr>
      <w:rFonts w:ascii="Arial" w:hAnsi="Arial" w:eastAsia="宋体" w:cs="Times New Roman"/>
      <w:sz w:val="21"/>
      <w:szCs w:val="24"/>
      <w:lang w:val="en-US" w:eastAsia="zh-CN" w:bidi="ar-SA"/>
    </w:rPr>
  </w:style>
  <w:style w:type="paragraph" w:customStyle="1" w:styleId="337">
    <w:name w:val="表格文字"/>
    <w:basedOn w:val="1"/>
    <w:qFormat/>
    <w:uiPriority w:val="0"/>
    <w:pPr>
      <w:spacing w:line="360" w:lineRule="auto"/>
      <w:jc w:val="center"/>
    </w:pPr>
    <w:rPr>
      <w:sz w:val="24"/>
      <w:szCs w:val="24"/>
    </w:rPr>
  </w:style>
  <w:style w:type="paragraph" w:customStyle="1" w:styleId="338">
    <w:name w:val="默认段落字体 Para Char Char Char Char Char Char Char"/>
    <w:basedOn w:val="1"/>
    <w:qFormat/>
    <w:uiPriority w:val="0"/>
    <w:pPr>
      <w:spacing w:line="360" w:lineRule="auto"/>
    </w:pPr>
    <w:rPr>
      <w:rFonts w:ascii="Tahoma" w:hAnsi="Tahoma"/>
      <w:sz w:val="24"/>
    </w:rPr>
  </w:style>
  <w:style w:type="paragraph" w:customStyle="1" w:styleId="339">
    <w:name w:val="正文一"/>
    <w:basedOn w:val="1"/>
    <w:qFormat/>
    <w:uiPriority w:val="0"/>
    <w:pPr>
      <w:spacing w:line="360" w:lineRule="auto"/>
      <w:ind w:firstLine="200"/>
    </w:pPr>
    <w:rPr>
      <w:rFonts w:ascii="宋体" w:hAnsi="宋体"/>
      <w:sz w:val="24"/>
      <w:szCs w:val="28"/>
    </w:rPr>
  </w:style>
  <w:style w:type="paragraph" w:customStyle="1" w:styleId="340">
    <w:name w:val="cucd-TB"/>
    <w:qFormat/>
    <w:uiPriority w:val="0"/>
    <w:pPr>
      <w:spacing w:line="360" w:lineRule="auto"/>
      <w:jc w:val="center"/>
    </w:pPr>
    <w:rPr>
      <w:rFonts w:ascii="Times New Roman" w:hAnsi="Times New Roman" w:eastAsia="宋体" w:cs="Times New Roman"/>
      <w:sz w:val="21"/>
      <w:szCs w:val="24"/>
      <w:lang w:val="en-US" w:eastAsia="zh-CN" w:bidi="ar-SA"/>
    </w:rPr>
  </w:style>
  <w:style w:type="paragraph" w:customStyle="1" w:styleId="341">
    <w:name w:val="List Paragraph_c6ec43bb-0761-48c7-b9d3-5c5971195e12"/>
    <w:basedOn w:val="1"/>
    <w:qFormat/>
    <w:uiPriority w:val="34"/>
    <w:pPr>
      <w:spacing w:line="360" w:lineRule="auto"/>
      <w:ind w:firstLine="420"/>
    </w:pPr>
    <w:rPr>
      <w:sz w:val="24"/>
      <w:szCs w:val="24"/>
    </w:rPr>
  </w:style>
  <w:style w:type="table" w:customStyle="1" w:styleId="342">
    <w:name w:val="网格型2"/>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3">
    <w:name w:val="尾注文本 Char1"/>
    <w:qFormat/>
    <w:uiPriority w:val="99"/>
    <w:rPr>
      <w:sz w:val="21"/>
      <w:lang w:bidi="ar-SA"/>
    </w:rPr>
  </w:style>
  <w:style w:type="character" w:customStyle="1" w:styleId="344">
    <w:name w:val="Char Char4"/>
    <w:qFormat/>
    <w:uiPriority w:val="0"/>
    <w:rPr>
      <w:rFonts w:ascii="宋体" w:hAnsi="宋体" w:eastAsia="黑体" w:cs="Arial"/>
      <w:b/>
      <w:sz w:val="28"/>
      <w:szCs w:val="32"/>
      <w:lang w:val="en-US" w:eastAsia="zh-CN" w:bidi="ar-SA"/>
    </w:rPr>
  </w:style>
  <w:style w:type="character" w:customStyle="1" w:styleId="345">
    <w:name w:val="正文文本 3 Char1"/>
    <w:qFormat/>
    <w:uiPriority w:val="0"/>
    <w:rPr>
      <w:sz w:val="16"/>
      <w:szCs w:val="16"/>
      <w:lang w:bidi="ar-SA"/>
    </w:rPr>
  </w:style>
  <w:style w:type="character" w:customStyle="1" w:styleId="346">
    <w:name w:val="Variable"/>
    <w:qFormat/>
    <w:uiPriority w:val="0"/>
    <w:rPr>
      <w:i/>
    </w:rPr>
  </w:style>
  <w:style w:type="character" w:customStyle="1" w:styleId="347">
    <w:name w:val="Para head"/>
    <w:qFormat/>
    <w:uiPriority w:val="0"/>
    <w:rPr>
      <w:rFonts w:ascii="Arial" w:hAnsi="Arial" w:eastAsia="Times New Roman"/>
      <w:sz w:val="20"/>
    </w:rPr>
  </w:style>
  <w:style w:type="character" w:customStyle="1" w:styleId="348">
    <w:name w:val="Keyboard"/>
    <w:qFormat/>
    <w:uiPriority w:val="0"/>
    <w:rPr>
      <w:rFonts w:ascii="Courier New" w:hAnsi="Courier New"/>
      <w:b/>
      <w:sz w:val="20"/>
    </w:rPr>
  </w:style>
  <w:style w:type="character" w:customStyle="1" w:styleId="349">
    <w:name w:val="so-ask-best"/>
    <w:qFormat/>
    <w:uiPriority w:val="0"/>
  </w:style>
  <w:style w:type="character" w:customStyle="1" w:styleId="350">
    <w:name w:val="CODE"/>
    <w:qFormat/>
    <w:uiPriority w:val="0"/>
    <w:rPr>
      <w:rFonts w:ascii="Courier New" w:hAnsi="Courier New"/>
      <w:sz w:val="20"/>
    </w:rPr>
  </w:style>
  <w:style w:type="character" w:customStyle="1" w:styleId="351">
    <w:name w:val="Typewriter"/>
    <w:qFormat/>
    <w:uiPriority w:val="0"/>
    <w:rPr>
      <w:rFonts w:ascii="Courier New" w:hAnsi="Courier New"/>
      <w:sz w:val="20"/>
    </w:rPr>
  </w:style>
  <w:style w:type="character" w:customStyle="1" w:styleId="352">
    <w:name w:val="页眉 Char1"/>
    <w:semiHidden/>
    <w:qFormat/>
    <w:uiPriority w:val="99"/>
    <w:rPr>
      <w:rFonts w:ascii="Times New Roman" w:hAnsi="Times New Roman" w:eastAsia="宋体" w:cs="Times New Roman"/>
      <w:sz w:val="18"/>
      <w:szCs w:val="18"/>
    </w:rPr>
  </w:style>
  <w:style w:type="character" w:customStyle="1" w:styleId="353">
    <w:name w:val="Definition"/>
    <w:qFormat/>
    <w:uiPriority w:val="0"/>
    <w:rPr>
      <w:i/>
    </w:rPr>
  </w:style>
  <w:style w:type="character" w:customStyle="1" w:styleId="354">
    <w:name w:val="Char Char42"/>
    <w:qFormat/>
    <w:uiPriority w:val="0"/>
    <w:rPr>
      <w:rFonts w:ascii="宋体" w:hAnsi="宋体" w:eastAsia="黑体" w:cs="Arial"/>
      <w:b/>
      <w:sz w:val="28"/>
      <w:szCs w:val="32"/>
      <w:lang w:val="en-US" w:eastAsia="zh-CN" w:bidi="ar-SA"/>
    </w:rPr>
  </w:style>
  <w:style w:type="character" w:customStyle="1" w:styleId="355">
    <w:name w:val="脚注文本 Char1"/>
    <w:qFormat/>
    <w:uiPriority w:val="0"/>
    <w:rPr>
      <w:rFonts w:ascii="Times New Roman" w:hAnsi="Times New Roman" w:eastAsia="宋体" w:cs="Times New Roman"/>
      <w:sz w:val="18"/>
      <w:szCs w:val="18"/>
    </w:rPr>
  </w:style>
  <w:style w:type="character" w:customStyle="1" w:styleId="356">
    <w:name w:val="脚注文本 Char2"/>
    <w:qFormat/>
    <w:uiPriority w:val="0"/>
    <w:rPr>
      <w:sz w:val="18"/>
      <w:szCs w:val="18"/>
      <w:lang w:bidi="ar-SA"/>
    </w:rPr>
  </w:style>
  <w:style w:type="character" w:customStyle="1" w:styleId="357">
    <w:name w:val="Char Char1"/>
    <w:qFormat/>
    <w:uiPriority w:val="0"/>
    <w:rPr>
      <w:rFonts w:ascii="黑体" w:hAnsi="Arial" w:eastAsia="黑体" w:cs="Arial"/>
      <w:b/>
      <w:bCs/>
      <w:sz w:val="32"/>
      <w:szCs w:val="32"/>
      <w:lang w:val="en-US" w:eastAsia="zh-CN" w:bidi="ar-SA"/>
    </w:rPr>
  </w:style>
  <w:style w:type="character" w:customStyle="1" w:styleId="358">
    <w:name w:val="正文文本缩进 Char"/>
    <w:qFormat/>
    <w:uiPriority w:val="0"/>
    <w:rPr>
      <w:sz w:val="21"/>
      <w:szCs w:val="24"/>
    </w:rPr>
  </w:style>
  <w:style w:type="character" w:customStyle="1" w:styleId="359">
    <w:name w:val="CITE"/>
    <w:qFormat/>
    <w:uiPriority w:val="0"/>
    <w:rPr>
      <w:i/>
    </w:rPr>
  </w:style>
  <w:style w:type="character" w:customStyle="1" w:styleId="360">
    <w:name w:val="页脚 Char1"/>
    <w:semiHidden/>
    <w:qFormat/>
    <w:uiPriority w:val="99"/>
    <w:rPr>
      <w:rFonts w:ascii="Times New Roman" w:hAnsi="Times New Roman" w:eastAsia="宋体" w:cs="Times New Roman"/>
      <w:sz w:val="18"/>
      <w:szCs w:val="18"/>
    </w:rPr>
  </w:style>
  <w:style w:type="character" w:customStyle="1" w:styleId="361">
    <w:name w:val="Char Char"/>
    <w:qFormat/>
    <w:uiPriority w:val="0"/>
    <w:rPr>
      <w:rFonts w:eastAsia="宋体"/>
      <w:b/>
      <w:bCs/>
      <w:sz w:val="21"/>
      <w:szCs w:val="24"/>
      <w:lang w:val="en-US" w:eastAsia="zh-CN" w:bidi="ar-SA"/>
    </w:rPr>
  </w:style>
  <w:style w:type="character" w:customStyle="1" w:styleId="362">
    <w:name w:val="Char Char2"/>
    <w:qFormat/>
    <w:uiPriority w:val="0"/>
    <w:rPr>
      <w:rFonts w:eastAsia="宋体"/>
      <w:sz w:val="21"/>
      <w:szCs w:val="24"/>
      <w:lang w:val="en-US" w:eastAsia="zh-CN" w:bidi="ar-SA"/>
    </w:rPr>
  </w:style>
  <w:style w:type="character" w:customStyle="1" w:styleId="363">
    <w:name w:val="Char Char3"/>
    <w:qFormat/>
    <w:uiPriority w:val="0"/>
    <w:rPr>
      <w:rFonts w:ascii="黑体" w:hAnsi="宋体" w:eastAsia="黑体" w:cs="Arial"/>
      <w:b/>
      <w:bCs/>
      <w:sz w:val="24"/>
      <w:szCs w:val="24"/>
      <w:lang w:val="en-US" w:eastAsia="zh-CN" w:bidi="ar-SA"/>
    </w:rPr>
  </w:style>
  <w:style w:type="character" w:customStyle="1" w:styleId="364">
    <w:name w:val="HTML Markup"/>
    <w:qFormat/>
    <w:uiPriority w:val="0"/>
    <w:rPr>
      <w:vanish/>
      <w:color w:val="FF0000"/>
    </w:rPr>
  </w:style>
  <w:style w:type="character" w:customStyle="1" w:styleId="365">
    <w:name w:val="标题 Char1"/>
    <w:qFormat/>
    <w:uiPriority w:val="10"/>
    <w:rPr>
      <w:rFonts w:ascii="Cambria" w:hAnsi="Cambria" w:eastAsia="宋体" w:cs="Times New Roman"/>
      <w:b/>
      <w:bCs/>
      <w:sz w:val="32"/>
      <w:szCs w:val="32"/>
    </w:rPr>
  </w:style>
  <w:style w:type="character" w:customStyle="1" w:styleId="366">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67">
    <w:name w:val="Char Char12"/>
    <w:qFormat/>
    <w:uiPriority w:val="0"/>
    <w:rPr>
      <w:rFonts w:ascii="黑体" w:hAnsi="Arial" w:eastAsia="黑体" w:cs="Arial"/>
      <w:b/>
      <w:bCs/>
      <w:sz w:val="32"/>
      <w:szCs w:val="32"/>
      <w:lang w:val="en-US" w:eastAsia="zh-CN" w:bidi="ar-SA"/>
    </w:rPr>
  </w:style>
  <w:style w:type="character" w:customStyle="1" w:styleId="368">
    <w:name w:val="Comment"/>
    <w:qFormat/>
    <w:uiPriority w:val="0"/>
    <w:rPr>
      <w:vanish/>
    </w:rPr>
  </w:style>
  <w:style w:type="character" w:customStyle="1" w:styleId="369">
    <w:name w:val="Char Char6"/>
    <w:qFormat/>
    <w:uiPriority w:val="0"/>
    <w:rPr>
      <w:rFonts w:eastAsia="宋体"/>
      <w:b/>
      <w:bCs/>
      <w:sz w:val="21"/>
      <w:szCs w:val="24"/>
      <w:lang w:val="en-US" w:eastAsia="zh-CN" w:bidi="ar-SA"/>
    </w:rPr>
  </w:style>
  <w:style w:type="character" w:customStyle="1" w:styleId="370">
    <w:name w:val="正文首行缩进 2 Char1"/>
    <w:qFormat/>
    <w:uiPriority w:val="0"/>
    <w:rPr>
      <w:sz w:val="21"/>
      <w:lang w:bidi="ar-SA"/>
    </w:rPr>
  </w:style>
  <w:style w:type="character" w:customStyle="1" w:styleId="371">
    <w:name w:val="Char Char25"/>
    <w:qFormat/>
    <w:uiPriority w:val="0"/>
    <w:rPr>
      <w:rFonts w:eastAsia="宋体"/>
      <w:sz w:val="21"/>
      <w:szCs w:val="24"/>
      <w:lang w:val="en-US" w:eastAsia="zh-CN" w:bidi="ar-SA"/>
    </w:rPr>
  </w:style>
  <w:style w:type="character" w:customStyle="1" w:styleId="372">
    <w:name w:val="标题 Char2"/>
    <w:qFormat/>
    <w:uiPriority w:val="0"/>
    <w:rPr>
      <w:rFonts w:ascii="Cambria" w:hAnsi="Cambria" w:eastAsia="宋体" w:cs="Times New Roman"/>
      <w:b/>
      <w:bCs/>
      <w:sz w:val="32"/>
      <w:szCs w:val="32"/>
    </w:rPr>
  </w:style>
  <w:style w:type="character" w:customStyle="1" w:styleId="373">
    <w:name w:val="Char Char32"/>
    <w:qFormat/>
    <w:uiPriority w:val="0"/>
    <w:rPr>
      <w:rFonts w:ascii="黑体" w:hAnsi="宋体" w:eastAsia="黑体" w:cs="Arial"/>
      <w:b/>
      <w:bCs/>
      <w:sz w:val="24"/>
      <w:szCs w:val="24"/>
      <w:lang w:val="en-US" w:eastAsia="zh-CN" w:bidi="ar-SA"/>
    </w:rPr>
  </w:style>
  <w:style w:type="character" w:customStyle="1" w:styleId="374">
    <w:name w:val="无间隔 字符"/>
    <w:link w:val="375"/>
    <w:qFormat/>
    <w:uiPriority w:val="1"/>
    <w:rPr>
      <w:rFonts w:ascii="Calibri" w:hAnsi="Calibri"/>
      <w:sz w:val="22"/>
      <w:szCs w:val="22"/>
      <w:lang w:bidi="ar-SA"/>
    </w:rPr>
  </w:style>
  <w:style w:type="paragraph" w:styleId="375">
    <w:name w:val="No Spacing"/>
    <w:link w:val="374"/>
    <w:qFormat/>
    <w:uiPriority w:val="0"/>
    <w:rPr>
      <w:rFonts w:ascii="Calibri" w:hAnsi="Calibri" w:eastAsia="宋体" w:cs="Times New Roman"/>
      <w:sz w:val="22"/>
      <w:szCs w:val="22"/>
      <w:lang w:val="en-US" w:eastAsia="zh-CN" w:bidi="ar-SA"/>
    </w:rPr>
  </w:style>
  <w:style w:type="character" w:customStyle="1" w:styleId="376">
    <w:name w:val="Sample"/>
    <w:qFormat/>
    <w:uiPriority w:val="0"/>
    <w:rPr>
      <w:rFonts w:ascii="Courier New" w:hAnsi="Courier New"/>
    </w:rPr>
  </w:style>
  <w:style w:type="paragraph" w:customStyle="1" w:styleId="377">
    <w:name w:val="xl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378">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379">
    <w:name w:val="列出段落1"/>
    <w:basedOn w:val="1"/>
    <w:link w:val="380"/>
    <w:qFormat/>
    <w:uiPriority w:val="0"/>
    <w:pPr>
      <w:ind w:firstLine="420"/>
    </w:pPr>
    <w:rPr>
      <w:szCs w:val="24"/>
    </w:rPr>
  </w:style>
  <w:style w:type="character" w:customStyle="1" w:styleId="380">
    <w:name w:val="列出段落 Char"/>
    <w:link w:val="379"/>
    <w:qFormat/>
    <w:uiPriority w:val="0"/>
    <w:rPr>
      <w:sz w:val="21"/>
      <w:szCs w:val="24"/>
      <w:lang w:bidi="ar-SA"/>
    </w:rPr>
  </w:style>
  <w:style w:type="paragraph" w:customStyle="1" w:styleId="381">
    <w:name w:val="菲页(卷)"/>
    <w:basedOn w:val="3"/>
    <w:next w:val="382"/>
    <w:qFormat/>
    <w:uiPriority w:val="0"/>
    <w:pPr>
      <w:widowControl/>
      <w:tabs>
        <w:tab w:val="left" w:pos="432"/>
      </w:tabs>
      <w:ind w:left="432" w:hanging="432"/>
      <w:outlineLvl w:val="1"/>
    </w:pPr>
    <w:rPr>
      <w:rFonts w:ascii="黑体" w:eastAsia="黑体"/>
      <w:b w:val="0"/>
      <w:sz w:val="52"/>
    </w:rPr>
  </w:style>
  <w:style w:type="paragraph" w:customStyle="1" w:styleId="382">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83">
    <w:name w:val="样式 (西文) 仿宋_GB2312 居中 行距: 1.5 倍行距"/>
    <w:basedOn w:val="1"/>
    <w:qFormat/>
    <w:uiPriority w:val="0"/>
    <w:pPr>
      <w:spacing w:line="360" w:lineRule="auto"/>
      <w:jc w:val="center"/>
    </w:pPr>
    <w:rPr>
      <w:rFonts w:ascii="宋体" w:hAnsi="宋体" w:cs="宋体"/>
    </w:rPr>
  </w:style>
  <w:style w:type="paragraph" w:customStyle="1" w:styleId="38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385">
    <w:name w:val="样式 标题 3 + (中文) 黑体 小四 非加粗 段前: 7.8 磅 段后: 0 磅 行距: 固定值 20 磅"/>
    <w:basedOn w:val="5"/>
    <w:qFormat/>
    <w:uiPriority w:val="0"/>
    <w:pPr>
      <w:keepLines/>
      <w:tabs>
        <w:tab w:val="left" w:pos="7200"/>
      </w:tabs>
      <w:spacing w:line="400" w:lineRule="exact"/>
      <w:jc w:val="left"/>
    </w:pPr>
    <w:rPr>
      <w:rFonts w:ascii="宋体" w:hAnsi="宋体" w:eastAsia="黑体" w:cs="宋体"/>
      <w:bCs w:val="0"/>
      <w:sz w:val="30"/>
    </w:rPr>
  </w:style>
  <w:style w:type="paragraph" w:customStyle="1" w:styleId="386">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387">
    <w:name w:val="文档正文"/>
    <w:basedOn w:val="1"/>
    <w:qFormat/>
    <w:uiPriority w:val="0"/>
    <w:pPr>
      <w:spacing w:line="480" w:lineRule="atLeast"/>
      <w:ind w:firstLine="567"/>
    </w:pPr>
    <w:rPr>
      <w:rFonts w:ascii="仿宋_GB2312" w:eastAsia="仿宋_GB2312"/>
      <w:sz w:val="28"/>
    </w:rPr>
  </w:style>
  <w:style w:type="paragraph" w:customStyle="1" w:styleId="388">
    <w:name w:val="样式 标题 1 + 黑体 三号 非加粗 居中 段前: 6 磅 段后: 6 磅 行距: 固定值 20 磅"/>
    <w:basedOn w:val="3"/>
    <w:qFormat/>
    <w:uiPriority w:val="0"/>
    <w:pPr>
      <w:keepLines/>
      <w:spacing w:before="120" w:after="120" w:line="400" w:lineRule="exact"/>
    </w:pPr>
    <w:rPr>
      <w:rFonts w:ascii="黑体" w:hAnsi="黑体" w:eastAsia="黑体" w:cs="宋体"/>
      <w:b w:val="0"/>
      <w:sz w:val="32"/>
    </w:rPr>
  </w:style>
  <w:style w:type="paragraph" w:customStyle="1" w:styleId="389">
    <w:name w:val="Char Char Char2 Char"/>
    <w:basedOn w:val="1"/>
    <w:qFormat/>
    <w:uiPriority w:val="0"/>
    <w:pPr>
      <w:spacing w:line="360" w:lineRule="auto"/>
      <w:ind w:firstLine="200"/>
    </w:pPr>
    <w:rPr>
      <w:szCs w:val="24"/>
    </w:rPr>
  </w:style>
  <w:style w:type="paragraph" w:customStyle="1" w:styleId="390">
    <w:name w:val="Blockquote"/>
    <w:basedOn w:val="1"/>
    <w:qFormat/>
    <w:uiPriority w:val="0"/>
    <w:pPr>
      <w:spacing w:before="100" w:after="100"/>
      <w:ind w:left="360" w:right="360"/>
      <w:jc w:val="left"/>
    </w:pPr>
    <w:rPr>
      <w:sz w:val="24"/>
    </w:rPr>
  </w:style>
  <w:style w:type="paragraph" w:customStyle="1" w:styleId="391">
    <w:name w:val="修订1"/>
    <w:qFormat/>
    <w:uiPriority w:val="0"/>
    <w:rPr>
      <w:rFonts w:ascii="Times New Roman" w:hAnsi="Times New Roman" w:eastAsia="宋体" w:cs="Times New Roman"/>
      <w:sz w:val="21"/>
      <w:szCs w:val="24"/>
      <w:lang w:val="en-US" w:eastAsia="zh-CN" w:bidi="ar-SA"/>
    </w:rPr>
  </w:style>
  <w:style w:type="paragraph" w:customStyle="1" w:styleId="392">
    <w:name w:val="H1"/>
    <w:basedOn w:val="1"/>
    <w:next w:val="1"/>
    <w:qFormat/>
    <w:uiPriority w:val="0"/>
    <w:pPr>
      <w:keepNext/>
      <w:spacing w:before="100" w:after="100"/>
      <w:jc w:val="left"/>
      <w:outlineLvl w:val="1"/>
    </w:pPr>
    <w:rPr>
      <w:b/>
      <w:sz w:val="48"/>
    </w:rPr>
  </w:style>
  <w:style w:type="paragraph" w:customStyle="1" w:styleId="393">
    <w:name w:val="Char"/>
    <w:basedOn w:val="1"/>
    <w:qFormat/>
    <w:uiPriority w:val="0"/>
    <w:pPr>
      <w:widowControl/>
      <w:spacing w:after="160" w:line="240" w:lineRule="exact"/>
      <w:jc w:val="left"/>
    </w:pPr>
    <w:rPr>
      <w:rFonts w:ascii="Verdana" w:hAnsi="Verdana" w:eastAsia="仿宋_GB2312"/>
      <w:sz w:val="24"/>
      <w:lang w:eastAsia="en-US"/>
    </w:rPr>
  </w:style>
  <w:style w:type="paragraph" w:customStyle="1" w:styleId="394">
    <w:name w:val="H4"/>
    <w:basedOn w:val="1"/>
    <w:next w:val="1"/>
    <w:qFormat/>
    <w:uiPriority w:val="0"/>
    <w:pPr>
      <w:keepNext/>
      <w:spacing w:before="100" w:after="100"/>
      <w:jc w:val="left"/>
      <w:outlineLvl w:val="4"/>
    </w:pPr>
    <w:rPr>
      <w:b/>
      <w:sz w:val="24"/>
    </w:rPr>
  </w:style>
  <w:style w:type="paragraph" w:customStyle="1" w:styleId="395">
    <w:name w:val="Char4"/>
    <w:basedOn w:val="1"/>
    <w:qFormat/>
    <w:uiPriority w:val="0"/>
    <w:pPr>
      <w:widowControl/>
      <w:spacing w:after="160" w:line="240" w:lineRule="exact"/>
      <w:jc w:val="left"/>
    </w:pPr>
    <w:rPr>
      <w:rFonts w:ascii="Verdana" w:hAnsi="Verdana" w:eastAsia="仿宋_GB2312"/>
      <w:sz w:val="24"/>
      <w:lang w:eastAsia="en-US"/>
    </w:rPr>
  </w:style>
  <w:style w:type="paragraph" w:customStyle="1" w:styleId="396">
    <w:name w:val="H6"/>
    <w:basedOn w:val="1"/>
    <w:next w:val="1"/>
    <w:qFormat/>
    <w:uiPriority w:val="0"/>
    <w:pPr>
      <w:keepNext/>
      <w:spacing w:before="100" w:after="100"/>
      <w:jc w:val="left"/>
      <w:outlineLvl w:val="6"/>
    </w:pPr>
    <w:rPr>
      <w:b/>
      <w:sz w:val="16"/>
    </w:rPr>
  </w:style>
  <w:style w:type="paragraph" w:customStyle="1" w:styleId="397">
    <w:name w:val="菲页1"/>
    <w:basedOn w:val="4"/>
    <w:qFormat/>
    <w:uiPriority w:val="0"/>
    <w:pPr>
      <w:keepLines/>
      <w:widowControl/>
      <w:spacing w:before="260" w:after="260" w:line="413" w:lineRule="auto"/>
    </w:pPr>
    <w:rPr>
      <w:rFonts w:ascii="黑体" w:hAnsi="宋体" w:eastAsia="黑体"/>
      <w:b w:val="0"/>
      <w:bCs w:val="0"/>
      <w:sz w:val="52"/>
    </w:rPr>
  </w:style>
  <w:style w:type="paragraph" w:customStyle="1" w:styleId="398">
    <w:name w:val="正文1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99">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400">
    <w:name w:val="表格"/>
    <w:basedOn w:val="1"/>
    <w:qFormat/>
    <w:uiPriority w:val="0"/>
    <w:pPr>
      <w:jc w:val="center"/>
    </w:pPr>
    <w:rPr>
      <w:rFonts w:ascii="华文细黑" w:hAnsi="华文细黑"/>
    </w:rPr>
  </w:style>
  <w:style w:type="paragraph" w:customStyle="1" w:styleId="401">
    <w:name w:val="目录文字"/>
    <w:basedOn w:val="1"/>
    <w:qFormat/>
    <w:uiPriority w:val="0"/>
    <w:pPr>
      <w:widowControl/>
      <w:spacing w:line="480" w:lineRule="auto"/>
      <w:jc w:val="left"/>
    </w:pPr>
    <w:rPr>
      <w:rFonts w:ascii="宋体" w:hAnsi="宋体"/>
      <w:sz w:val="24"/>
    </w:rPr>
  </w:style>
  <w:style w:type="paragraph" w:customStyle="1" w:styleId="402">
    <w:name w:val="H3"/>
    <w:basedOn w:val="1"/>
    <w:next w:val="1"/>
    <w:qFormat/>
    <w:uiPriority w:val="0"/>
    <w:pPr>
      <w:keepNext/>
      <w:spacing w:before="100" w:after="100"/>
      <w:jc w:val="left"/>
      <w:outlineLvl w:val="3"/>
    </w:pPr>
    <w:rPr>
      <w:b/>
      <w:sz w:val="28"/>
    </w:rPr>
  </w:style>
  <w:style w:type="paragraph" w:customStyle="1" w:styleId="403">
    <w:name w:val="Address"/>
    <w:basedOn w:val="1"/>
    <w:next w:val="1"/>
    <w:qFormat/>
    <w:uiPriority w:val="0"/>
    <w:pPr>
      <w:jc w:val="left"/>
    </w:pPr>
    <w:rPr>
      <w:i/>
      <w:sz w:val="24"/>
    </w:rPr>
  </w:style>
  <w:style w:type="paragraph" w:customStyle="1" w:styleId="404">
    <w:name w:val="Definition Term"/>
    <w:basedOn w:val="1"/>
    <w:next w:val="405"/>
    <w:qFormat/>
    <w:uiPriority w:val="0"/>
    <w:pPr>
      <w:jc w:val="left"/>
    </w:pPr>
    <w:rPr>
      <w:sz w:val="24"/>
    </w:rPr>
  </w:style>
  <w:style w:type="paragraph" w:customStyle="1" w:styleId="405">
    <w:name w:val="Definition List"/>
    <w:basedOn w:val="1"/>
    <w:next w:val="404"/>
    <w:qFormat/>
    <w:uiPriority w:val="0"/>
    <w:pPr>
      <w:ind w:left="360"/>
      <w:jc w:val="left"/>
    </w:pPr>
    <w:rPr>
      <w:sz w:val="24"/>
    </w:rPr>
  </w:style>
  <w:style w:type="paragraph" w:customStyle="1" w:styleId="406">
    <w:name w:val="目录"/>
    <w:basedOn w:val="1"/>
    <w:qFormat/>
    <w:uiPriority w:val="0"/>
    <w:pPr>
      <w:widowControl/>
      <w:jc w:val="center"/>
    </w:pPr>
    <w:rPr>
      <w:rFonts w:ascii="宋体"/>
      <w:b/>
      <w:sz w:val="36"/>
    </w:rPr>
  </w:style>
  <w:style w:type="paragraph" w:customStyle="1" w:styleId="407">
    <w:name w:val="H5"/>
    <w:basedOn w:val="1"/>
    <w:next w:val="1"/>
    <w:qFormat/>
    <w:uiPriority w:val="0"/>
    <w:pPr>
      <w:keepNext/>
      <w:spacing w:before="100" w:after="100"/>
      <w:jc w:val="left"/>
      <w:outlineLvl w:val="5"/>
    </w:pPr>
    <w:rPr>
      <w:b/>
      <w:sz w:val="20"/>
    </w:rPr>
  </w:style>
  <w:style w:type="paragraph" w:customStyle="1" w:styleId="408">
    <w:name w:val="修订11"/>
    <w:qFormat/>
    <w:uiPriority w:val="0"/>
    <w:rPr>
      <w:rFonts w:ascii="Times New Roman" w:hAnsi="Times New Roman" w:eastAsia="宋体" w:cs="Times New Roman"/>
      <w:sz w:val="21"/>
      <w:szCs w:val="24"/>
      <w:lang w:val="en-US" w:eastAsia="zh-CN" w:bidi="ar-SA"/>
    </w:rPr>
  </w:style>
  <w:style w:type="paragraph" w:customStyle="1" w:styleId="409">
    <w:name w:val="样式1"/>
    <w:basedOn w:val="1"/>
    <w:qFormat/>
    <w:uiPriority w:val="0"/>
    <w:pPr>
      <w:jc w:val="center"/>
    </w:pPr>
    <w:rPr>
      <w:rFonts w:ascii="幼圆" w:eastAsia="幼圆"/>
      <w:b/>
      <w:sz w:val="32"/>
      <w:szCs w:val="28"/>
    </w:rPr>
  </w:style>
  <w:style w:type="paragraph" w:customStyle="1" w:styleId="410">
    <w:name w:val="样式 标题 2 + Times New Roman 四号 非加粗 段前: 5 磅 段后: 0 磅 行距: 固定值 20..."/>
    <w:basedOn w:val="4"/>
    <w:qFormat/>
    <w:uiPriority w:val="0"/>
    <w:pPr>
      <w:keepLines/>
      <w:spacing w:before="100" w:line="400" w:lineRule="exact"/>
      <w:jc w:val="both"/>
    </w:pPr>
    <w:rPr>
      <w:rFonts w:ascii="Times New Roman" w:eastAsia="黑体" w:cs="宋体"/>
      <w:b w:val="0"/>
      <w:bCs w:val="0"/>
      <w:sz w:val="30"/>
    </w:rPr>
  </w:style>
  <w:style w:type="paragraph" w:customStyle="1" w:styleId="411">
    <w:name w:val="菲页2"/>
    <w:basedOn w:val="5"/>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12">
    <w:name w:val="H2"/>
    <w:basedOn w:val="1"/>
    <w:next w:val="1"/>
    <w:qFormat/>
    <w:uiPriority w:val="0"/>
    <w:pPr>
      <w:keepNext/>
      <w:spacing w:before="100" w:after="100"/>
      <w:jc w:val="left"/>
      <w:outlineLvl w:val="2"/>
    </w:pPr>
    <w:rPr>
      <w:b/>
      <w:sz w:val="36"/>
    </w:rPr>
  </w:style>
  <w:style w:type="character" w:customStyle="1" w:styleId="413">
    <w:name w:val="页眉雅黑 Char Char"/>
    <w:link w:val="414"/>
    <w:qFormat/>
    <w:uiPriority w:val="0"/>
    <w:rPr>
      <w:rFonts w:ascii="微软雅黑" w:hAnsi="微软雅黑" w:eastAsia="微软雅黑"/>
      <w:color w:val="000000"/>
      <w:sz w:val="21"/>
      <w:szCs w:val="21"/>
    </w:rPr>
  </w:style>
  <w:style w:type="paragraph" w:customStyle="1" w:styleId="414">
    <w:name w:val="页眉雅黑"/>
    <w:basedOn w:val="43"/>
    <w:link w:val="413"/>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15">
    <w:name w:val="批注文字 字符"/>
    <w:qFormat/>
    <w:uiPriority w:val="0"/>
    <w:rPr>
      <w:sz w:val="24"/>
    </w:rPr>
  </w:style>
  <w:style w:type="character" w:customStyle="1" w:styleId="416">
    <w:name w:val="批注文字 Char Char"/>
    <w:qFormat/>
    <w:uiPriority w:val="0"/>
    <w:rPr>
      <w:rFonts w:hint="eastAsia" w:ascii="宋体" w:hAnsi="Times New Roman" w:eastAsia="宋体" w:cs="Times New Roman"/>
      <w:sz w:val="28"/>
      <w:szCs w:val="20"/>
    </w:rPr>
  </w:style>
  <w:style w:type="character" w:customStyle="1" w:styleId="417">
    <w:name w:val="标题 7 字符"/>
    <w:qFormat/>
    <w:uiPriority w:val="0"/>
    <w:rPr>
      <w:b/>
      <w:bCs/>
      <w:sz w:val="24"/>
      <w:szCs w:val="24"/>
    </w:rPr>
  </w:style>
  <w:style w:type="character" w:customStyle="1" w:styleId="418">
    <w:name w:val="文档结构图 字符"/>
    <w:qFormat/>
    <w:uiPriority w:val="0"/>
    <w:rPr>
      <w:rFonts w:ascii="宋体"/>
      <w:sz w:val="18"/>
    </w:rPr>
  </w:style>
  <w:style w:type="character" w:customStyle="1" w:styleId="419">
    <w:name w:val="引用 字符"/>
    <w:link w:val="420"/>
    <w:qFormat/>
    <w:uiPriority w:val="99"/>
    <w:rPr>
      <w:i/>
      <w:iCs/>
      <w:color w:val="000000"/>
      <w:sz w:val="21"/>
      <w:szCs w:val="22"/>
    </w:rPr>
  </w:style>
  <w:style w:type="paragraph" w:styleId="420">
    <w:name w:val="Quote"/>
    <w:basedOn w:val="1"/>
    <w:next w:val="1"/>
    <w:link w:val="419"/>
    <w:qFormat/>
    <w:uiPriority w:val="0"/>
    <w:rPr>
      <w:i/>
      <w:iCs/>
      <w:color w:val="000000"/>
      <w:szCs w:val="22"/>
      <w:lang w:bidi="mn-Mong-CN"/>
    </w:rPr>
  </w:style>
  <w:style w:type="character" w:customStyle="1" w:styleId="421">
    <w:name w:val="引用 Char"/>
    <w:qFormat/>
    <w:uiPriority w:val="0"/>
    <w:rPr>
      <w:i/>
      <w:iCs/>
      <w:color w:val="000000"/>
      <w:sz w:val="21"/>
      <w:lang w:bidi="ar-SA"/>
    </w:rPr>
  </w:style>
  <w:style w:type="character" w:customStyle="1" w:styleId="422">
    <w:name w:val="日期 Char1"/>
    <w:qFormat/>
    <w:uiPriority w:val="0"/>
    <w:rPr>
      <w:sz w:val="21"/>
      <w:szCs w:val="22"/>
    </w:rPr>
  </w:style>
  <w:style w:type="character" w:customStyle="1" w:styleId="423">
    <w:name w:val="脚注文本 字符"/>
    <w:qFormat/>
    <w:uiPriority w:val="0"/>
    <w:rPr>
      <w:sz w:val="18"/>
    </w:rPr>
  </w:style>
  <w:style w:type="character" w:customStyle="1" w:styleId="424">
    <w:name w:val="标题 3 字符"/>
    <w:qFormat/>
    <w:uiPriority w:val="0"/>
    <w:rPr>
      <w:b/>
      <w:sz w:val="32"/>
    </w:rPr>
  </w:style>
  <w:style w:type="character" w:customStyle="1" w:styleId="425">
    <w:name w:val="Char Char Char1"/>
    <w:qFormat/>
    <w:uiPriority w:val="0"/>
    <w:rPr>
      <w:rFonts w:ascii="宋体" w:hAnsi="宋体" w:eastAsia="宋体"/>
      <w:b/>
      <w:sz w:val="24"/>
      <w:lang w:val="en-US" w:eastAsia="zh-CN" w:bidi="ar-SA"/>
    </w:rPr>
  </w:style>
  <w:style w:type="character" w:customStyle="1" w:styleId="426">
    <w:name w:val="标题 2 字符"/>
    <w:qFormat/>
    <w:uiPriority w:val="0"/>
    <w:rPr>
      <w:rFonts w:ascii="Arial" w:hAnsi="Arial" w:eastAsia="黑体"/>
      <w:b/>
      <w:sz w:val="52"/>
    </w:rPr>
  </w:style>
  <w:style w:type="character" w:customStyle="1" w:styleId="427">
    <w:name w:val="页眉 字符"/>
    <w:qFormat/>
    <w:uiPriority w:val="0"/>
    <w:rPr>
      <w:sz w:val="18"/>
      <w:szCs w:val="18"/>
    </w:rPr>
  </w:style>
  <w:style w:type="character" w:customStyle="1" w:styleId="428">
    <w:name w:val="尾注文本 字符"/>
    <w:qFormat/>
    <w:uiPriority w:val="0"/>
  </w:style>
  <w:style w:type="character" w:customStyle="1" w:styleId="429">
    <w:name w:val="15"/>
    <w:qFormat/>
    <w:uiPriority w:val="0"/>
    <w:rPr>
      <w:rFonts w:hint="default" w:ascii="Calibri" w:hAnsi="Calibri"/>
    </w:rPr>
  </w:style>
  <w:style w:type="character" w:customStyle="1" w:styleId="430">
    <w:name w:val="Char Char Char"/>
    <w:qFormat/>
    <w:uiPriority w:val="0"/>
    <w:rPr>
      <w:rFonts w:ascii="宋体" w:hAnsi="宋体" w:eastAsia="宋体"/>
      <w:b/>
      <w:sz w:val="24"/>
      <w:lang w:val="en-US" w:eastAsia="zh-CN" w:bidi="ar-SA"/>
    </w:rPr>
  </w:style>
  <w:style w:type="character" w:customStyle="1" w:styleId="431">
    <w:name w:val="不明显参考1"/>
    <w:qFormat/>
    <w:uiPriority w:val="0"/>
    <w:rPr>
      <w:smallCaps/>
      <w:color w:val="C0504D"/>
      <w:u w:val="single"/>
    </w:rPr>
  </w:style>
  <w:style w:type="character" w:customStyle="1" w:styleId="432">
    <w:name w:val="10"/>
    <w:qFormat/>
    <w:uiPriority w:val="0"/>
    <w:rPr>
      <w:rFonts w:hint="default" w:ascii="Calibri" w:hAnsi="Calibri"/>
    </w:rPr>
  </w:style>
  <w:style w:type="character" w:customStyle="1" w:styleId="433">
    <w:name w:val="infodetail1"/>
    <w:qFormat/>
    <w:uiPriority w:val="0"/>
    <w:rPr>
      <w:rFonts w:hint="default" w:ascii="ˎ̥" w:hAnsi="ˎ̥"/>
      <w:sz w:val="24"/>
      <w:szCs w:val="24"/>
    </w:rPr>
  </w:style>
  <w:style w:type="character" w:customStyle="1" w:styleId="434">
    <w:name w:val="正文文本首行缩进 2 字符"/>
    <w:qFormat/>
    <w:uiPriority w:val="0"/>
  </w:style>
  <w:style w:type="character" w:customStyle="1" w:styleId="435">
    <w:name w:val="Char Char Char2"/>
    <w:qFormat/>
    <w:uiPriority w:val="0"/>
    <w:rPr>
      <w:rFonts w:ascii="宋体" w:hAnsi="宋体" w:eastAsia="宋体"/>
      <w:b/>
      <w:sz w:val="24"/>
      <w:lang w:val="en-US" w:eastAsia="zh-CN" w:bidi="ar-SA"/>
    </w:rPr>
  </w:style>
  <w:style w:type="character" w:customStyle="1" w:styleId="436">
    <w:name w:val="正文文本缩进 3 字符"/>
    <w:qFormat/>
    <w:uiPriority w:val="0"/>
    <w:rPr>
      <w:rFonts w:ascii="宋体" w:hAnsi="MS Sans Serif"/>
      <w:color w:val="000000"/>
      <w:sz w:val="24"/>
    </w:rPr>
  </w:style>
  <w:style w:type="character" w:customStyle="1" w:styleId="437">
    <w:name w:val="不明显强调1"/>
    <w:qFormat/>
    <w:uiPriority w:val="0"/>
    <w:rPr>
      <w:i/>
      <w:iCs/>
      <w:color w:val="808080"/>
    </w:rPr>
  </w:style>
  <w:style w:type="character" w:customStyle="1" w:styleId="438">
    <w:name w:val="标题 4 字符"/>
    <w:qFormat/>
    <w:uiPriority w:val="0"/>
    <w:rPr>
      <w:rFonts w:ascii="Arial" w:hAnsi="Arial" w:eastAsia="黑体"/>
      <w:sz w:val="28"/>
    </w:rPr>
  </w:style>
  <w:style w:type="character" w:customStyle="1" w:styleId="439">
    <w:name w:val="标题 5 字符"/>
    <w:qFormat/>
    <w:uiPriority w:val="0"/>
    <w:rPr>
      <w:b/>
      <w:bCs/>
      <w:sz w:val="28"/>
      <w:szCs w:val="28"/>
    </w:rPr>
  </w:style>
  <w:style w:type="character" w:customStyle="1" w:styleId="440">
    <w:name w:val="正文文本 Char1"/>
    <w:qFormat/>
    <w:uiPriority w:val="0"/>
    <w:rPr>
      <w:sz w:val="21"/>
      <w:szCs w:val="22"/>
    </w:rPr>
  </w:style>
  <w:style w:type="character" w:customStyle="1" w:styleId="441">
    <w:name w:val="正文文本缩进 字符"/>
    <w:qFormat/>
    <w:uiPriority w:val="0"/>
    <w:rPr>
      <w:rFonts w:ascii="宋体" w:hAnsi="Arial"/>
      <w:color w:val="FF6600"/>
      <w:sz w:val="24"/>
      <w:szCs w:val="24"/>
      <w:lang w:val="zh-CN"/>
    </w:rPr>
  </w:style>
  <w:style w:type="character" w:customStyle="1" w:styleId="442">
    <w:name w:val="标题 6 字符"/>
    <w:qFormat/>
    <w:uiPriority w:val="0"/>
    <w:rPr>
      <w:rFonts w:ascii="Arial" w:hAnsi="Arial" w:eastAsia="黑体"/>
      <w:b/>
      <w:bCs/>
      <w:sz w:val="24"/>
      <w:szCs w:val="24"/>
    </w:rPr>
  </w:style>
  <w:style w:type="character" w:customStyle="1" w:styleId="443">
    <w:name w:val="纯文本 字符"/>
    <w:qFormat/>
    <w:uiPriority w:val="0"/>
    <w:rPr>
      <w:rFonts w:ascii="宋体" w:hAnsi="Courier New"/>
      <w:sz w:val="21"/>
    </w:rPr>
  </w:style>
  <w:style w:type="character" w:customStyle="1" w:styleId="444">
    <w:name w:val="标题 8 字符"/>
    <w:qFormat/>
    <w:uiPriority w:val="0"/>
    <w:rPr>
      <w:rFonts w:ascii="Arial" w:hAnsi="Arial" w:eastAsia="黑体"/>
      <w:sz w:val="24"/>
      <w:szCs w:val="24"/>
    </w:rPr>
  </w:style>
  <w:style w:type="character" w:customStyle="1" w:styleId="445">
    <w:name w:val="正文文本 字符"/>
    <w:qFormat/>
    <w:uiPriority w:val="0"/>
    <w:rPr>
      <w:sz w:val="30"/>
    </w:rPr>
  </w:style>
  <w:style w:type="character" w:customStyle="1" w:styleId="446">
    <w:name w:val="正文首行缩进 Char"/>
    <w:qFormat/>
    <w:uiPriority w:val="0"/>
    <w:rPr>
      <w:rFonts w:ascii="华文中宋" w:eastAsia="华文中宋"/>
      <w:sz w:val="21"/>
      <w:lang w:bidi="ar-SA"/>
    </w:rPr>
  </w:style>
  <w:style w:type="character" w:customStyle="1" w:styleId="447">
    <w:name w:val="日期 字符"/>
    <w:qFormat/>
    <w:uiPriority w:val="0"/>
    <w:rPr>
      <w:sz w:val="24"/>
    </w:rPr>
  </w:style>
  <w:style w:type="character" w:customStyle="1" w:styleId="448">
    <w:name w:val="批注框文本 Char1"/>
    <w:qFormat/>
    <w:uiPriority w:val="0"/>
    <w:rPr>
      <w:sz w:val="18"/>
      <w:szCs w:val="18"/>
    </w:rPr>
  </w:style>
  <w:style w:type="character" w:customStyle="1" w:styleId="449">
    <w:name w:val="标题 字符"/>
    <w:qFormat/>
    <w:uiPriority w:val="0"/>
    <w:rPr>
      <w:rFonts w:ascii="Cambria" w:hAnsi="Cambria"/>
      <w:b/>
      <w:bCs/>
      <w:sz w:val="32"/>
      <w:szCs w:val="32"/>
    </w:rPr>
  </w:style>
  <w:style w:type="character" w:customStyle="1" w:styleId="450">
    <w:name w:val="标题4 Char Char"/>
    <w:link w:val="451"/>
    <w:qFormat/>
    <w:uiPriority w:val="0"/>
    <w:rPr>
      <w:rFonts w:ascii="Arial" w:hAnsi="Arial" w:cs="Arial"/>
      <w:b/>
      <w:bCs/>
      <w:sz w:val="24"/>
      <w:szCs w:val="32"/>
    </w:rPr>
  </w:style>
  <w:style w:type="paragraph" w:customStyle="1" w:styleId="451">
    <w:name w:val="标题4"/>
    <w:basedOn w:val="4"/>
    <w:next w:val="30"/>
    <w:link w:val="450"/>
    <w:qFormat/>
    <w:uiPriority w:val="0"/>
    <w:pPr>
      <w:keepLines/>
      <w:spacing w:before="260" w:after="260" w:line="412" w:lineRule="auto"/>
      <w:jc w:val="both"/>
    </w:pPr>
    <w:rPr>
      <w:rFonts w:ascii="Arial" w:hAnsi="Arial" w:eastAsia="宋体" w:cs="Arial"/>
      <w:sz w:val="24"/>
      <w:szCs w:val="32"/>
      <w:lang w:bidi="mn-Mong-CN"/>
    </w:rPr>
  </w:style>
  <w:style w:type="character" w:customStyle="1" w:styleId="452">
    <w:name w:val="textcontents"/>
    <w:qFormat/>
    <w:uiPriority w:val="0"/>
    <w:rPr>
      <w:rFonts w:hint="default" w:ascii="Times New Roman" w:hAnsi="Times New Roman" w:cs="Times New Roman"/>
    </w:rPr>
  </w:style>
  <w:style w:type="character" w:customStyle="1" w:styleId="453">
    <w:name w:val="批注主题 字符"/>
    <w:qFormat/>
    <w:uiPriority w:val="0"/>
    <w:rPr>
      <w:b/>
      <w:bCs/>
      <w:sz w:val="21"/>
      <w:szCs w:val="24"/>
    </w:rPr>
  </w:style>
  <w:style w:type="character" w:customStyle="1" w:styleId="454">
    <w:name w:val="正文文本缩进 Char2"/>
    <w:qFormat/>
    <w:uiPriority w:val="0"/>
    <w:rPr>
      <w:rFonts w:ascii="宋体" w:hAnsi="Arial"/>
      <w:color w:val="FF6600"/>
      <w:sz w:val="24"/>
      <w:szCs w:val="24"/>
      <w:lang w:val="zh-CN"/>
    </w:rPr>
  </w:style>
  <w:style w:type="character" w:customStyle="1" w:styleId="455">
    <w:name w:val="明显引用 Char"/>
    <w:qFormat/>
    <w:uiPriority w:val="0"/>
    <w:rPr>
      <w:b/>
      <w:bCs/>
      <w:i/>
      <w:iCs/>
      <w:color w:val="4F81BD"/>
      <w:sz w:val="21"/>
      <w:szCs w:val="24"/>
    </w:rPr>
  </w:style>
  <w:style w:type="character" w:customStyle="1" w:styleId="456">
    <w:name w:val="标题5 Char Char"/>
    <w:link w:val="457"/>
    <w:qFormat/>
    <w:uiPriority w:val="0"/>
    <w:rPr>
      <w:rFonts w:ascii="Arial" w:hAnsi="Arial" w:cs="Arial"/>
      <w:b/>
      <w:bCs/>
      <w:sz w:val="24"/>
      <w:szCs w:val="32"/>
    </w:rPr>
  </w:style>
  <w:style w:type="paragraph" w:customStyle="1" w:styleId="457">
    <w:name w:val="标题5"/>
    <w:basedOn w:val="5"/>
    <w:link w:val="456"/>
    <w:qFormat/>
    <w:uiPriority w:val="0"/>
    <w:pPr>
      <w:keepLines/>
      <w:spacing w:before="260" w:after="260" w:line="412" w:lineRule="auto"/>
      <w:jc w:val="both"/>
    </w:pPr>
    <w:rPr>
      <w:rFonts w:ascii="Arial" w:hAnsi="Arial" w:eastAsia="宋体" w:cs="Arial"/>
      <w:sz w:val="24"/>
      <w:szCs w:val="32"/>
      <w:lang w:bidi="mn-Mong-CN"/>
    </w:rPr>
  </w:style>
  <w:style w:type="character" w:customStyle="1" w:styleId="458">
    <w:name w:val="页脚 字符"/>
    <w:qFormat/>
    <w:uiPriority w:val="99"/>
    <w:rPr>
      <w:sz w:val="18"/>
      <w:szCs w:val="18"/>
    </w:rPr>
  </w:style>
  <w:style w:type="character" w:customStyle="1" w:styleId="459">
    <w:name w:val="标题 1 Char1"/>
    <w:qFormat/>
    <w:uiPriority w:val="0"/>
    <w:rPr>
      <w:b/>
      <w:bCs/>
      <w:sz w:val="44"/>
      <w:szCs w:val="44"/>
    </w:rPr>
  </w:style>
  <w:style w:type="character" w:customStyle="1" w:styleId="460">
    <w:name w:val="正文文本 2 字符"/>
    <w:qFormat/>
    <w:uiPriority w:val="0"/>
    <w:rPr>
      <w:rFonts w:ascii="宋体" w:hAnsi="宋体"/>
      <w:color w:val="FF0000"/>
      <w:sz w:val="24"/>
      <w:szCs w:val="24"/>
    </w:rPr>
  </w:style>
  <w:style w:type="character" w:customStyle="1" w:styleId="461">
    <w:name w:val="正文文本缩进 2 字符"/>
    <w:qFormat/>
    <w:uiPriority w:val="0"/>
    <w:rPr>
      <w:rFonts w:ascii="宋体" w:hAnsi="MS Sans Serif"/>
      <w:spacing w:val="12"/>
      <w:sz w:val="24"/>
    </w:rPr>
  </w:style>
  <w:style w:type="character" w:customStyle="1" w:styleId="462">
    <w:name w:val="副标题 字符"/>
    <w:qFormat/>
    <w:uiPriority w:val="0"/>
    <w:rPr>
      <w:rFonts w:ascii="Cambria" w:hAnsi="Cambria"/>
      <w:b/>
      <w:bCs/>
      <w:sz w:val="32"/>
      <w:szCs w:val="32"/>
    </w:rPr>
  </w:style>
  <w:style w:type="character" w:customStyle="1" w:styleId="463">
    <w:name w:val="文档结构图 Char1"/>
    <w:qFormat/>
    <w:uiPriority w:val="0"/>
    <w:rPr>
      <w:rFonts w:ascii="宋体"/>
      <w:sz w:val="18"/>
      <w:szCs w:val="18"/>
    </w:rPr>
  </w:style>
  <w:style w:type="character" w:customStyle="1" w:styleId="464">
    <w:name w:val="apple-converted-space"/>
    <w:qFormat/>
    <w:uiPriority w:val="0"/>
  </w:style>
  <w:style w:type="character" w:customStyle="1" w:styleId="465">
    <w:name w:val="明显引用 字符"/>
    <w:link w:val="466"/>
    <w:qFormat/>
    <w:uiPriority w:val="99"/>
    <w:rPr>
      <w:b/>
      <w:bCs/>
      <w:i/>
      <w:iCs/>
      <w:color w:val="4F81BD"/>
      <w:sz w:val="21"/>
      <w:szCs w:val="22"/>
    </w:rPr>
  </w:style>
  <w:style w:type="paragraph" w:styleId="466">
    <w:name w:val="Intense Quote"/>
    <w:basedOn w:val="1"/>
    <w:next w:val="1"/>
    <w:link w:val="465"/>
    <w:qFormat/>
    <w:uiPriority w:val="0"/>
    <w:pPr>
      <w:pBdr>
        <w:bottom w:val="single" w:color="4F81BD" w:sz="4" w:space="4"/>
      </w:pBdr>
      <w:spacing w:before="200" w:after="280"/>
      <w:ind w:left="936" w:right="936"/>
    </w:pPr>
    <w:rPr>
      <w:b/>
      <w:bCs/>
      <w:i/>
      <w:iCs/>
      <w:color w:val="4F81BD"/>
      <w:szCs w:val="22"/>
      <w:lang w:bidi="mn-Mong-CN"/>
    </w:rPr>
  </w:style>
  <w:style w:type="character" w:customStyle="1" w:styleId="467">
    <w:name w:val="明显引用 Char1"/>
    <w:qFormat/>
    <w:uiPriority w:val="30"/>
    <w:rPr>
      <w:b/>
      <w:bCs/>
      <w:i/>
      <w:iCs/>
      <w:color w:val="4F81BD"/>
      <w:sz w:val="21"/>
      <w:lang w:bidi="ar-SA"/>
    </w:rPr>
  </w:style>
  <w:style w:type="character" w:customStyle="1" w:styleId="468">
    <w:name w:val="批注框文本 字符"/>
    <w:qFormat/>
    <w:uiPriority w:val="0"/>
    <w:rPr>
      <w:sz w:val="18"/>
      <w:szCs w:val="18"/>
    </w:rPr>
  </w:style>
  <w:style w:type="character" w:customStyle="1" w:styleId="469">
    <w:name w:val="明显强调1"/>
    <w:qFormat/>
    <w:uiPriority w:val="0"/>
    <w:rPr>
      <w:b/>
      <w:bCs/>
      <w:i/>
      <w:iCs/>
      <w:color w:val="4F81BD"/>
    </w:rPr>
  </w:style>
  <w:style w:type="character" w:customStyle="1" w:styleId="470">
    <w:name w:val="书籍标题1"/>
    <w:qFormat/>
    <w:uiPriority w:val="0"/>
    <w:rPr>
      <w:b/>
      <w:bCs/>
      <w:smallCaps/>
      <w:spacing w:val="5"/>
    </w:rPr>
  </w:style>
  <w:style w:type="character" w:customStyle="1" w:styleId="471">
    <w:name w:val="标题 1 字符"/>
    <w:qFormat/>
    <w:uiPriority w:val="0"/>
    <w:rPr>
      <w:rFonts w:ascii="黑体" w:eastAsia="黑体"/>
      <w:sz w:val="52"/>
    </w:rPr>
  </w:style>
  <w:style w:type="character" w:customStyle="1" w:styleId="472">
    <w:name w:val="正文文本 3 字符"/>
    <w:qFormat/>
    <w:uiPriority w:val="0"/>
    <w:rPr>
      <w:rFonts w:ascii="宋体" w:hAnsi="宋体"/>
      <w:b/>
      <w:bCs/>
      <w:color w:val="FF0000"/>
      <w:sz w:val="24"/>
      <w:szCs w:val="24"/>
    </w:rPr>
  </w:style>
  <w:style w:type="character" w:customStyle="1" w:styleId="473">
    <w:name w:val="明显参考1"/>
    <w:qFormat/>
    <w:uiPriority w:val="0"/>
    <w:rPr>
      <w:b/>
      <w:bCs/>
      <w:smallCaps/>
      <w:color w:val="C0504D"/>
      <w:spacing w:val="5"/>
      <w:u w:val="single"/>
    </w:rPr>
  </w:style>
  <w:style w:type="character" w:customStyle="1" w:styleId="474">
    <w:name w:val="正文缩进 字符"/>
    <w:qFormat/>
    <w:uiPriority w:val="0"/>
    <w:rPr>
      <w:sz w:val="21"/>
      <w:szCs w:val="24"/>
    </w:rPr>
  </w:style>
  <w:style w:type="character" w:customStyle="1" w:styleId="475">
    <w:name w:val="标题 9 字符"/>
    <w:qFormat/>
    <w:uiPriority w:val="0"/>
    <w:rPr>
      <w:rFonts w:ascii="Arial" w:hAnsi="Arial" w:eastAsia="黑体"/>
      <w:sz w:val="21"/>
      <w:szCs w:val="21"/>
    </w:rPr>
  </w:style>
  <w:style w:type="character" w:customStyle="1" w:styleId="476">
    <w:name w:val="gcxx"/>
    <w:qFormat/>
    <w:uiPriority w:val="0"/>
  </w:style>
  <w:style w:type="character" w:customStyle="1" w:styleId="477">
    <w:name w:val="副标题 Char1"/>
    <w:qFormat/>
    <w:uiPriority w:val="11"/>
    <w:rPr>
      <w:rFonts w:ascii="Cambria" w:hAnsi="Cambria" w:cs="Mongolian Baiti"/>
      <w:b/>
      <w:bCs/>
      <w:sz w:val="32"/>
      <w:szCs w:val="32"/>
      <w:lang w:bidi="ar-SA"/>
    </w:rPr>
  </w:style>
  <w:style w:type="paragraph" w:customStyle="1" w:styleId="478">
    <w:name w:val="；要求；"/>
    <w:basedOn w:val="1"/>
    <w:qFormat/>
    <w:uiPriority w:val="0"/>
    <w:pPr>
      <w:spacing w:line="600" w:lineRule="exact"/>
      <w:ind w:left="420"/>
    </w:pPr>
    <w:rPr>
      <w:sz w:val="28"/>
      <w:szCs w:val="24"/>
    </w:rPr>
  </w:style>
  <w:style w:type="paragraph" w:customStyle="1" w:styleId="479">
    <w:name w:val="空半行"/>
    <w:basedOn w:val="1"/>
    <w:qFormat/>
    <w:uiPriority w:val="0"/>
    <w:pPr>
      <w:spacing w:line="120" w:lineRule="exact"/>
    </w:pPr>
    <w:rPr>
      <w:rFonts w:eastAsia="仿宋_GB2312"/>
      <w:color w:val="FFFFFF"/>
      <w:sz w:val="30"/>
    </w:rPr>
  </w:style>
  <w:style w:type="paragraph" w:customStyle="1" w:styleId="480">
    <w:name w:val="Char Char Char1 Char"/>
    <w:basedOn w:val="4"/>
    <w:next w:val="1"/>
    <w:qFormat/>
    <w:uiPriority w:val="0"/>
    <w:pPr>
      <w:keepLines/>
      <w:spacing w:before="120" w:after="120"/>
      <w:jc w:val="left"/>
    </w:pPr>
    <w:rPr>
      <w:rFonts w:ascii="Arial" w:hAnsi="Arial" w:eastAsia="黑体"/>
      <w:bCs w:val="0"/>
      <w:sz w:val="32"/>
    </w:rPr>
  </w:style>
  <w:style w:type="paragraph" w:customStyle="1" w:styleId="481">
    <w:name w:val="_Style 4"/>
    <w:basedOn w:val="1"/>
    <w:qFormat/>
    <w:uiPriority w:val="0"/>
    <w:pPr>
      <w:spacing w:line="360" w:lineRule="auto"/>
      <w:ind w:firstLine="200"/>
    </w:pPr>
    <w:rPr>
      <w:szCs w:val="24"/>
    </w:rPr>
  </w:style>
  <w:style w:type="paragraph" w:customStyle="1" w:styleId="482">
    <w:name w:val="Char Char Char Char Char Char Char Char Char Char"/>
    <w:basedOn w:val="1"/>
    <w:qFormat/>
    <w:uiPriority w:val="0"/>
    <w:pPr>
      <w:tabs>
        <w:tab w:val="left" w:pos="425"/>
        <w:tab w:val="left" w:pos="552"/>
      </w:tabs>
      <w:ind w:left="552" w:hanging="420"/>
    </w:pPr>
    <w:rPr>
      <w:sz w:val="24"/>
      <w:szCs w:val="24"/>
    </w:rPr>
  </w:style>
  <w:style w:type="paragraph" w:customStyle="1" w:styleId="483">
    <w:name w:val="Char Char Char Char Char Char Char Char Char Char2"/>
    <w:basedOn w:val="1"/>
    <w:qFormat/>
    <w:uiPriority w:val="0"/>
    <w:pPr>
      <w:tabs>
        <w:tab w:val="left" w:pos="360"/>
        <w:tab w:val="left" w:pos="855"/>
      </w:tabs>
      <w:ind w:left="855" w:hanging="855"/>
    </w:pPr>
    <w:rPr>
      <w:sz w:val="24"/>
      <w:szCs w:val="24"/>
    </w:rPr>
  </w:style>
  <w:style w:type="paragraph" w:customStyle="1" w:styleId="484">
    <w:name w:val="TOC 标题111"/>
    <w:basedOn w:val="3"/>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485">
    <w:name w:val="Default"/>
    <w:qFormat/>
    <w:uiPriority w:val="0"/>
    <w:pPr>
      <w:widowControl w:val="0"/>
    </w:pPr>
    <w:rPr>
      <w:rFonts w:ascii="宋体" w:hAnsi="宋体" w:eastAsia="宋体" w:cs="宋体"/>
      <w:color w:val="000000"/>
      <w:sz w:val="24"/>
      <w:szCs w:val="24"/>
      <w:lang w:val="en-US" w:eastAsia="zh-CN" w:bidi="ar-SA"/>
    </w:rPr>
  </w:style>
  <w:style w:type="paragraph" w:customStyle="1" w:styleId="486">
    <w:name w:val="È±Ê¡ÎÄ±¾"/>
    <w:basedOn w:val="1"/>
    <w:qFormat/>
    <w:uiPriority w:val="0"/>
    <w:pPr>
      <w:widowControl/>
      <w:jc w:val="left"/>
    </w:pPr>
    <w:rPr>
      <w:sz w:val="24"/>
    </w:rPr>
  </w:style>
  <w:style w:type="paragraph" w:customStyle="1" w:styleId="487">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88">
    <w:name w:val="Char Char Char Char1"/>
    <w:basedOn w:val="1"/>
    <w:qFormat/>
    <w:uiPriority w:val="0"/>
    <w:rPr>
      <w:szCs w:val="24"/>
    </w:rPr>
  </w:style>
  <w:style w:type="paragraph" w:customStyle="1" w:styleId="489">
    <w:name w:val="纯文本1"/>
    <w:basedOn w:val="1"/>
    <w:link w:val="490"/>
    <w:qFormat/>
    <w:uiPriority w:val="0"/>
    <w:pPr>
      <w:spacing w:line="480" w:lineRule="exact"/>
    </w:pPr>
    <w:rPr>
      <w:rFonts w:ascii="宋体"/>
      <w:sz w:val="24"/>
    </w:rPr>
  </w:style>
  <w:style w:type="character" w:customStyle="1" w:styleId="490">
    <w:name w:val="Plain Text Char1"/>
    <w:link w:val="489"/>
    <w:qFormat/>
    <w:uiPriority w:val="0"/>
    <w:rPr>
      <w:rFonts w:ascii="宋体"/>
      <w:sz w:val="24"/>
      <w:lang w:bidi="ar-SA"/>
    </w:rPr>
  </w:style>
  <w:style w:type="paragraph" w:customStyle="1" w:styleId="491">
    <w:name w:val="_Style 13"/>
    <w:basedOn w:val="1"/>
    <w:next w:val="25"/>
    <w:qFormat/>
    <w:uiPriority w:val="0"/>
    <w:pPr>
      <w:spacing w:line="0" w:lineRule="atLeast"/>
    </w:pPr>
    <w:rPr>
      <w:sz w:val="30"/>
    </w:rPr>
  </w:style>
  <w:style w:type="paragraph" w:customStyle="1" w:styleId="492">
    <w:name w:val="Char Char Char Char Char1 Char"/>
    <w:basedOn w:val="1"/>
    <w:qFormat/>
    <w:uiPriority w:val="0"/>
    <w:rPr>
      <w:szCs w:val="24"/>
    </w:rPr>
  </w:style>
  <w:style w:type="paragraph" w:customStyle="1" w:styleId="493">
    <w:name w:val="1"/>
    <w:basedOn w:val="1"/>
    <w:next w:val="25"/>
    <w:qFormat/>
    <w:uiPriority w:val="0"/>
    <w:pPr>
      <w:spacing w:line="0" w:lineRule="atLeast"/>
    </w:pPr>
    <w:rPr>
      <w:sz w:val="30"/>
    </w:rPr>
  </w:style>
  <w:style w:type="paragraph" w:customStyle="1" w:styleId="494">
    <w:name w:val="Char Char Char Char4"/>
    <w:basedOn w:val="1"/>
    <w:qFormat/>
    <w:uiPriority w:val="0"/>
    <w:rPr>
      <w:szCs w:val="24"/>
    </w:rPr>
  </w:style>
  <w:style w:type="paragraph" w:customStyle="1" w:styleId="495">
    <w:name w:val="纯文本11"/>
    <w:basedOn w:val="1"/>
    <w:qFormat/>
    <w:uiPriority w:val="0"/>
    <w:pPr>
      <w:spacing w:line="480" w:lineRule="exact"/>
    </w:pPr>
    <w:rPr>
      <w:rFonts w:ascii="宋体"/>
      <w:sz w:val="24"/>
    </w:rPr>
  </w:style>
  <w:style w:type="paragraph" w:customStyle="1" w:styleId="496">
    <w:name w:val="p0"/>
    <w:basedOn w:val="1"/>
    <w:qFormat/>
    <w:uiPriority w:val="0"/>
    <w:pPr>
      <w:widowControl/>
    </w:pPr>
    <w:rPr>
      <w:szCs w:val="21"/>
    </w:rPr>
  </w:style>
  <w:style w:type="paragraph" w:customStyle="1" w:styleId="497">
    <w:name w:val="正文 + 宋体"/>
    <w:basedOn w:val="6"/>
    <w:link w:val="498"/>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498">
    <w:name w:val="正文 + 宋体 Char"/>
    <w:link w:val="497"/>
    <w:qFormat/>
    <w:uiPriority w:val="0"/>
    <w:rPr>
      <w:rFonts w:ascii="宋体" w:hAnsi="宋体"/>
      <w:color w:val="000000"/>
      <w:sz w:val="24"/>
      <w:szCs w:val="24"/>
      <w:lang w:bidi="ar-SA"/>
    </w:rPr>
  </w:style>
  <w:style w:type="paragraph" w:customStyle="1" w:styleId="499">
    <w:name w:val="flNote"/>
    <w:basedOn w:val="1"/>
    <w:qFormat/>
    <w:uiPriority w:val="0"/>
    <w:pPr>
      <w:spacing w:before="320" w:after="160" w:line="360" w:lineRule="atLeast"/>
      <w:jc w:val="center"/>
    </w:pPr>
    <w:rPr>
      <w:rFonts w:ascii="Arial" w:eastAsia="黑体"/>
      <w:sz w:val="30"/>
    </w:rPr>
  </w:style>
  <w:style w:type="paragraph" w:customStyle="1" w:styleId="500">
    <w:name w:val="默认段落字体 Para Char Char Char Char"/>
    <w:basedOn w:val="1"/>
    <w:qFormat/>
    <w:uiPriority w:val="0"/>
    <w:pPr>
      <w:widowControl/>
      <w:jc w:val="left"/>
    </w:pPr>
    <w:rPr>
      <w:sz w:val="20"/>
    </w:rPr>
  </w:style>
  <w:style w:type="paragraph" w:customStyle="1" w:styleId="501">
    <w:name w:val="Char Char Char Char12"/>
    <w:basedOn w:val="1"/>
    <w:qFormat/>
    <w:uiPriority w:val="0"/>
    <w:rPr>
      <w:szCs w:val="24"/>
    </w:rPr>
  </w:style>
  <w:style w:type="paragraph" w:customStyle="1" w:styleId="502">
    <w:name w:val="默认段落字体 Para Char Char Char"/>
    <w:basedOn w:val="1"/>
    <w:qFormat/>
    <w:uiPriority w:val="0"/>
  </w:style>
  <w:style w:type="character" w:customStyle="1" w:styleId="503">
    <w:name w:val="引用 Char1"/>
    <w:qFormat/>
    <w:uiPriority w:val="29"/>
    <w:rPr>
      <w:i/>
      <w:iCs/>
      <w:color w:val="000000"/>
      <w:sz w:val="21"/>
      <w:szCs w:val="24"/>
      <w:lang w:bidi="ar-SA"/>
    </w:rPr>
  </w:style>
  <w:style w:type="paragraph" w:customStyle="1" w:styleId="504">
    <w:name w:val="默认段落字体 Para Char Char Char1 Char"/>
    <w:basedOn w:val="1"/>
    <w:qFormat/>
    <w:uiPriority w:val="0"/>
    <w:pPr>
      <w:spacing w:line="360" w:lineRule="auto"/>
      <w:ind w:left="420" w:firstLine="420"/>
    </w:pPr>
    <w:rPr>
      <w:rFonts w:ascii="宋体"/>
    </w:rPr>
  </w:style>
  <w:style w:type="paragraph" w:customStyle="1" w:styleId="505">
    <w:name w:val="cjk"/>
    <w:basedOn w:val="1"/>
    <w:qFormat/>
    <w:uiPriority w:val="0"/>
    <w:pPr>
      <w:widowControl/>
      <w:spacing w:before="100" w:beforeAutospacing="1"/>
    </w:pPr>
    <w:rPr>
      <w:rFonts w:ascii="宋体" w:hAnsi="宋体" w:cs="宋体"/>
      <w:color w:val="000000"/>
      <w:sz w:val="30"/>
      <w:szCs w:val="30"/>
    </w:rPr>
  </w:style>
  <w:style w:type="paragraph" w:customStyle="1" w:styleId="506">
    <w:name w:val="样式"/>
    <w:basedOn w:val="1"/>
    <w:next w:val="26"/>
    <w:link w:val="929"/>
    <w:qFormat/>
    <w:uiPriority w:val="0"/>
    <w:pPr>
      <w:widowControl/>
      <w:spacing w:line="360" w:lineRule="auto"/>
      <w:ind w:firstLine="540"/>
    </w:pPr>
    <w:rPr>
      <w:rFonts w:ascii="宋体" w:hAnsi="MS Sans Serif"/>
      <w:spacing w:val="12"/>
      <w:sz w:val="24"/>
      <w:szCs w:val="24"/>
    </w:rPr>
  </w:style>
  <w:style w:type="paragraph" w:customStyle="1" w:styleId="507">
    <w:name w:val="p1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08">
    <w:name w:val="TOC 标题11"/>
    <w:basedOn w:val="3"/>
    <w:next w:val="1"/>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09">
    <w:name w:val="字元 字元"/>
    <w:basedOn w:val="1"/>
    <w:qFormat/>
    <w:uiPriority w:val="0"/>
    <w:pPr>
      <w:widowControl/>
      <w:spacing w:after="160" w:line="240" w:lineRule="exact"/>
      <w:jc w:val="left"/>
    </w:pPr>
    <w:rPr>
      <w:rFonts w:ascii="Verdana" w:hAnsi="Verdana" w:eastAsia="MS Mincho" w:cs="Verdana"/>
      <w:sz w:val="20"/>
      <w:lang w:eastAsia="en-US" w:bidi="kn-IN"/>
    </w:rPr>
  </w:style>
  <w:style w:type="character" w:customStyle="1" w:styleId="510">
    <w:name w:val="Char Char18"/>
    <w:qFormat/>
    <w:uiPriority w:val="0"/>
    <w:rPr>
      <w:b/>
      <w:bCs/>
      <w:sz w:val="44"/>
      <w:szCs w:val="44"/>
    </w:rPr>
  </w:style>
  <w:style w:type="character" w:customStyle="1" w:styleId="511">
    <w:name w:val="Char Char41"/>
    <w:qFormat/>
    <w:uiPriority w:val="0"/>
    <w:rPr>
      <w:rFonts w:ascii="华文细黑" w:hAnsi="华文细黑" w:eastAsia="幼圆" w:cs="Tahoma"/>
      <w:b/>
      <w:sz w:val="28"/>
      <w:szCs w:val="32"/>
      <w:lang w:val="en-US" w:eastAsia="zh-CN" w:bidi="ar-SA"/>
    </w:rPr>
  </w:style>
  <w:style w:type="character" w:customStyle="1" w:styleId="512">
    <w:name w:val="Char Char17"/>
    <w:qFormat/>
    <w:uiPriority w:val="0"/>
    <w:rPr>
      <w:b/>
      <w:bCs/>
      <w:sz w:val="24"/>
      <w:szCs w:val="24"/>
    </w:rPr>
  </w:style>
  <w:style w:type="character" w:customStyle="1" w:styleId="513">
    <w:name w:val="Char Char23"/>
    <w:qFormat/>
    <w:uiPriority w:val="0"/>
    <w:rPr>
      <w:rFonts w:ascii="幼圆" w:hAnsi="华文细黑" w:eastAsia="幼圆" w:cs="Tahoma"/>
      <w:b/>
      <w:bCs/>
      <w:sz w:val="30"/>
      <w:szCs w:val="24"/>
    </w:rPr>
  </w:style>
  <w:style w:type="character" w:customStyle="1" w:styleId="514">
    <w:name w:val="Char Char11"/>
    <w:qFormat/>
    <w:uiPriority w:val="0"/>
    <w:rPr>
      <w:rFonts w:ascii="幼圆" w:hAnsi="Tahoma" w:eastAsia="幼圆" w:cs="Tahoma"/>
      <w:b/>
      <w:bCs/>
      <w:sz w:val="32"/>
      <w:szCs w:val="32"/>
      <w:lang w:val="en-US" w:eastAsia="zh-CN" w:bidi="ar-SA"/>
    </w:rPr>
  </w:style>
  <w:style w:type="character" w:customStyle="1" w:styleId="515">
    <w:name w:val="Char Char31"/>
    <w:qFormat/>
    <w:uiPriority w:val="0"/>
    <w:rPr>
      <w:rFonts w:ascii="幼圆" w:hAnsi="华文细黑" w:eastAsia="幼圆" w:cs="Tahoma"/>
      <w:b/>
      <w:bCs/>
      <w:sz w:val="24"/>
      <w:szCs w:val="24"/>
      <w:lang w:val="en-US" w:eastAsia="zh-CN" w:bidi="ar-SA"/>
    </w:rPr>
  </w:style>
  <w:style w:type="character" w:customStyle="1" w:styleId="516">
    <w:name w:val="Char Char24"/>
    <w:qFormat/>
    <w:uiPriority w:val="0"/>
    <w:rPr>
      <w:rFonts w:eastAsia="华文细黑"/>
      <w:sz w:val="21"/>
      <w:szCs w:val="24"/>
      <w:lang w:val="en-US" w:eastAsia="zh-CN" w:bidi="ar-SA"/>
    </w:rPr>
  </w:style>
  <w:style w:type="character" w:customStyle="1" w:styleId="517">
    <w:name w:val="Char Char5"/>
    <w:qFormat/>
    <w:uiPriority w:val="0"/>
    <w:rPr>
      <w:rFonts w:eastAsia="华文细黑"/>
      <w:b/>
      <w:bCs/>
      <w:sz w:val="21"/>
      <w:szCs w:val="24"/>
      <w:lang w:val="en-US" w:eastAsia="zh-CN" w:bidi="ar-SA"/>
    </w:rPr>
  </w:style>
  <w:style w:type="character" w:customStyle="1" w:styleId="518">
    <w:name w:val="Char Char19"/>
    <w:qFormat/>
    <w:uiPriority w:val="0"/>
    <w:rPr>
      <w:rFonts w:ascii="仿宋_GB2312" w:hAnsi="仿宋_GB2312"/>
      <w:b/>
      <w:bCs/>
      <w:sz w:val="28"/>
      <w:szCs w:val="28"/>
    </w:rPr>
  </w:style>
  <w:style w:type="character" w:customStyle="1" w:styleId="519">
    <w:name w:val="Char Char21"/>
    <w:qFormat/>
    <w:uiPriority w:val="0"/>
    <w:rPr>
      <w:rFonts w:ascii="华文细黑" w:hAnsi="华文细黑" w:eastAsia="幼圆" w:cs="Tahoma"/>
      <w:b/>
      <w:sz w:val="30"/>
      <w:szCs w:val="30"/>
    </w:rPr>
  </w:style>
  <w:style w:type="character" w:customStyle="1" w:styleId="520">
    <w:name w:val="Char Char181"/>
    <w:qFormat/>
    <w:uiPriority w:val="0"/>
    <w:rPr>
      <w:rFonts w:ascii="Tahoma" w:hAnsi="Tahoma" w:eastAsia="幼圆"/>
      <w:b/>
      <w:bCs/>
      <w:sz w:val="24"/>
      <w:szCs w:val="24"/>
    </w:rPr>
  </w:style>
  <w:style w:type="character" w:customStyle="1" w:styleId="521">
    <w:name w:val="Char Char20"/>
    <w:qFormat/>
    <w:uiPriority w:val="0"/>
    <w:rPr>
      <w:rFonts w:ascii="Tahoma" w:hAnsi="Tahoma" w:eastAsia="幼圆"/>
      <w:b/>
      <w:bCs/>
      <w:sz w:val="28"/>
      <w:szCs w:val="28"/>
    </w:rPr>
  </w:style>
  <w:style w:type="character" w:customStyle="1" w:styleId="522">
    <w:name w:val="Char Char22"/>
    <w:qFormat/>
    <w:uiPriority w:val="0"/>
    <w:rPr>
      <w:rFonts w:ascii="幼圆" w:hAnsi="华文细黑" w:eastAsia="幼圆" w:cs="Tahoma"/>
      <w:b/>
      <w:bCs/>
      <w:color w:val="FF0000"/>
      <w:sz w:val="30"/>
      <w:szCs w:val="30"/>
    </w:rPr>
  </w:style>
  <w:style w:type="character" w:customStyle="1" w:styleId="523">
    <w:name w:val="Char Char9"/>
    <w:qFormat/>
    <w:uiPriority w:val="0"/>
    <w:rPr>
      <w:sz w:val="18"/>
      <w:szCs w:val="18"/>
    </w:rPr>
  </w:style>
  <w:style w:type="character" w:customStyle="1" w:styleId="524">
    <w:name w:val="手改 Char Char"/>
    <w:qFormat/>
    <w:uiPriority w:val="0"/>
    <w:rPr>
      <w:sz w:val="21"/>
      <w:szCs w:val="24"/>
    </w:rPr>
  </w:style>
  <w:style w:type="character" w:customStyle="1" w:styleId="525">
    <w:name w:val="Char Char16"/>
    <w:qFormat/>
    <w:uiPriority w:val="0"/>
    <w:rPr>
      <w:rFonts w:ascii="Tahoma" w:hAnsi="Tahoma" w:eastAsia="幼圆"/>
      <w:sz w:val="24"/>
      <w:szCs w:val="24"/>
    </w:rPr>
  </w:style>
  <w:style w:type="paragraph" w:customStyle="1" w:styleId="526">
    <w:name w:val="Table Paragraph"/>
    <w:basedOn w:val="1"/>
    <w:qFormat/>
    <w:uiPriority w:val="0"/>
    <w:pPr>
      <w:jc w:val="left"/>
    </w:pPr>
    <w:rPr>
      <w:rFonts w:ascii="Calibri" w:hAnsi="Calibri"/>
      <w:sz w:val="22"/>
      <w:szCs w:val="22"/>
      <w:lang w:eastAsia="en-US"/>
    </w:rPr>
  </w:style>
  <w:style w:type="paragraph" w:customStyle="1" w:styleId="527">
    <w:name w:val="格式３"/>
    <w:basedOn w:val="1"/>
    <w:qFormat/>
    <w:uiPriority w:val="0"/>
    <w:pPr>
      <w:spacing w:line="420" w:lineRule="atLeast"/>
      <w:ind w:left="600" w:hanging="600"/>
    </w:pPr>
    <w:rPr>
      <w:rFonts w:hint="eastAsia" w:ascii="宋体" w:hAnsi="宋体"/>
      <w:color w:val="000000"/>
      <w:sz w:val="24"/>
    </w:rPr>
  </w:style>
  <w:style w:type="table" w:customStyle="1" w:styleId="528">
    <w:name w:val="网格型3"/>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29">
    <w:name w:val="Heading 1 Char"/>
    <w:qFormat/>
    <w:uiPriority w:val="0"/>
    <w:rPr>
      <w:rFonts w:ascii="黑体" w:hAnsi="黑体" w:eastAsia="黑体"/>
      <w:b/>
      <w:bCs/>
      <w:sz w:val="72"/>
      <w:szCs w:val="72"/>
      <w:lang w:val="en-US" w:eastAsia="en-US" w:bidi="ar-SA"/>
    </w:rPr>
  </w:style>
  <w:style w:type="character" w:customStyle="1" w:styleId="530">
    <w:name w:val="普通文字 Char Char1"/>
    <w:qFormat/>
    <w:uiPriority w:val="0"/>
    <w:rPr>
      <w:rFonts w:ascii="华文细黑" w:hAnsi="华文细黑" w:eastAsia="华文细黑" w:cs="华文细黑"/>
      <w:sz w:val="21"/>
      <w:szCs w:val="21"/>
      <w:lang w:val="en-US" w:eastAsia="zh-CN" w:bidi="ar-SA"/>
    </w:rPr>
  </w:style>
  <w:style w:type="character" w:customStyle="1" w:styleId="531">
    <w:name w:val="Table Text Char Char"/>
    <w:link w:val="532"/>
    <w:qFormat/>
    <w:uiPriority w:val="0"/>
    <w:rPr>
      <w:rFonts w:ascii="Arial" w:hAnsi="Arial"/>
      <w:sz w:val="18"/>
      <w:lang w:bidi="ar-SA"/>
    </w:rPr>
  </w:style>
  <w:style w:type="paragraph" w:customStyle="1" w:styleId="532">
    <w:name w:val="Table Text Char"/>
    <w:link w:val="531"/>
    <w:qFormat/>
    <w:uiPriority w:val="0"/>
    <w:pPr>
      <w:spacing w:before="80" w:after="80"/>
    </w:pPr>
    <w:rPr>
      <w:rFonts w:ascii="Arial" w:hAnsi="Arial" w:eastAsia="宋体" w:cs="Times New Roman"/>
      <w:sz w:val="18"/>
      <w:lang w:val="en-US" w:eastAsia="zh-CN" w:bidi="ar-SA"/>
    </w:rPr>
  </w:style>
  <w:style w:type="character" w:customStyle="1" w:styleId="533">
    <w:name w:val="t121"/>
    <w:qFormat/>
    <w:uiPriority w:val="0"/>
    <w:rPr>
      <w:sz w:val="21"/>
      <w:szCs w:val="21"/>
    </w:rPr>
  </w:style>
  <w:style w:type="character" w:customStyle="1" w:styleId="534">
    <w:name w:val="表蕊 Char1"/>
    <w:link w:val="535"/>
    <w:qFormat/>
    <w:uiPriority w:val="0"/>
    <w:rPr>
      <w:rFonts w:eastAsia="楷体_GB2312"/>
      <w:spacing w:val="-10"/>
      <w:sz w:val="21"/>
    </w:rPr>
  </w:style>
  <w:style w:type="paragraph" w:customStyle="1" w:styleId="535">
    <w:name w:val="表蕊"/>
    <w:basedOn w:val="1"/>
    <w:link w:val="534"/>
    <w:qFormat/>
    <w:uiPriority w:val="0"/>
    <w:pPr>
      <w:spacing w:line="320" w:lineRule="atLeast"/>
      <w:jc w:val="left"/>
    </w:pPr>
    <w:rPr>
      <w:rFonts w:eastAsia="楷体_GB2312"/>
      <w:spacing w:val="-10"/>
      <w:lang w:bidi="mn-Mong-CN"/>
    </w:rPr>
  </w:style>
  <w:style w:type="character" w:customStyle="1" w:styleId="536">
    <w:name w:val="公文正文 Char"/>
    <w:link w:val="537"/>
    <w:qFormat/>
    <w:uiPriority w:val="0"/>
    <w:rPr>
      <w:rFonts w:ascii="仿宋_GB2312" w:hAnsi="宋体" w:eastAsia="仿宋_GB2312"/>
      <w:sz w:val="28"/>
      <w:szCs w:val="24"/>
      <w:lang w:bidi="ar-SA"/>
    </w:rPr>
  </w:style>
  <w:style w:type="paragraph" w:customStyle="1" w:styleId="537">
    <w:name w:val="公文正文"/>
    <w:link w:val="536"/>
    <w:qFormat/>
    <w:uiPriority w:val="0"/>
    <w:pPr>
      <w:ind w:firstLine="200"/>
    </w:pPr>
    <w:rPr>
      <w:rFonts w:ascii="仿宋_GB2312" w:hAnsi="宋体" w:eastAsia="仿宋_GB2312" w:cs="Times New Roman"/>
      <w:sz w:val="28"/>
      <w:szCs w:val="24"/>
      <w:lang w:val="en-US" w:eastAsia="zh-CN" w:bidi="ar-SA"/>
    </w:rPr>
  </w:style>
  <w:style w:type="character" w:customStyle="1" w:styleId="538">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539">
    <w:name w:val="Table Text Char Char Char Char Char Char"/>
    <w:qFormat/>
    <w:uiPriority w:val="0"/>
    <w:rPr>
      <w:rFonts w:ascii="Arial" w:hAnsi="Arial" w:eastAsia="宋体" w:cs="Arial"/>
      <w:sz w:val="18"/>
      <w:szCs w:val="18"/>
      <w:lang w:val="en-US" w:eastAsia="zh-CN" w:bidi="ar-SA"/>
    </w:rPr>
  </w:style>
  <w:style w:type="character" w:customStyle="1" w:styleId="540">
    <w:name w:val="style1 style3"/>
    <w:qFormat/>
    <w:uiPriority w:val="0"/>
  </w:style>
  <w:style w:type="character" w:customStyle="1" w:styleId="541">
    <w:name w:val="apple-style-span"/>
    <w:qFormat/>
    <w:uiPriority w:val="0"/>
  </w:style>
  <w:style w:type="character" w:customStyle="1" w:styleId="542">
    <w:name w:val="param_td12"/>
    <w:qFormat/>
    <w:uiPriority w:val="0"/>
  </w:style>
  <w:style w:type="character" w:customStyle="1" w:styleId="543">
    <w:name w:val="blacktext"/>
    <w:qFormat/>
    <w:uiPriority w:val="0"/>
  </w:style>
  <w:style w:type="character" w:customStyle="1" w:styleId="544">
    <w:name w:val="文档-正文 Char Char"/>
    <w:link w:val="545"/>
    <w:qFormat/>
    <w:uiPriority w:val="0"/>
    <w:rPr>
      <w:rFonts w:ascii="Arial" w:hAnsi="Arial" w:cs="Arial"/>
      <w:sz w:val="24"/>
    </w:rPr>
  </w:style>
  <w:style w:type="paragraph" w:customStyle="1" w:styleId="545">
    <w:name w:val="文档-正文"/>
    <w:basedOn w:val="1"/>
    <w:link w:val="544"/>
    <w:qFormat/>
    <w:uiPriority w:val="0"/>
    <w:pPr>
      <w:widowControl/>
      <w:spacing w:line="360" w:lineRule="auto"/>
      <w:ind w:firstLine="200"/>
      <w:jc w:val="left"/>
    </w:pPr>
    <w:rPr>
      <w:rFonts w:ascii="Arial" w:hAnsi="Arial" w:cs="Arial"/>
      <w:sz w:val="24"/>
      <w:lang w:bidi="mn-Mong-CN"/>
    </w:rPr>
  </w:style>
  <w:style w:type="character" w:customStyle="1" w:styleId="546">
    <w:name w:val="标准段落正文 Char1"/>
    <w:link w:val="547"/>
    <w:qFormat/>
    <w:uiPriority w:val="0"/>
    <w:rPr>
      <w:sz w:val="24"/>
    </w:rPr>
  </w:style>
  <w:style w:type="paragraph" w:customStyle="1" w:styleId="547">
    <w:name w:val="标准段落正文"/>
    <w:basedOn w:val="1"/>
    <w:link w:val="546"/>
    <w:qFormat/>
    <w:uiPriority w:val="0"/>
    <w:pPr>
      <w:spacing w:line="312" w:lineRule="auto"/>
      <w:ind w:firstLine="480"/>
    </w:pPr>
    <w:rPr>
      <w:sz w:val="24"/>
      <w:lang w:bidi="mn-Mong-CN"/>
    </w:rPr>
  </w:style>
  <w:style w:type="character" w:customStyle="1" w:styleId="548">
    <w:name w:val="h Char"/>
    <w:qFormat/>
    <w:uiPriority w:val="0"/>
    <w:rPr>
      <w:rFonts w:eastAsia="宋体"/>
      <w:sz w:val="18"/>
      <w:szCs w:val="18"/>
      <w:lang w:val="en-US" w:eastAsia="zh-CN" w:bidi="ar-SA"/>
    </w:rPr>
  </w:style>
  <w:style w:type="character" w:customStyle="1" w:styleId="549">
    <w:name w:val="方案标题2 Char"/>
    <w:link w:val="550"/>
    <w:qFormat/>
    <w:uiPriority w:val="0"/>
    <w:rPr>
      <w:rFonts w:ascii="黑体" w:hAnsi="Arial" w:eastAsia="黑体"/>
      <w:b/>
      <w:spacing w:val="14"/>
      <w:sz w:val="28"/>
      <w:szCs w:val="32"/>
    </w:rPr>
  </w:style>
  <w:style w:type="paragraph" w:customStyle="1" w:styleId="550">
    <w:name w:val="方案标题2"/>
    <w:basedOn w:val="1"/>
    <w:next w:val="1"/>
    <w:link w:val="549"/>
    <w:qFormat/>
    <w:uiPriority w:val="0"/>
    <w:pPr>
      <w:keepLines/>
      <w:spacing w:before="200" w:after="40"/>
      <w:outlineLvl w:val="1"/>
    </w:pPr>
    <w:rPr>
      <w:rFonts w:ascii="黑体" w:hAnsi="Arial" w:eastAsia="黑体"/>
      <w:b/>
      <w:spacing w:val="14"/>
      <w:sz w:val="28"/>
      <w:szCs w:val="32"/>
      <w:lang w:bidi="mn-Mong-CN"/>
    </w:rPr>
  </w:style>
  <w:style w:type="character" w:customStyle="1" w:styleId="551">
    <w:name w:val="表头 Char"/>
    <w:link w:val="552"/>
    <w:qFormat/>
    <w:uiPriority w:val="0"/>
    <w:rPr>
      <w:rFonts w:eastAsia="黑体"/>
      <w:spacing w:val="-10"/>
      <w:sz w:val="21"/>
    </w:rPr>
  </w:style>
  <w:style w:type="paragraph" w:customStyle="1" w:styleId="552">
    <w:name w:val="表头"/>
    <w:basedOn w:val="1"/>
    <w:link w:val="551"/>
    <w:qFormat/>
    <w:uiPriority w:val="0"/>
    <w:pPr>
      <w:spacing w:line="320" w:lineRule="atLeast"/>
      <w:jc w:val="center"/>
    </w:pPr>
    <w:rPr>
      <w:rFonts w:eastAsia="黑体"/>
      <w:spacing w:val="-10"/>
      <w:lang w:bidi="mn-Mong-CN"/>
    </w:rPr>
  </w:style>
  <w:style w:type="character" w:customStyle="1" w:styleId="553">
    <w:name w:val="style16"/>
    <w:qFormat/>
    <w:uiPriority w:val="0"/>
  </w:style>
  <w:style w:type="character" w:customStyle="1" w:styleId="554">
    <w:name w:val="方案标题3 Char"/>
    <w:link w:val="555"/>
    <w:qFormat/>
    <w:uiPriority w:val="0"/>
    <w:rPr>
      <w:rFonts w:ascii="黑体" w:hAnsi="Arial" w:eastAsia="黑体"/>
      <w:b/>
      <w:spacing w:val="14"/>
      <w:sz w:val="24"/>
      <w:szCs w:val="30"/>
    </w:rPr>
  </w:style>
  <w:style w:type="paragraph" w:customStyle="1" w:styleId="555">
    <w:name w:val="方案标题3"/>
    <w:basedOn w:val="550"/>
    <w:next w:val="1"/>
    <w:link w:val="554"/>
    <w:qFormat/>
    <w:uiPriority w:val="0"/>
    <w:pPr>
      <w:outlineLvl w:val="2"/>
    </w:pPr>
    <w:rPr>
      <w:sz w:val="24"/>
      <w:szCs w:val="30"/>
    </w:rPr>
  </w:style>
  <w:style w:type="character" w:customStyle="1" w:styleId="556">
    <w:name w:val="style_zi_2"/>
    <w:qFormat/>
    <w:uiPriority w:val="0"/>
  </w:style>
  <w:style w:type="character" w:customStyle="1" w:styleId="557">
    <w:name w:val="小四文本缩进 Char"/>
    <w:link w:val="558"/>
    <w:qFormat/>
    <w:uiPriority w:val="0"/>
    <w:rPr>
      <w:sz w:val="24"/>
    </w:rPr>
  </w:style>
  <w:style w:type="paragraph" w:customStyle="1" w:styleId="558">
    <w:name w:val="小四文本缩进"/>
    <w:basedOn w:val="1"/>
    <w:link w:val="557"/>
    <w:qFormat/>
    <w:uiPriority w:val="0"/>
    <w:pPr>
      <w:spacing w:line="360" w:lineRule="auto"/>
      <w:ind w:firstLine="480"/>
    </w:pPr>
    <w:rPr>
      <w:sz w:val="24"/>
      <w:lang w:bidi="mn-Mong-CN"/>
    </w:rPr>
  </w:style>
  <w:style w:type="character" w:customStyle="1" w:styleId="559">
    <w:name w:val="hui3"/>
    <w:qFormat/>
    <w:uiPriority w:val="0"/>
    <w:rPr>
      <w:color w:val="333333"/>
    </w:rPr>
  </w:style>
  <w:style w:type="character" w:customStyle="1" w:styleId="560">
    <w:name w:val="正文首行缩进 Char1"/>
    <w:qFormat/>
    <w:uiPriority w:val="0"/>
    <w:rPr>
      <w:rFonts w:ascii="华文中宋" w:eastAsia="华文中宋"/>
      <w:sz w:val="21"/>
    </w:rPr>
  </w:style>
  <w:style w:type="character" w:customStyle="1" w:styleId="561">
    <w:name w:val="HTML 预设格式 Char1"/>
    <w:qFormat/>
    <w:uiPriority w:val="0"/>
    <w:rPr>
      <w:rFonts w:ascii="Courier New" w:hAnsi="Courier New" w:cs="Courier New"/>
      <w:lang w:bidi="ar-SA"/>
    </w:rPr>
  </w:style>
  <w:style w:type="paragraph" w:customStyle="1" w:styleId="562">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63">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64">
    <w:name w:val="_Style 3"/>
    <w:basedOn w:val="1"/>
    <w:qFormat/>
    <w:uiPriority w:val="0"/>
    <w:pPr>
      <w:widowControl/>
      <w:spacing w:after="160" w:line="240" w:lineRule="exact"/>
      <w:jc w:val="left"/>
    </w:pPr>
  </w:style>
  <w:style w:type="paragraph" w:customStyle="1" w:styleId="565">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6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67">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68">
    <w:name w:val="List 1"/>
    <w:basedOn w:val="1"/>
    <w:qFormat/>
    <w:uiPriority w:val="0"/>
    <w:pPr>
      <w:widowControl/>
      <w:spacing w:line="360" w:lineRule="auto"/>
      <w:ind w:left="2520" w:hanging="360"/>
    </w:pPr>
    <w:rPr>
      <w:rFonts w:ascii="宋体"/>
      <w:sz w:val="24"/>
    </w:rPr>
  </w:style>
  <w:style w:type="paragraph" w:customStyle="1" w:styleId="569">
    <w:name w:val="Table Text"/>
    <w:basedOn w:val="1"/>
    <w:qFormat/>
    <w:uiPriority w:val="0"/>
    <w:pPr>
      <w:widowControl/>
      <w:tabs>
        <w:tab w:val="decimal" w:pos="0"/>
      </w:tabs>
      <w:spacing w:before="80" w:after="80"/>
    </w:pPr>
    <w:rPr>
      <w:rFonts w:ascii="Arial" w:hAnsi="Arial"/>
      <w:color w:val="000000"/>
      <w:sz w:val="18"/>
    </w:rPr>
  </w:style>
  <w:style w:type="paragraph" w:customStyle="1" w:styleId="570">
    <w:name w:val="RPT_AbstractBullet"/>
    <w:basedOn w:val="1"/>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71">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72">
    <w:name w:val="wen"/>
    <w:basedOn w:val="1"/>
    <w:qFormat/>
    <w:uiPriority w:val="0"/>
    <w:pPr>
      <w:widowControl/>
      <w:spacing w:line="360" w:lineRule="auto"/>
    </w:pPr>
    <w:rPr>
      <w:rFonts w:ascii="仿宋_GB2312" w:hAnsi="华文仿宋" w:eastAsia="仿宋_GB2312"/>
      <w:szCs w:val="21"/>
    </w:rPr>
  </w:style>
  <w:style w:type="paragraph" w:customStyle="1" w:styleId="573">
    <w:name w:val="大标题"/>
    <w:basedOn w:val="3"/>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74">
    <w:name w:val="文字"/>
    <w:basedOn w:val="1"/>
    <w:qFormat/>
    <w:uiPriority w:val="0"/>
    <w:pPr>
      <w:tabs>
        <w:tab w:val="left" w:pos="8520"/>
      </w:tabs>
      <w:spacing w:line="312" w:lineRule="auto"/>
      <w:ind w:right="-210" w:firstLine="556"/>
    </w:pPr>
    <w:rPr>
      <w:rFonts w:ascii="宋体"/>
      <w:sz w:val="28"/>
    </w:rPr>
  </w:style>
  <w:style w:type="paragraph" w:customStyle="1" w:styleId="575">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76">
    <w:name w:val="样式 首行缩进:  2 字符"/>
    <w:basedOn w:val="1"/>
    <w:link w:val="577"/>
    <w:qFormat/>
    <w:uiPriority w:val="0"/>
    <w:pPr>
      <w:spacing w:line="440" w:lineRule="exact"/>
      <w:ind w:firstLine="420"/>
    </w:pPr>
    <w:rPr>
      <w:rFonts w:ascii="宋体" w:cs="宋体"/>
      <w:sz w:val="24"/>
    </w:rPr>
  </w:style>
  <w:style w:type="character" w:customStyle="1" w:styleId="577">
    <w:name w:val="样式 首行缩进:  2 字符 Char"/>
    <w:link w:val="576"/>
    <w:qFormat/>
    <w:uiPriority w:val="0"/>
    <w:rPr>
      <w:rFonts w:ascii="宋体" w:cs="宋体"/>
      <w:sz w:val="24"/>
      <w:lang w:bidi="ar-SA"/>
    </w:rPr>
  </w:style>
  <w:style w:type="paragraph" w:customStyle="1" w:styleId="578">
    <w:name w:val="样式 小四 行距: 1.5 倍行距 首行缩进:  2 字符"/>
    <w:basedOn w:val="1"/>
    <w:qFormat/>
    <w:uiPriority w:val="0"/>
    <w:pPr>
      <w:spacing w:line="360" w:lineRule="auto"/>
      <w:ind w:firstLine="480"/>
    </w:pPr>
    <w:rPr>
      <w:rFonts w:cs="宋体"/>
      <w:sz w:val="24"/>
    </w:rPr>
  </w:style>
  <w:style w:type="paragraph" w:customStyle="1" w:styleId="579">
    <w:name w:val="Char Char1 Char Char Char Char Char Char"/>
    <w:basedOn w:val="1"/>
    <w:qFormat/>
    <w:uiPriority w:val="0"/>
    <w:rPr>
      <w:rFonts w:ascii="Tahoma" w:hAnsi="Tahoma"/>
      <w:sz w:val="24"/>
      <w:szCs w:val="24"/>
    </w:rPr>
  </w:style>
  <w:style w:type="paragraph" w:customStyle="1" w:styleId="580">
    <w:name w:val="方案项目"/>
    <w:basedOn w:val="581"/>
    <w:qFormat/>
    <w:uiPriority w:val="0"/>
    <w:pPr>
      <w:numPr>
        <w:ilvl w:val="0"/>
        <w:numId w:val="2"/>
      </w:numPr>
      <w:tabs>
        <w:tab w:val="left" w:pos="360"/>
        <w:tab w:val="clear" w:pos="987"/>
      </w:tabs>
      <w:ind w:left="567" w:firstLine="0"/>
    </w:pPr>
  </w:style>
  <w:style w:type="paragraph" w:customStyle="1" w:styleId="581">
    <w:name w:val="方案正文"/>
    <w:basedOn w:val="1"/>
    <w:qFormat/>
    <w:uiPriority w:val="0"/>
    <w:pPr>
      <w:spacing w:line="360" w:lineRule="auto"/>
      <w:ind w:firstLine="454"/>
      <w:jc w:val="left"/>
    </w:pPr>
    <w:rPr>
      <w:rFonts w:ascii="Arial" w:hAnsi="Arial"/>
      <w:bCs/>
      <w:szCs w:val="24"/>
    </w:rPr>
  </w:style>
  <w:style w:type="paragraph" w:customStyle="1" w:styleId="582">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58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86">
    <w:name w:val="xl12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8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9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1">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59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3">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5">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596">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7">
    <w:name w:val="插入对象"/>
    <w:basedOn w:val="1"/>
    <w:qFormat/>
    <w:uiPriority w:val="0"/>
    <w:pPr>
      <w:keepLines/>
      <w:spacing w:line="354" w:lineRule="auto"/>
      <w:ind w:firstLine="425"/>
      <w:jc w:val="center"/>
    </w:pPr>
    <w:rPr>
      <w:sz w:val="24"/>
    </w:rPr>
  </w:style>
  <w:style w:type="paragraph" w:customStyle="1" w:styleId="59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9">
    <w:name w:val="Birdseed"/>
    <w:basedOn w:val="1"/>
    <w:qFormat/>
    <w:uiPriority w:val="0"/>
    <w:pPr>
      <w:widowControl/>
      <w:jc w:val="left"/>
    </w:pPr>
    <w:rPr>
      <w:rFonts w:ascii="Palatino Linotype" w:hAnsi="Palatino Linotype"/>
      <w:sz w:val="18"/>
    </w:rPr>
  </w:style>
  <w:style w:type="paragraph" w:customStyle="1" w:styleId="600">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01">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02">
    <w:name w:val="PPAR1"/>
    <w:basedOn w:val="1"/>
    <w:qFormat/>
    <w:uiPriority w:val="0"/>
    <w:pPr>
      <w:keepNext/>
      <w:widowControl/>
      <w:spacing w:before="120" w:after="120"/>
      <w:jc w:val="center"/>
    </w:pPr>
    <w:rPr>
      <w:rFonts w:ascii="Arial" w:hAnsi="Arial"/>
      <w:b/>
      <w:caps/>
      <w:sz w:val="22"/>
      <w:lang w:eastAsia="en-US"/>
    </w:rPr>
  </w:style>
  <w:style w:type="paragraph" w:customStyle="1" w:styleId="603">
    <w:name w:val="标题3"/>
    <w:basedOn w:val="1"/>
    <w:qFormat/>
    <w:uiPriority w:val="0"/>
    <w:pPr>
      <w:keepNext/>
      <w:widowControl/>
      <w:tabs>
        <w:tab w:val="left" w:pos="450"/>
      </w:tabs>
      <w:spacing w:before="120" w:after="60" w:line="354" w:lineRule="auto"/>
      <w:ind w:firstLine="425"/>
      <w:jc w:val="left"/>
    </w:pPr>
    <w:rPr>
      <w:rFonts w:ascii="宋体"/>
      <w:b/>
      <w:sz w:val="24"/>
    </w:rPr>
  </w:style>
  <w:style w:type="paragraph" w:customStyle="1" w:styleId="60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05">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06">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60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08">
    <w:name w:val="Char1"/>
    <w:basedOn w:val="1"/>
    <w:qFormat/>
    <w:uiPriority w:val="0"/>
    <w:pPr>
      <w:widowControl/>
      <w:spacing w:after="160" w:line="240" w:lineRule="exact"/>
      <w:jc w:val="left"/>
    </w:pPr>
    <w:rPr>
      <w:rFonts w:ascii="Verdana" w:hAnsi="Verdana"/>
      <w:sz w:val="20"/>
      <w:lang w:eastAsia="en-US"/>
    </w:rPr>
  </w:style>
  <w:style w:type="paragraph" w:customStyle="1" w:styleId="60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1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1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12">
    <w:name w:val="Char Char Char Char Char Char Char Char Char Char Char Char Char Char Char Char"/>
    <w:basedOn w:val="1"/>
    <w:qFormat/>
    <w:uiPriority w:val="0"/>
  </w:style>
  <w:style w:type="paragraph" w:customStyle="1" w:styleId="61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4">
    <w:name w:val="表格标题"/>
    <w:basedOn w:val="1"/>
    <w:qFormat/>
    <w:uiPriority w:val="0"/>
    <w:pPr>
      <w:spacing w:before="120" w:line="400" w:lineRule="exact"/>
      <w:jc w:val="center"/>
    </w:pPr>
    <w:rPr>
      <w:rFonts w:eastAsia="文鼎CS中宋"/>
      <w:spacing w:val="8"/>
      <w:sz w:val="24"/>
    </w:rPr>
  </w:style>
  <w:style w:type="paragraph" w:customStyle="1" w:styleId="615">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16">
    <w:name w:val="表"/>
    <w:basedOn w:val="1"/>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17">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18">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1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20">
    <w:name w:val="宏图高科"/>
    <w:basedOn w:val="1"/>
    <w:qFormat/>
    <w:uiPriority w:val="0"/>
    <w:pPr>
      <w:spacing w:line="360" w:lineRule="auto"/>
      <w:ind w:firstLine="480"/>
    </w:pPr>
    <w:rPr>
      <w:rFonts w:eastAsia="楷体_GB2312"/>
      <w:sz w:val="24"/>
    </w:rPr>
  </w:style>
  <w:style w:type="paragraph" w:customStyle="1" w:styleId="621">
    <w:name w:val="喜"/>
    <w:basedOn w:val="5"/>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2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5">
    <w:name w:val="四号线第四级"/>
    <w:basedOn w:val="1"/>
    <w:qFormat/>
    <w:uiPriority w:val="0"/>
    <w:pPr>
      <w:tabs>
        <w:tab w:val="left" w:pos="600"/>
      </w:tabs>
      <w:ind w:left="600" w:hanging="420"/>
    </w:pPr>
    <w:rPr>
      <w:szCs w:val="24"/>
    </w:rPr>
  </w:style>
  <w:style w:type="paragraph" w:customStyle="1" w:styleId="626">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27">
    <w:name w:val="Char3"/>
    <w:basedOn w:val="19"/>
    <w:qFormat/>
    <w:uiPriority w:val="0"/>
    <w:pPr>
      <w:numPr>
        <w:ilvl w:val="0"/>
        <w:numId w:val="4"/>
      </w:numPr>
      <w:ind w:firstLine="183"/>
    </w:pPr>
    <w:rPr>
      <w:rFonts w:ascii="Tahoma" w:hAnsi="Tahoma"/>
      <w:sz w:val="24"/>
      <w:lang w:val="zh-CN"/>
    </w:rPr>
  </w:style>
  <w:style w:type="paragraph" w:customStyle="1" w:styleId="62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9">
    <w:name w:val="正文段"/>
    <w:basedOn w:val="1"/>
    <w:qFormat/>
    <w:uiPriority w:val="0"/>
    <w:pPr>
      <w:widowControl/>
      <w:ind w:firstLine="200"/>
    </w:pPr>
    <w:rPr>
      <w:sz w:val="24"/>
    </w:rPr>
  </w:style>
  <w:style w:type="paragraph" w:customStyle="1" w:styleId="630">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31">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32">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33">
    <w:name w:val="样式 宋体 五号 行距: 单倍行距"/>
    <w:basedOn w:val="1"/>
    <w:qFormat/>
    <w:uiPriority w:val="0"/>
    <w:pPr>
      <w:jc w:val="left"/>
    </w:pPr>
    <w:rPr>
      <w:rFonts w:ascii="宋体" w:hAnsi="宋体" w:cs="宋体"/>
    </w:rPr>
  </w:style>
  <w:style w:type="paragraph" w:customStyle="1" w:styleId="634">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9">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2">
    <w:name w:val="Char2 Char Char Char"/>
    <w:basedOn w:val="19"/>
    <w:qFormat/>
    <w:uiPriority w:val="0"/>
    <w:rPr>
      <w:rFonts w:ascii="Tahoma" w:hAnsi="Tahoma"/>
      <w:sz w:val="24"/>
      <w:szCs w:val="24"/>
      <w:lang w:val="zh-CN"/>
    </w:rPr>
  </w:style>
  <w:style w:type="paragraph" w:customStyle="1" w:styleId="643">
    <w:name w:val="Char Char Char Char Char Char Char Char"/>
    <w:basedOn w:val="1"/>
    <w:qFormat/>
    <w:uiPriority w:val="0"/>
  </w:style>
  <w:style w:type="paragraph" w:customStyle="1" w:styleId="644">
    <w:name w:val="小点说明"/>
    <w:basedOn w:val="1"/>
    <w:qFormat/>
    <w:uiPriority w:val="0"/>
    <w:pPr>
      <w:numPr>
        <w:ilvl w:val="0"/>
        <w:numId w:val="5"/>
      </w:numPr>
      <w:spacing w:line="360" w:lineRule="auto"/>
    </w:pPr>
    <w:rPr>
      <w:rFonts w:ascii="宋体" w:hAnsi="宋体"/>
      <w:sz w:val="24"/>
    </w:rPr>
  </w:style>
  <w:style w:type="paragraph" w:customStyle="1" w:styleId="645">
    <w:name w:val="Char2 Char Char Char2"/>
    <w:basedOn w:val="1"/>
    <w:semiHidden/>
    <w:qFormat/>
    <w:uiPriority w:val="0"/>
    <w:pPr>
      <w:keepNext/>
      <w:keepLines/>
      <w:spacing w:line="360" w:lineRule="auto"/>
      <w:ind w:firstLine="200"/>
    </w:pPr>
    <w:rPr>
      <w:rFonts w:ascii="Tahoma" w:hAnsi="Tahoma"/>
      <w:sz w:val="24"/>
    </w:rPr>
  </w:style>
  <w:style w:type="paragraph" w:customStyle="1" w:styleId="646">
    <w:name w:val="方案标题1"/>
    <w:basedOn w:val="3"/>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47">
    <w:name w:val="Char1 Char Char Char Char Char Char"/>
    <w:basedOn w:val="1"/>
    <w:next w:val="1"/>
    <w:qFormat/>
    <w:uiPriority w:val="0"/>
    <w:pPr>
      <w:keepNext/>
      <w:keepLines/>
      <w:pageBreakBefore/>
    </w:pPr>
    <w:rPr>
      <w:rFonts w:ascii="Tahoma" w:hAnsi="Tahoma"/>
      <w:sz w:val="24"/>
    </w:rPr>
  </w:style>
  <w:style w:type="paragraph" w:customStyle="1" w:styleId="648">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4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1">
    <w:name w:val="正文文本 21"/>
    <w:basedOn w:val="1"/>
    <w:qFormat/>
    <w:uiPriority w:val="0"/>
    <w:pPr>
      <w:spacing w:line="300" w:lineRule="auto"/>
      <w:jc w:val="center"/>
    </w:pPr>
    <w:rPr>
      <w:rFonts w:ascii="宋体" w:hAnsi="宋体"/>
      <w:sz w:val="24"/>
    </w:rPr>
  </w:style>
  <w:style w:type="paragraph" w:customStyle="1" w:styleId="652">
    <w:name w:val="默认段落字体 Para Char Char Char Char Char Char Char Char Char Char"/>
    <w:basedOn w:val="1"/>
    <w:qFormat/>
    <w:uiPriority w:val="0"/>
    <w:rPr>
      <w:rFonts w:ascii="Tahoma" w:hAnsi="Tahoma"/>
      <w:sz w:val="24"/>
    </w:rPr>
  </w:style>
  <w:style w:type="paragraph" w:customStyle="1" w:styleId="65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54">
    <w:name w:val="2 Char Char Char Char Char Char Char"/>
    <w:basedOn w:val="1"/>
    <w:qFormat/>
    <w:uiPriority w:val="0"/>
    <w:rPr>
      <w:rFonts w:ascii="Tahoma" w:hAnsi="Tahoma"/>
      <w:sz w:val="24"/>
    </w:rPr>
  </w:style>
  <w:style w:type="paragraph" w:customStyle="1" w:styleId="655">
    <w:name w:val="样式 加粗 居中"/>
    <w:basedOn w:val="1"/>
    <w:qFormat/>
    <w:uiPriority w:val="0"/>
    <w:pPr>
      <w:jc w:val="center"/>
    </w:pPr>
    <w:rPr>
      <w:rFonts w:eastAsia="黑体"/>
      <w:b/>
      <w:sz w:val="48"/>
    </w:rPr>
  </w:style>
  <w:style w:type="paragraph" w:customStyle="1" w:styleId="656">
    <w:name w:val="Char Char Char Char Char Char"/>
    <w:basedOn w:val="1"/>
    <w:qFormat/>
    <w:uiPriority w:val="0"/>
    <w:rPr>
      <w:rFonts w:ascii="Tahoma" w:hAnsi="Tahoma"/>
      <w:sz w:val="24"/>
    </w:rPr>
  </w:style>
  <w:style w:type="paragraph" w:customStyle="1" w:styleId="657">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5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9">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61">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6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5">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6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67">
    <w:name w:val="Char Char Char Char3"/>
    <w:basedOn w:val="19"/>
    <w:qFormat/>
    <w:uiPriority w:val="0"/>
    <w:pPr>
      <w:spacing w:line="360" w:lineRule="auto"/>
    </w:pPr>
    <w:rPr>
      <w:rFonts w:ascii="Tahoma" w:hAnsi="Tahoma"/>
      <w:sz w:val="24"/>
      <w:szCs w:val="24"/>
      <w:lang w:val="zh-CN"/>
    </w:rPr>
  </w:style>
  <w:style w:type="character" w:customStyle="1" w:styleId="668">
    <w:name w:val="itm1"/>
    <w:qFormat/>
    <w:uiPriority w:val="0"/>
    <w:rPr>
      <w:rFonts w:hint="eastAsia" w:ascii="宋体" w:hAnsi="宋体" w:eastAsia="宋体"/>
      <w:sz w:val="21"/>
      <w:szCs w:val="21"/>
    </w:rPr>
  </w:style>
  <w:style w:type="character" w:customStyle="1" w:styleId="669">
    <w:name w:val="已访问的超链接1"/>
    <w:qFormat/>
    <w:uiPriority w:val="0"/>
    <w:rPr>
      <w:rFonts w:ascii="Tahoma" w:hAnsi="Tahoma"/>
      <w:color w:val="585858"/>
      <w:sz w:val="24"/>
      <w:szCs w:val="20"/>
      <w:u w:val="none"/>
    </w:rPr>
  </w:style>
  <w:style w:type="character" w:customStyle="1" w:styleId="670">
    <w:name w:val="结束语 Char1"/>
    <w:qFormat/>
    <w:uiPriority w:val="0"/>
    <w:rPr>
      <w:sz w:val="21"/>
      <w:lang w:bidi="ar-SA"/>
    </w:rPr>
  </w:style>
  <w:style w:type="character" w:customStyle="1" w:styleId="671">
    <w:name w:val="Char Char26"/>
    <w:qFormat/>
    <w:uiPriority w:val="0"/>
    <w:rPr>
      <w:rFonts w:ascii="黑体" w:eastAsia="黑体"/>
      <w:b/>
      <w:bCs/>
      <w:sz w:val="32"/>
      <w:szCs w:val="32"/>
      <w:lang w:val="en-US" w:eastAsia="zh-CN" w:bidi="ar-SA"/>
    </w:rPr>
  </w:style>
  <w:style w:type="character" w:customStyle="1" w:styleId="672">
    <w:name w:val="Char Char Char Char Char Char Char Char Char Char Char Char Char Char"/>
    <w:qFormat/>
    <w:uiPriority w:val="0"/>
    <w:rPr>
      <w:rFonts w:eastAsia="宋体"/>
      <w:b/>
      <w:bCs/>
      <w:sz w:val="32"/>
      <w:szCs w:val="44"/>
      <w:lang w:val="en-US" w:eastAsia="zh-CN" w:bidi="ar-SA"/>
    </w:rPr>
  </w:style>
  <w:style w:type="character" w:customStyle="1" w:styleId="673">
    <w:name w:val="style3"/>
    <w:qFormat/>
    <w:uiPriority w:val="0"/>
    <w:rPr>
      <w:rFonts w:ascii="Tahoma" w:hAnsi="Tahoma"/>
      <w:szCs w:val="20"/>
    </w:rPr>
  </w:style>
  <w:style w:type="character" w:customStyle="1" w:styleId="674">
    <w:name w:val="textnorm_chn1"/>
    <w:qFormat/>
    <w:uiPriority w:val="0"/>
    <w:rPr>
      <w:rFonts w:hint="default" w:ascii="Arial" w:hAnsi="Arial" w:cs="Arial"/>
      <w:color w:val="21254A"/>
      <w:sz w:val="22"/>
      <w:szCs w:val="22"/>
    </w:rPr>
  </w:style>
  <w:style w:type="character" w:customStyle="1" w:styleId="675">
    <w:name w:val="表头 Char Char"/>
    <w:qFormat/>
    <w:uiPriority w:val="0"/>
    <w:rPr>
      <w:rFonts w:eastAsia="黑体"/>
      <w:spacing w:val="-10"/>
      <w:sz w:val="21"/>
      <w:lang w:val="en-US" w:eastAsia="zh-CN" w:bidi="ar-SA"/>
    </w:rPr>
  </w:style>
  <w:style w:type="character" w:customStyle="1" w:styleId="676">
    <w:name w:val="text_list1"/>
    <w:qFormat/>
    <w:uiPriority w:val="0"/>
    <w:rPr>
      <w:rFonts w:hint="default" w:ascii="Arial" w:hAnsi="Arial" w:cs="Arial"/>
      <w:color w:val="000000"/>
      <w:spacing w:val="272"/>
      <w:sz w:val="16"/>
      <w:szCs w:val="16"/>
    </w:rPr>
  </w:style>
  <w:style w:type="character" w:customStyle="1" w:styleId="677">
    <w:name w:val="孙普文字 Char Char"/>
    <w:qFormat/>
    <w:uiPriority w:val="0"/>
    <w:rPr>
      <w:rFonts w:ascii="宋体" w:hAnsi="Courier New" w:eastAsia="宋体"/>
      <w:sz w:val="21"/>
      <w:szCs w:val="21"/>
      <w:lang w:val="en-US" w:eastAsia="zh-CN" w:bidi="ar-SA"/>
    </w:rPr>
  </w:style>
  <w:style w:type="character" w:customStyle="1" w:styleId="678">
    <w:name w:val="小四 段落 宋体 Char Char Char Char1"/>
    <w:link w:val="679"/>
    <w:qFormat/>
    <w:uiPriority w:val="0"/>
    <w:rPr>
      <w:rFonts w:ascii="Tahoma" w:hAnsi="Tahoma"/>
      <w:sz w:val="24"/>
    </w:rPr>
  </w:style>
  <w:style w:type="paragraph" w:customStyle="1" w:styleId="679">
    <w:name w:val="小四 段落 宋体 Char Char Char"/>
    <w:basedOn w:val="14"/>
    <w:link w:val="678"/>
    <w:qFormat/>
    <w:uiPriority w:val="0"/>
    <w:pPr>
      <w:tabs>
        <w:tab w:val="clear" w:pos="360"/>
      </w:tabs>
      <w:ind w:left="0" w:right="-33" w:firstLine="480"/>
      <w:jc w:val="left"/>
    </w:pPr>
    <w:rPr>
      <w:rFonts w:eastAsia="宋体"/>
      <w:szCs w:val="20"/>
      <w:lang w:val="en-US" w:bidi="mn-Mong-CN"/>
    </w:rPr>
  </w:style>
  <w:style w:type="character" w:customStyle="1" w:styleId="680">
    <w:name w:val="txt1"/>
    <w:qFormat/>
    <w:uiPriority w:val="0"/>
    <w:rPr>
      <w:rFonts w:hint="default" w:ascii="ˎ̥" w:hAnsi="ˎ̥"/>
      <w:sz w:val="18"/>
      <w:szCs w:val="18"/>
    </w:rPr>
  </w:style>
  <w:style w:type="character" w:customStyle="1" w:styleId="681">
    <w:name w:val="样式 三号 下划线"/>
    <w:qFormat/>
    <w:uiPriority w:val="0"/>
    <w:rPr>
      <w:rFonts w:ascii="Tahoma" w:hAnsi="Tahoma"/>
      <w:sz w:val="28"/>
      <w:szCs w:val="20"/>
      <w:u w:val="single"/>
    </w:rPr>
  </w:style>
  <w:style w:type="character" w:customStyle="1" w:styleId="682">
    <w:name w:val="文档结构图 Char Char"/>
    <w:qFormat/>
    <w:uiPriority w:val="0"/>
    <w:rPr>
      <w:rFonts w:ascii="宋体"/>
      <w:sz w:val="18"/>
      <w:szCs w:val="18"/>
    </w:rPr>
  </w:style>
  <w:style w:type="character" w:customStyle="1" w:styleId="683">
    <w:name w:val="公文正文 Char Char"/>
    <w:qFormat/>
    <w:uiPriority w:val="0"/>
    <w:rPr>
      <w:rFonts w:ascii="仿宋_GB2312" w:hAnsi="宋体" w:eastAsia="仿宋_GB2312"/>
      <w:sz w:val="28"/>
      <w:szCs w:val="24"/>
      <w:lang w:val="en-US" w:eastAsia="zh-CN" w:bidi="ar-SA"/>
    </w:rPr>
  </w:style>
  <w:style w:type="character" w:customStyle="1" w:styleId="684">
    <w:name w:val="标书正文格式 Char1"/>
    <w:link w:val="685"/>
    <w:qFormat/>
    <w:uiPriority w:val="0"/>
    <w:rPr>
      <w:rFonts w:eastAsia="楷体_GB2312"/>
      <w:sz w:val="24"/>
      <w:szCs w:val="24"/>
      <w:lang w:bidi="ar-SA"/>
    </w:rPr>
  </w:style>
  <w:style w:type="paragraph" w:customStyle="1" w:styleId="685">
    <w:name w:val="标书正文格式"/>
    <w:link w:val="684"/>
    <w:qFormat/>
    <w:uiPriority w:val="0"/>
    <w:pPr>
      <w:spacing w:line="360" w:lineRule="auto"/>
      <w:ind w:firstLine="200"/>
    </w:pPr>
    <w:rPr>
      <w:rFonts w:ascii="Times New Roman" w:hAnsi="Times New Roman" w:eastAsia="楷体_GB2312" w:cs="Times New Roman"/>
      <w:sz w:val="24"/>
      <w:szCs w:val="24"/>
      <w:lang w:val="en-US" w:eastAsia="zh-CN" w:bidi="ar-SA"/>
    </w:rPr>
  </w:style>
  <w:style w:type="character" w:customStyle="1" w:styleId="686">
    <w:name w:val="Footer1 Char Char"/>
    <w:qFormat/>
    <w:uiPriority w:val="0"/>
    <w:rPr>
      <w:rFonts w:ascii="Tahoma" w:hAnsi="Tahoma" w:eastAsia="宋体"/>
      <w:sz w:val="18"/>
      <w:szCs w:val="18"/>
      <w:lang w:val="en-US" w:eastAsia="zh-CN" w:bidi="ar-SA"/>
    </w:rPr>
  </w:style>
  <w:style w:type="character" w:customStyle="1" w:styleId="687">
    <w:name w:val="小四文本缩进 Char Char"/>
    <w:qFormat/>
    <w:uiPriority w:val="0"/>
    <w:rPr>
      <w:sz w:val="24"/>
      <w:lang w:bidi="ar-SA"/>
    </w:rPr>
  </w:style>
  <w:style w:type="character" w:customStyle="1" w:styleId="688">
    <w:name w:val="标题 31"/>
    <w:qFormat/>
    <w:uiPriority w:val="0"/>
    <w:rPr>
      <w:rFonts w:hint="eastAsia" w:ascii="黑体" w:hAnsi="ˎ̥" w:eastAsia="黑体"/>
      <w:sz w:val="28"/>
    </w:rPr>
  </w:style>
  <w:style w:type="character" w:customStyle="1" w:styleId="689">
    <w:name w:val="称呼 Char1"/>
    <w:qFormat/>
    <w:uiPriority w:val="0"/>
    <w:rPr>
      <w:sz w:val="21"/>
      <w:lang w:bidi="ar-SA"/>
    </w:rPr>
  </w:style>
  <w:style w:type="character" w:customStyle="1" w:styleId="690">
    <w:name w:val="标题 2 Char Char Char Char Char Char Char Char Char Char"/>
    <w:qFormat/>
    <w:uiPriority w:val="0"/>
    <w:rPr>
      <w:rFonts w:ascii="Arial" w:hAnsi="Arial" w:eastAsia="黑体"/>
      <w:b/>
      <w:bCs/>
      <w:sz w:val="32"/>
      <w:szCs w:val="32"/>
      <w:lang w:val="en-US" w:eastAsia="zh-CN" w:bidi="ar-SA"/>
    </w:rPr>
  </w:style>
  <w:style w:type="character" w:customStyle="1" w:styleId="691">
    <w:name w:val="方案标题2 Char Char"/>
    <w:qFormat/>
    <w:uiPriority w:val="0"/>
    <w:rPr>
      <w:rFonts w:ascii="黑体" w:hAnsi="Arial" w:eastAsia="黑体"/>
      <w:b/>
      <w:spacing w:val="14"/>
      <w:sz w:val="28"/>
      <w:szCs w:val="32"/>
      <w:lang w:val="en-US" w:eastAsia="zh-CN" w:bidi="ar-SA"/>
    </w:rPr>
  </w:style>
  <w:style w:type="character" w:customStyle="1" w:styleId="692">
    <w:name w:val="方案标题3 Char Char"/>
    <w:qFormat/>
    <w:uiPriority w:val="0"/>
    <w:rPr>
      <w:rFonts w:ascii="黑体" w:hAnsi="Arial" w:eastAsia="黑体"/>
      <w:spacing w:val="14"/>
      <w:sz w:val="24"/>
      <w:szCs w:val="30"/>
      <w:lang w:val="en-US" w:eastAsia="zh-CN" w:bidi="ar-SA"/>
    </w:rPr>
  </w:style>
  <w:style w:type="character" w:customStyle="1" w:styleId="693">
    <w:name w:val="l15 Char Char"/>
    <w:link w:val="694"/>
    <w:qFormat/>
    <w:uiPriority w:val="0"/>
    <w:rPr>
      <w:color w:val="000000"/>
      <w:sz w:val="23"/>
      <w:szCs w:val="23"/>
    </w:rPr>
  </w:style>
  <w:style w:type="paragraph" w:customStyle="1" w:styleId="694">
    <w:name w:val="l15"/>
    <w:basedOn w:val="1"/>
    <w:link w:val="693"/>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695">
    <w:name w:val="常规 Char Char"/>
    <w:link w:val="696"/>
    <w:qFormat/>
    <w:uiPriority w:val="0"/>
    <w:rPr>
      <w:rFonts w:ascii="Tahoma" w:hAnsi="Tahoma"/>
      <w:sz w:val="21"/>
      <w:szCs w:val="21"/>
    </w:rPr>
  </w:style>
  <w:style w:type="paragraph" w:customStyle="1" w:styleId="696">
    <w:name w:val="常规"/>
    <w:basedOn w:val="1"/>
    <w:link w:val="695"/>
    <w:qFormat/>
    <w:uiPriority w:val="0"/>
    <w:pPr>
      <w:spacing w:line="360" w:lineRule="auto"/>
      <w:ind w:left="1134"/>
    </w:pPr>
    <w:rPr>
      <w:rFonts w:ascii="Tahoma" w:hAnsi="Tahoma"/>
      <w:szCs w:val="21"/>
      <w:lang w:bidi="mn-Mong-CN"/>
    </w:rPr>
  </w:style>
  <w:style w:type="character" w:customStyle="1" w:styleId="697">
    <w:name w:val="页眉 Char Char"/>
    <w:qFormat/>
    <w:uiPriority w:val="0"/>
    <w:rPr>
      <w:sz w:val="18"/>
      <w:szCs w:val="18"/>
    </w:rPr>
  </w:style>
  <w:style w:type="character" w:customStyle="1" w:styleId="698">
    <w:name w:val="paramname"/>
    <w:qFormat/>
    <w:uiPriority w:val="0"/>
    <w:rPr>
      <w:rFonts w:ascii="Tahoma" w:hAnsi="Tahoma"/>
      <w:szCs w:val="20"/>
    </w:rPr>
  </w:style>
  <w:style w:type="character" w:customStyle="1" w:styleId="699">
    <w:name w:val="p71"/>
    <w:qFormat/>
    <w:uiPriority w:val="0"/>
    <w:rPr>
      <w:rFonts w:ascii="Tahoma" w:hAnsi="Tahoma"/>
      <w:szCs w:val="20"/>
    </w:rPr>
  </w:style>
  <w:style w:type="character" w:customStyle="1" w:styleId="700">
    <w:name w:val="p141"/>
    <w:qFormat/>
    <w:uiPriority w:val="0"/>
    <w:rPr>
      <w:sz w:val="21"/>
      <w:szCs w:val="21"/>
    </w:rPr>
  </w:style>
  <w:style w:type="character" w:customStyle="1" w:styleId="701">
    <w:name w:val="样式 宋体 小四"/>
    <w:qFormat/>
    <w:uiPriority w:val="0"/>
    <w:rPr>
      <w:rFonts w:ascii="宋体" w:hAnsi="宋体"/>
      <w:sz w:val="24"/>
      <w:szCs w:val="20"/>
    </w:rPr>
  </w:style>
  <w:style w:type="character" w:customStyle="1" w:styleId="702">
    <w:name w:val="style31"/>
    <w:qFormat/>
    <w:uiPriority w:val="0"/>
    <w:rPr>
      <w:rFonts w:ascii="Tahoma" w:hAnsi="Tahoma"/>
      <w:sz w:val="23"/>
      <w:szCs w:val="23"/>
    </w:rPr>
  </w:style>
  <w:style w:type="character" w:customStyle="1" w:styleId="703">
    <w:name w:val="css41"/>
    <w:qFormat/>
    <w:uiPriority w:val="0"/>
    <w:rPr>
      <w:rFonts w:hint="default"/>
      <w:spacing w:val="0"/>
      <w:sz w:val="26"/>
      <w:szCs w:val="26"/>
    </w:rPr>
  </w:style>
  <w:style w:type="paragraph" w:customStyle="1" w:styleId="704">
    <w:name w:val="函数注释1"/>
    <w:basedOn w:val="1"/>
    <w:qFormat/>
    <w:uiPriority w:val="0"/>
    <w:pPr>
      <w:spacing w:after="20" w:line="320" w:lineRule="exact"/>
      <w:ind w:left="1678" w:right="210" w:hanging="1049"/>
      <w:jc w:val="left"/>
    </w:pPr>
    <w:rPr>
      <w:sz w:val="24"/>
    </w:rPr>
  </w:style>
  <w:style w:type="paragraph" w:customStyle="1" w:styleId="705">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706">
    <w:name w:val="Char2"/>
    <w:basedOn w:val="19"/>
    <w:qFormat/>
    <w:uiPriority w:val="0"/>
    <w:pPr>
      <w:tabs>
        <w:tab w:val="left" w:pos="2040"/>
      </w:tabs>
      <w:spacing w:line="360" w:lineRule="auto"/>
      <w:ind w:left="2040" w:hanging="360"/>
    </w:pPr>
    <w:rPr>
      <w:rFonts w:ascii="Tahoma" w:hAnsi="Tahoma"/>
      <w:sz w:val="24"/>
      <w:lang w:val="zh-CN"/>
    </w:rPr>
  </w:style>
  <w:style w:type="paragraph" w:customStyle="1" w:styleId="707">
    <w:name w:val="标准式样"/>
    <w:basedOn w:val="56"/>
    <w:qFormat/>
    <w:uiPriority w:val="0"/>
    <w:pPr>
      <w:spacing w:line="288" w:lineRule="auto"/>
      <w:ind w:left="210" w:firstLine="420"/>
      <w:jc w:val="left"/>
    </w:pPr>
    <w:rPr>
      <w:smallCaps/>
      <w:sz w:val="20"/>
      <w:szCs w:val="20"/>
    </w:rPr>
  </w:style>
  <w:style w:type="paragraph" w:customStyle="1" w:styleId="708">
    <w:name w:val="Javis"/>
    <w:basedOn w:val="1"/>
    <w:qFormat/>
    <w:uiPriority w:val="0"/>
    <w:pPr>
      <w:spacing w:line="360" w:lineRule="auto"/>
      <w:ind w:right="210"/>
    </w:pPr>
    <w:rPr>
      <w:rFonts w:cs="宋体"/>
      <w:sz w:val="24"/>
    </w:rPr>
  </w:style>
  <w:style w:type="paragraph" w:customStyle="1" w:styleId="709">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10">
    <w:name w:val="Char Char Char1 Char Char Char"/>
    <w:basedOn w:val="1"/>
    <w:qFormat/>
    <w:uiPriority w:val="0"/>
    <w:pPr>
      <w:spacing w:line="360" w:lineRule="auto"/>
      <w:ind w:firstLine="200"/>
    </w:pPr>
    <w:rPr>
      <w:rFonts w:ascii="Tahoma" w:hAnsi="Tahoma"/>
      <w:sz w:val="24"/>
    </w:rPr>
  </w:style>
  <w:style w:type="paragraph" w:customStyle="1" w:styleId="711">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712">
    <w:name w:val="MM Topic 3"/>
    <w:basedOn w:val="5"/>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13">
    <w:name w:val="Char Char Char Char1 Char Char Char"/>
    <w:basedOn w:val="1"/>
    <w:qFormat/>
    <w:uiPriority w:val="0"/>
    <w:pPr>
      <w:spacing w:line="360" w:lineRule="auto"/>
    </w:pPr>
    <w:rPr>
      <w:sz w:val="24"/>
    </w:rPr>
  </w:style>
  <w:style w:type="paragraph" w:customStyle="1" w:styleId="714">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15">
    <w:name w:val="1-二级标题"/>
    <w:basedOn w:val="1"/>
    <w:qFormat/>
    <w:uiPriority w:val="0"/>
    <w:pPr>
      <w:spacing w:line="360" w:lineRule="auto"/>
      <w:ind w:firstLine="200"/>
      <w:outlineLvl w:val="1"/>
    </w:pPr>
    <w:rPr>
      <w:rFonts w:ascii="宋体" w:hAnsi="宋体"/>
      <w:b/>
      <w:sz w:val="24"/>
      <w:szCs w:val="24"/>
    </w:rPr>
  </w:style>
  <w:style w:type="paragraph" w:customStyle="1" w:styleId="716">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17">
    <w:name w:val="Char Char Char Char Char Char Char Char1"/>
    <w:basedOn w:val="1"/>
    <w:qFormat/>
    <w:uiPriority w:val="0"/>
    <w:pPr>
      <w:spacing w:line="360" w:lineRule="auto"/>
    </w:pPr>
    <w:rPr>
      <w:sz w:val="24"/>
    </w:rPr>
  </w:style>
  <w:style w:type="paragraph" w:customStyle="1" w:styleId="718">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19">
    <w:name w:val="标准文字"/>
    <w:basedOn w:val="1"/>
    <w:qFormat/>
    <w:uiPriority w:val="0"/>
    <w:pPr>
      <w:spacing w:after="20" w:line="360" w:lineRule="auto"/>
      <w:ind w:firstLine="420"/>
    </w:pPr>
    <w:rPr>
      <w:sz w:val="24"/>
      <w:szCs w:val="24"/>
    </w:rPr>
  </w:style>
  <w:style w:type="paragraph" w:customStyle="1" w:styleId="720">
    <w:name w:val="样式 标题4 楷体_GB2312 四号 加粗 两端对齐 段前: 7.8 磅 段后: 7.8 磅 行距: 1.5 倍行距 + 段前..."/>
    <w:basedOn w:val="2"/>
    <w:next w:val="65"/>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21">
    <w:name w:val="名词解释11"/>
    <w:basedOn w:val="722"/>
    <w:qFormat/>
    <w:uiPriority w:val="0"/>
    <w:pPr>
      <w:spacing w:after="0"/>
      <w:ind w:firstLine="0"/>
    </w:pPr>
  </w:style>
  <w:style w:type="paragraph" w:customStyle="1" w:styleId="722">
    <w:name w:val="名词解释"/>
    <w:basedOn w:val="1"/>
    <w:qFormat/>
    <w:uiPriority w:val="0"/>
    <w:pPr>
      <w:spacing w:after="20" w:line="288" w:lineRule="auto"/>
      <w:ind w:left="2325" w:hanging="2325"/>
    </w:pPr>
    <w:rPr>
      <w:sz w:val="24"/>
    </w:rPr>
  </w:style>
  <w:style w:type="paragraph" w:customStyle="1" w:styleId="723">
    <w:name w:val="Char Char1 Char Char Char Char Char Char1"/>
    <w:basedOn w:val="1"/>
    <w:qFormat/>
    <w:uiPriority w:val="0"/>
    <w:pPr>
      <w:spacing w:line="360" w:lineRule="auto"/>
    </w:pPr>
    <w:rPr>
      <w:rFonts w:ascii="Tahoma" w:hAnsi="Tahoma"/>
      <w:sz w:val="24"/>
      <w:szCs w:val="24"/>
    </w:rPr>
  </w:style>
  <w:style w:type="paragraph" w:customStyle="1" w:styleId="724">
    <w:name w:val="_Style 1"/>
    <w:basedOn w:val="1"/>
    <w:qFormat/>
    <w:uiPriority w:val="0"/>
    <w:pPr>
      <w:spacing w:line="360" w:lineRule="auto"/>
      <w:ind w:firstLine="420"/>
    </w:pPr>
    <w:rPr>
      <w:rFonts w:ascii="Calibri" w:hAnsi="Calibri"/>
      <w:sz w:val="24"/>
      <w:szCs w:val="22"/>
    </w:rPr>
  </w:style>
  <w:style w:type="paragraph" w:customStyle="1" w:styleId="725">
    <w:name w:val="表中"/>
    <w:basedOn w:val="1"/>
    <w:qFormat/>
    <w:uiPriority w:val="0"/>
    <w:pPr>
      <w:spacing w:line="360" w:lineRule="atLeast"/>
      <w:jc w:val="center"/>
    </w:pPr>
    <w:rPr>
      <w:sz w:val="24"/>
    </w:rPr>
  </w:style>
  <w:style w:type="paragraph" w:customStyle="1" w:styleId="72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27">
    <w:name w:val="Char Char1 Char Char Char Char1 Char Char Char Char Char Char"/>
    <w:basedOn w:val="1"/>
    <w:qFormat/>
    <w:uiPriority w:val="0"/>
    <w:pPr>
      <w:spacing w:line="360" w:lineRule="auto"/>
    </w:pPr>
    <w:rPr>
      <w:rFonts w:ascii="Tahoma" w:hAnsi="Tahoma"/>
      <w:sz w:val="24"/>
    </w:rPr>
  </w:style>
  <w:style w:type="paragraph" w:customStyle="1" w:styleId="728">
    <w:name w:val="_Style 95"/>
    <w:basedOn w:val="19"/>
    <w:qFormat/>
    <w:uiPriority w:val="0"/>
    <w:pPr>
      <w:spacing w:line="360" w:lineRule="auto"/>
    </w:pPr>
    <w:rPr>
      <w:rFonts w:ascii="Tahoma" w:hAnsi="Tahoma"/>
      <w:sz w:val="24"/>
      <w:lang w:val="zh-CN"/>
    </w:rPr>
  </w:style>
  <w:style w:type="paragraph" w:customStyle="1" w:styleId="729">
    <w:name w:val="表格题注"/>
    <w:next w:val="1"/>
    <w:qFormat/>
    <w:uiPriority w:val="0"/>
    <w:pPr>
      <w:keepLines/>
      <w:jc w:val="center"/>
    </w:pPr>
    <w:rPr>
      <w:rFonts w:ascii="Arial" w:hAnsi="Arial" w:eastAsia="宋体" w:cs="Times New Roman"/>
      <w:sz w:val="18"/>
      <w:szCs w:val="18"/>
      <w:lang w:val="en-US" w:eastAsia="zh-CN" w:bidi="ar-SA"/>
    </w:rPr>
  </w:style>
  <w:style w:type="paragraph" w:customStyle="1" w:styleId="730">
    <w:name w:val="1."/>
    <w:basedOn w:val="1"/>
    <w:qFormat/>
    <w:uiPriority w:val="0"/>
    <w:pPr>
      <w:spacing w:line="360" w:lineRule="auto"/>
      <w:ind w:firstLine="480"/>
    </w:pPr>
    <w:rPr>
      <w:sz w:val="24"/>
      <w:szCs w:val="24"/>
    </w:rPr>
  </w:style>
  <w:style w:type="paragraph" w:customStyle="1" w:styleId="731">
    <w:name w:val="MM Topic 2"/>
    <w:basedOn w:val="4"/>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32">
    <w:name w:val="_Style 951"/>
    <w:basedOn w:val="19"/>
    <w:qFormat/>
    <w:uiPriority w:val="0"/>
    <w:pPr>
      <w:spacing w:line="360" w:lineRule="auto"/>
    </w:pPr>
    <w:rPr>
      <w:rFonts w:ascii="Tahoma" w:hAnsi="Tahoma"/>
      <w:sz w:val="24"/>
      <w:lang w:val="zh-CN"/>
    </w:rPr>
  </w:style>
  <w:style w:type="paragraph" w:customStyle="1" w:styleId="733">
    <w:name w:val="表内容"/>
    <w:qFormat/>
    <w:uiPriority w:val="0"/>
    <w:rPr>
      <w:rFonts w:ascii="宋体" w:hAnsi="Times New Roman" w:eastAsia="宋体" w:cs="Times New Roman"/>
      <w:sz w:val="24"/>
      <w:szCs w:val="24"/>
      <w:lang w:val="en-US" w:eastAsia="zh-CN" w:bidi="ar-SA"/>
    </w:rPr>
  </w:style>
  <w:style w:type="paragraph" w:customStyle="1" w:styleId="734">
    <w:name w:val="Char12"/>
    <w:basedOn w:val="1"/>
    <w:qFormat/>
    <w:uiPriority w:val="0"/>
    <w:pPr>
      <w:spacing w:line="360" w:lineRule="auto"/>
    </w:pPr>
    <w:rPr>
      <w:rFonts w:ascii="仿宋_GB2312" w:eastAsia="仿宋_GB2312"/>
      <w:b/>
      <w:sz w:val="32"/>
      <w:szCs w:val="32"/>
    </w:rPr>
  </w:style>
  <w:style w:type="paragraph" w:customStyle="1" w:styleId="735">
    <w:name w:val="图形"/>
    <w:basedOn w:val="1"/>
    <w:qFormat/>
    <w:uiPriority w:val="0"/>
    <w:pPr>
      <w:spacing w:after="20" w:line="288" w:lineRule="auto"/>
      <w:ind w:firstLine="420"/>
      <w:jc w:val="center"/>
    </w:pPr>
    <w:rPr>
      <w:sz w:val="24"/>
      <w:szCs w:val="24"/>
    </w:rPr>
  </w:style>
  <w:style w:type="paragraph" w:customStyle="1" w:styleId="736">
    <w:name w:val="Char Char1 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737">
    <w:name w:val="项目编号3"/>
    <w:basedOn w:val="1"/>
    <w:next w:val="1"/>
    <w:qFormat/>
    <w:uiPriority w:val="0"/>
    <w:pPr>
      <w:tabs>
        <w:tab w:val="left" w:pos="425"/>
      </w:tabs>
      <w:spacing w:line="360" w:lineRule="auto"/>
      <w:ind w:firstLine="200"/>
      <w:jc w:val="left"/>
    </w:pPr>
    <w:rPr>
      <w:rFonts w:ascii="宋体"/>
      <w:sz w:val="24"/>
      <w:szCs w:val="24"/>
    </w:rPr>
  </w:style>
  <w:style w:type="paragraph" w:customStyle="1" w:styleId="738">
    <w:name w:val="Char Char Char Char Char Char1"/>
    <w:basedOn w:val="1"/>
    <w:qFormat/>
    <w:uiPriority w:val="0"/>
    <w:pPr>
      <w:spacing w:line="360" w:lineRule="auto"/>
    </w:pPr>
    <w:rPr>
      <w:rFonts w:ascii="Tahoma" w:hAnsi="Tahoma"/>
      <w:sz w:val="24"/>
    </w:rPr>
  </w:style>
  <w:style w:type="paragraph" w:customStyle="1" w:styleId="739">
    <w:name w:val="Char11"/>
    <w:basedOn w:val="1"/>
    <w:qFormat/>
    <w:uiPriority w:val="0"/>
    <w:pPr>
      <w:widowControl/>
      <w:spacing w:after="160" w:line="240" w:lineRule="exact"/>
      <w:jc w:val="left"/>
    </w:pPr>
    <w:rPr>
      <w:rFonts w:ascii="Verdana" w:hAnsi="Verdana"/>
      <w:sz w:val="20"/>
      <w:lang w:eastAsia="en-US"/>
    </w:rPr>
  </w:style>
  <w:style w:type="paragraph" w:customStyle="1" w:styleId="740">
    <w:name w:val="回信地址"/>
    <w:basedOn w:val="1"/>
    <w:qFormat/>
    <w:uiPriority w:val="0"/>
    <w:pPr>
      <w:keepLines/>
      <w:widowControl/>
      <w:spacing w:after="20" w:line="200" w:lineRule="atLeast"/>
      <w:ind w:right="-120" w:firstLine="420"/>
      <w:jc w:val="left"/>
    </w:pPr>
    <w:rPr>
      <w:sz w:val="16"/>
    </w:rPr>
  </w:style>
  <w:style w:type="paragraph" w:customStyle="1" w:styleId="741">
    <w:name w:val="Char Char Char Char Char Char Char Char Char Char1"/>
    <w:basedOn w:val="1"/>
    <w:qFormat/>
    <w:uiPriority w:val="0"/>
    <w:pPr>
      <w:tabs>
        <w:tab w:val="left" w:pos="425"/>
      </w:tabs>
      <w:spacing w:line="360" w:lineRule="auto"/>
      <w:ind w:left="425" w:hanging="425"/>
    </w:pPr>
    <w:rPr>
      <w:sz w:val="28"/>
    </w:rPr>
  </w:style>
  <w:style w:type="paragraph" w:customStyle="1" w:styleId="742">
    <w:name w:val="标书表格字体格式"/>
    <w:next w:val="685"/>
    <w:qFormat/>
    <w:uiPriority w:val="0"/>
    <w:rPr>
      <w:rFonts w:ascii="Times New Roman" w:hAnsi="Times New Roman" w:eastAsia="宋体" w:cs="Times New Roman"/>
      <w:sz w:val="21"/>
      <w:szCs w:val="24"/>
      <w:lang w:val="en-US" w:eastAsia="zh-CN" w:bidi="ar-SA"/>
    </w:rPr>
  </w:style>
  <w:style w:type="paragraph" w:customStyle="1" w:styleId="743">
    <w:name w:val="样式 纯文本 + 楷体_GB2312 小四 行距: 固定值 20 磅1"/>
    <w:basedOn w:val="33"/>
    <w:qFormat/>
    <w:uiPriority w:val="0"/>
    <w:pPr>
      <w:spacing w:line="400" w:lineRule="exact"/>
      <w:ind w:firstLine="200"/>
    </w:pPr>
    <w:rPr>
      <w:rFonts w:ascii="楷体_GB2312" w:eastAsia="楷体_GB2312"/>
      <w:sz w:val="24"/>
    </w:rPr>
  </w:style>
  <w:style w:type="paragraph" w:customStyle="1" w:styleId="744">
    <w:name w:val="Char2 Char Char Char1"/>
    <w:basedOn w:val="19"/>
    <w:qFormat/>
    <w:uiPriority w:val="0"/>
    <w:pPr>
      <w:spacing w:line="360" w:lineRule="auto"/>
    </w:pPr>
    <w:rPr>
      <w:rFonts w:ascii="Tahoma" w:hAnsi="Tahoma"/>
      <w:sz w:val="24"/>
      <w:szCs w:val="24"/>
      <w:lang w:val="zh-CN"/>
    </w:rPr>
  </w:style>
  <w:style w:type="paragraph" w:customStyle="1" w:styleId="745">
    <w:name w:val="章标题"/>
    <w:next w:val="1"/>
    <w:qFormat/>
    <w:uiPriority w:val="0"/>
    <w:pPr>
      <w:jc w:val="both"/>
      <w:outlineLvl w:val="1"/>
    </w:pPr>
    <w:rPr>
      <w:rFonts w:ascii="黑体" w:hAnsi="Times New Roman" w:eastAsia="黑体" w:cs="Times New Roman"/>
      <w:sz w:val="21"/>
      <w:lang w:val="en-US" w:eastAsia="zh-CN" w:bidi="ar-SA"/>
    </w:rPr>
  </w:style>
  <w:style w:type="paragraph" w:customStyle="1" w:styleId="746">
    <w:name w:val="图样式"/>
    <w:basedOn w:val="1"/>
    <w:qFormat/>
    <w:uiPriority w:val="0"/>
    <w:pPr>
      <w:widowControl/>
      <w:spacing w:before="80" w:after="80" w:line="360" w:lineRule="auto"/>
      <w:jc w:val="center"/>
    </w:pPr>
    <w:rPr>
      <w:sz w:val="20"/>
    </w:rPr>
  </w:style>
  <w:style w:type="paragraph" w:customStyle="1" w:styleId="747">
    <w:name w:val="插图题注"/>
    <w:next w:val="1"/>
    <w:qFormat/>
    <w:uiPriority w:val="0"/>
    <w:pPr>
      <w:jc w:val="center"/>
    </w:pPr>
    <w:rPr>
      <w:rFonts w:ascii="Arial" w:hAnsi="Arial" w:eastAsia="宋体" w:cs="Times New Roman"/>
      <w:sz w:val="18"/>
      <w:szCs w:val="18"/>
      <w:lang w:val="en-US" w:eastAsia="zh-CN" w:bidi="ar-SA"/>
    </w:rPr>
  </w:style>
  <w:style w:type="paragraph" w:customStyle="1" w:styleId="748">
    <w:name w:val="题注4"/>
    <w:basedOn w:val="1"/>
    <w:next w:val="16"/>
    <w:qFormat/>
    <w:uiPriority w:val="0"/>
    <w:pPr>
      <w:spacing w:line="360" w:lineRule="auto"/>
      <w:jc w:val="center"/>
    </w:pPr>
    <w:rPr>
      <w:b/>
      <w:color w:val="000000"/>
      <w:sz w:val="24"/>
      <w:szCs w:val="21"/>
      <w:lang w:val="en-GB"/>
    </w:rPr>
  </w:style>
  <w:style w:type="paragraph" w:customStyle="1" w:styleId="749">
    <w:name w:val="样式2"/>
    <w:basedOn w:val="3"/>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50">
    <w:name w:val="MM Topic 1"/>
    <w:basedOn w:val="3"/>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51">
    <w:name w:val="标题0"/>
    <w:basedOn w:val="63"/>
    <w:next w:val="63"/>
    <w:qFormat/>
    <w:uiPriority w:val="0"/>
    <w:pPr>
      <w:spacing w:line="288" w:lineRule="auto"/>
      <w:ind w:firstLine="420"/>
    </w:pPr>
    <w:rPr>
      <w:rFonts w:ascii="Arial" w:hAnsi="Arial"/>
      <w:sz w:val="52"/>
      <w:lang w:val="en-US"/>
    </w:rPr>
  </w:style>
  <w:style w:type="paragraph" w:customStyle="1" w:styleId="752">
    <w:name w:val="Table"/>
    <w:basedOn w:val="1"/>
    <w:qFormat/>
    <w:uiPriority w:val="0"/>
    <w:pPr>
      <w:spacing w:before="20" w:after="20" w:line="360" w:lineRule="auto"/>
      <w:ind w:left="2268" w:right="709"/>
      <w:jc w:val="center"/>
    </w:pPr>
    <w:rPr>
      <w:rFonts w:ascii="Arial" w:hAnsi="Arial" w:eastAsia="2OcuAe"/>
      <w:spacing w:val="2"/>
      <w:sz w:val="18"/>
    </w:rPr>
  </w:style>
  <w:style w:type="paragraph" w:customStyle="1" w:styleId="753">
    <w:name w:val="样式 段前: 7.8 磅"/>
    <w:basedOn w:val="1"/>
    <w:qFormat/>
    <w:uiPriority w:val="0"/>
    <w:pPr>
      <w:tabs>
        <w:tab w:val="left" w:pos="1559"/>
      </w:tabs>
      <w:spacing w:before="156" w:line="360" w:lineRule="auto"/>
      <w:ind w:left="1559" w:firstLine="200"/>
    </w:pPr>
    <w:rPr>
      <w:sz w:val="24"/>
    </w:rPr>
  </w:style>
  <w:style w:type="paragraph" w:customStyle="1" w:styleId="754">
    <w:name w:val="函数注释2"/>
    <w:basedOn w:val="1"/>
    <w:qFormat/>
    <w:uiPriority w:val="0"/>
    <w:pPr>
      <w:spacing w:after="20" w:line="288" w:lineRule="auto"/>
      <w:ind w:left="1680" w:firstLine="420"/>
    </w:pPr>
    <w:rPr>
      <w:sz w:val="24"/>
      <w:szCs w:val="24"/>
    </w:rPr>
  </w:style>
  <w:style w:type="paragraph" w:customStyle="1" w:styleId="755">
    <w:name w:val="00"/>
    <w:basedOn w:val="1"/>
    <w:qFormat/>
    <w:uiPriority w:val="0"/>
    <w:pPr>
      <w:spacing w:line="360" w:lineRule="auto"/>
      <w:jc w:val="left"/>
    </w:pPr>
    <w:rPr>
      <w:rFonts w:ascii="黑体" w:eastAsia="黑体"/>
      <w:b/>
      <w:bCs/>
      <w:sz w:val="20"/>
    </w:rPr>
  </w:style>
  <w:style w:type="paragraph" w:customStyle="1" w:styleId="756">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57">
    <w:name w:val="Char Char Char Char2"/>
    <w:basedOn w:val="19"/>
    <w:qFormat/>
    <w:uiPriority w:val="0"/>
    <w:rPr>
      <w:rFonts w:ascii="Tahoma" w:hAnsi="Tahoma"/>
      <w:sz w:val="24"/>
      <w:lang w:val="zh-CN"/>
    </w:rPr>
  </w:style>
  <w:style w:type="paragraph" w:customStyle="1" w:styleId="758">
    <w:name w:val="列表_名词"/>
    <w:basedOn w:val="721"/>
    <w:qFormat/>
    <w:uiPriority w:val="0"/>
    <w:pPr>
      <w:tabs>
        <w:tab w:val="left" w:pos="2745"/>
      </w:tabs>
      <w:ind w:left="2745" w:hanging="420"/>
    </w:pPr>
  </w:style>
  <w:style w:type="paragraph" w:customStyle="1" w:styleId="759">
    <w:name w:val="Char Char Char Char Char Char Char Char Char Char Char Char Char Char Char Char1"/>
    <w:basedOn w:val="1"/>
    <w:qFormat/>
    <w:uiPriority w:val="0"/>
    <w:pPr>
      <w:tabs>
        <w:tab w:val="left" w:pos="360"/>
      </w:tabs>
      <w:spacing w:line="360" w:lineRule="auto"/>
    </w:pPr>
    <w:rPr>
      <w:sz w:val="24"/>
      <w:szCs w:val="24"/>
    </w:rPr>
  </w:style>
  <w:style w:type="paragraph" w:customStyle="1" w:styleId="760">
    <w:name w:val="程序代码"/>
    <w:basedOn w:val="1"/>
    <w:qFormat/>
    <w:uiPriority w:val="0"/>
    <w:pPr>
      <w:spacing w:after="20" w:line="288" w:lineRule="auto"/>
      <w:ind w:left="839" w:firstLine="420"/>
    </w:pPr>
    <w:rPr>
      <w:rFonts w:eastAsia="仿宋_GB2312"/>
      <w:sz w:val="24"/>
      <w:szCs w:val="24"/>
    </w:rPr>
  </w:style>
  <w:style w:type="paragraph" w:customStyle="1" w:styleId="761">
    <w:name w:val="Char Char Char1 Char Char Char1"/>
    <w:basedOn w:val="1"/>
    <w:qFormat/>
    <w:uiPriority w:val="0"/>
    <w:pPr>
      <w:spacing w:line="360" w:lineRule="auto"/>
      <w:ind w:firstLine="200"/>
    </w:pPr>
    <w:rPr>
      <w:rFonts w:ascii="Tahoma" w:hAnsi="Tahoma"/>
      <w:sz w:val="24"/>
    </w:rPr>
  </w:style>
  <w:style w:type="paragraph" w:customStyle="1" w:styleId="762">
    <w:name w:val="重点"/>
    <w:basedOn w:val="1"/>
    <w:qFormat/>
    <w:uiPriority w:val="0"/>
    <w:pPr>
      <w:shd w:val="pct10" w:color="auto" w:fill="auto"/>
      <w:spacing w:after="20" w:line="288" w:lineRule="auto"/>
      <w:ind w:firstLine="420"/>
    </w:pPr>
    <w:rPr>
      <w:rFonts w:eastAsia="黑体"/>
      <w:b/>
      <w:sz w:val="24"/>
      <w:szCs w:val="24"/>
    </w:rPr>
  </w:style>
  <w:style w:type="paragraph" w:customStyle="1" w:styleId="763">
    <w:name w:val="简介正文"/>
    <w:basedOn w:val="1"/>
    <w:qFormat/>
    <w:uiPriority w:val="0"/>
    <w:pPr>
      <w:spacing w:after="20" w:line="520" w:lineRule="exact"/>
      <w:ind w:left="1701" w:hanging="1701"/>
    </w:pPr>
    <w:rPr>
      <w:sz w:val="24"/>
    </w:rPr>
  </w:style>
  <w:style w:type="paragraph" w:customStyle="1" w:styleId="764">
    <w:name w:val="正文(缩进)"/>
    <w:basedOn w:val="1"/>
    <w:qFormat/>
    <w:uiPriority w:val="0"/>
    <w:pPr>
      <w:widowControl/>
      <w:spacing w:line="360" w:lineRule="auto"/>
      <w:ind w:firstLine="200"/>
    </w:pPr>
    <w:rPr>
      <w:rFonts w:eastAsia="仿宋_GB2312"/>
      <w:sz w:val="24"/>
    </w:rPr>
  </w:style>
  <w:style w:type="paragraph" w:customStyle="1" w:styleId="765">
    <w:name w:val="列表2"/>
    <w:basedOn w:val="1"/>
    <w:qFormat/>
    <w:uiPriority w:val="0"/>
    <w:pPr>
      <w:tabs>
        <w:tab w:val="left" w:pos="1470"/>
      </w:tabs>
      <w:spacing w:after="20" w:line="288" w:lineRule="auto"/>
      <w:ind w:left="1469" w:hanging="420"/>
    </w:pPr>
    <w:rPr>
      <w:sz w:val="24"/>
      <w:szCs w:val="24"/>
    </w:rPr>
  </w:style>
  <w:style w:type="paragraph" w:customStyle="1" w:styleId="76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67">
    <w:name w:val="Char1 Char Char Char Char Char Char1"/>
    <w:basedOn w:val="1"/>
    <w:qFormat/>
    <w:uiPriority w:val="0"/>
    <w:pPr>
      <w:spacing w:line="360" w:lineRule="auto"/>
    </w:pPr>
    <w:rPr>
      <w:rFonts w:ascii="Tahoma" w:hAnsi="Tahoma"/>
      <w:sz w:val="24"/>
    </w:rPr>
  </w:style>
  <w:style w:type="paragraph" w:customStyle="1" w:styleId="768">
    <w:name w:val="列出段落11"/>
    <w:basedOn w:val="1"/>
    <w:qFormat/>
    <w:uiPriority w:val="34"/>
    <w:pPr>
      <w:ind w:firstLine="420"/>
    </w:pPr>
  </w:style>
  <w:style w:type="paragraph" w:customStyle="1" w:styleId="769">
    <w:name w:val="正文文本缩进 31"/>
    <w:basedOn w:val="1"/>
    <w:qFormat/>
    <w:uiPriority w:val="0"/>
    <w:pPr>
      <w:spacing w:line="360" w:lineRule="auto"/>
      <w:ind w:firstLine="480"/>
    </w:pPr>
    <w:rPr>
      <w:rFonts w:ascii="宋体"/>
      <w:b/>
      <w:lang w:val="zh-CN"/>
    </w:rPr>
  </w:style>
  <w:style w:type="character" w:customStyle="1" w:styleId="770">
    <w:name w:val="标题 4 Char1"/>
    <w:qFormat/>
    <w:uiPriority w:val="0"/>
    <w:rPr>
      <w:rFonts w:ascii="Times New Roman" w:hAnsi="Times New Roman" w:eastAsia="宋体"/>
      <w:sz w:val="20"/>
    </w:rPr>
  </w:style>
  <w:style w:type="paragraph" w:customStyle="1" w:styleId="771">
    <w:name w:val="Body Text 24"/>
    <w:basedOn w:val="1"/>
    <w:qFormat/>
    <w:uiPriority w:val="0"/>
    <w:pPr>
      <w:spacing w:before="60" w:line="360" w:lineRule="exact"/>
    </w:pPr>
    <w:rPr>
      <w:rFonts w:eastAsia="楷体_GB2312"/>
      <w:sz w:val="24"/>
    </w:rPr>
  </w:style>
  <w:style w:type="paragraph" w:customStyle="1" w:styleId="772">
    <w:name w:val="正文 New New New"/>
    <w:qFormat/>
    <w:uiPriority w:val="0"/>
    <w:pPr>
      <w:widowControl w:val="0"/>
      <w:jc w:val="both"/>
    </w:pPr>
    <w:rPr>
      <w:rFonts w:ascii="Times New Roman" w:hAnsi="Times New Roman" w:eastAsia="宋体" w:cs="Times New Roman"/>
      <w:sz w:val="21"/>
      <w:lang w:val="en-US" w:eastAsia="zh-CN" w:bidi="ar-SA"/>
    </w:rPr>
  </w:style>
  <w:style w:type="paragraph" w:customStyle="1" w:styleId="773">
    <w:name w:val="正文 New New New New New New New New New New New New New New New New New New New New New New New"/>
    <w:qFormat/>
    <w:uiPriority w:val="0"/>
    <w:pPr>
      <w:widowControl w:val="0"/>
      <w:jc w:val="both"/>
    </w:pPr>
    <w:rPr>
      <w:rFonts w:ascii="Times New Roman" w:hAnsi="Times New Roman" w:eastAsia="宋体" w:cs="Times New Roman"/>
      <w:sz w:val="21"/>
      <w:lang w:val="en-US" w:eastAsia="zh-CN" w:bidi="ar-SA"/>
    </w:rPr>
  </w:style>
  <w:style w:type="paragraph" w:customStyle="1" w:styleId="774">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75">
    <w:name w:val="正文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776">
    <w:name w:val="Char Char Char Char11"/>
    <w:basedOn w:val="1"/>
    <w:qFormat/>
    <w:uiPriority w:val="0"/>
    <w:rPr>
      <w:szCs w:val="24"/>
    </w:rPr>
  </w:style>
  <w:style w:type="character" w:customStyle="1" w:styleId="777">
    <w:name w:val="Char Char231"/>
    <w:qFormat/>
    <w:uiPriority w:val="0"/>
    <w:rPr>
      <w:rFonts w:ascii="幼圆" w:hAnsi="华文细黑" w:eastAsia="幼圆" w:cs="Tahoma"/>
      <w:b/>
      <w:bCs/>
      <w:sz w:val="30"/>
      <w:szCs w:val="24"/>
    </w:rPr>
  </w:style>
  <w:style w:type="character" w:customStyle="1" w:styleId="778">
    <w:name w:val="Char Char191"/>
    <w:qFormat/>
    <w:uiPriority w:val="0"/>
    <w:rPr>
      <w:rFonts w:ascii="仿宋_GB2312" w:hAnsi="仿宋_GB2312"/>
      <w:b/>
      <w:bCs/>
      <w:sz w:val="28"/>
      <w:szCs w:val="28"/>
    </w:rPr>
  </w:style>
  <w:style w:type="character" w:customStyle="1" w:styleId="779">
    <w:name w:val="Char Char211"/>
    <w:qFormat/>
    <w:uiPriority w:val="0"/>
    <w:rPr>
      <w:rFonts w:ascii="华文细黑" w:hAnsi="华文细黑" w:eastAsia="幼圆" w:cs="Tahoma"/>
      <w:b/>
      <w:sz w:val="30"/>
      <w:szCs w:val="30"/>
    </w:rPr>
  </w:style>
  <w:style w:type="character" w:customStyle="1" w:styleId="780">
    <w:name w:val="Char Char201"/>
    <w:qFormat/>
    <w:uiPriority w:val="0"/>
    <w:rPr>
      <w:rFonts w:ascii="Tahoma" w:hAnsi="Tahoma" w:eastAsia="幼圆"/>
      <w:b/>
      <w:bCs/>
      <w:sz w:val="28"/>
      <w:szCs w:val="28"/>
    </w:rPr>
  </w:style>
  <w:style w:type="character" w:customStyle="1" w:styleId="781">
    <w:name w:val="Char Char221"/>
    <w:qFormat/>
    <w:uiPriority w:val="0"/>
    <w:rPr>
      <w:rFonts w:ascii="幼圆" w:hAnsi="华文细黑" w:eastAsia="幼圆" w:cs="Tahoma"/>
      <w:b/>
      <w:bCs/>
      <w:color w:val="FF0000"/>
      <w:sz w:val="30"/>
      <w:szCs w:val="30"/>
    </w:rPr>
  </w:style>
  <w:style w:type="character" w:customStyle="1" w:styleId="782">
    <w:name w:val="Char Char161"/>
    <w:qFormat/>
    <w:uiPriority w:val="0"/>
    <w:rPr>
      <w:rFonts w:ascii="Tahoma" w:hAnsi="Tahoma" w:eastAsia="幼圆"/>
      <w:sz w:val="24"/>
      <w:szCs w:val="24"/>
    </w:rPr>
  </w:style>
  <w:style w:type="character" w:customStyle="1" w:styleId="783">
    <w:name w:val="副标题 Char2"/>
    <w:qFormat/>
    <w:uiPriority w:val="0"/>
    <w:rPr>
      <w:rFonts w:ascii="Cambria" w:hAnsi="Cambria" w:cs="Times New Roman"/>
      <w:b/>
      <w:bCs/>
      <w:sz w:val="32"/>
      <w:szCs w:val="32"/>
    </w:rPr>
  </w:style>
  <w:style w:type="character" w:customStyle="1" w:styleId="784">
    <w:name w:val="明显引用 Char2"/>
    <w:qFormat/>
    <w:uiPriority w:val="99"/>
    <w:rPr>
      <w:b/>
      <w:bCs/>
      <w:i/>
      <w:iCs/>
      <w:color w:val="4F81BD"/>
      <w:sz w:val="21"/>
    </w:rPr>
  </w:style>
  <w:style w:type="character" w:customStyle="1" w:styleId="785">
    <w:name w:val="引用 Char2"/>
    <w:qFormat/>
    <w:uiPriority w:val="99"/>
    <w:rPr>
      <w:i/>
      <w:iCs/>
      <w:color w:val="000000"/>
      <w:sz w:val="21"/>
    </w:rPr>
  </w:style>
  <w:style w:type="paragraph" w:customStyle="1" w:styleId="786">
    <w:name w:val="列出段落2"/>
    <w:basedOn w:val="1"/>
    <w:qFormat/>
    <w:uiPriority w:val="0"/>
    <w:pPr>
      <w:jc w:val="left"/>
    </w:pPr>
    <w:rPr>
      <w:rFonts w:ascii="Calibri" w:hAnsi="Calibri"/>
      <w:sz w:val="22"/>
      <w:szCs w:val="22"/>
      <w:lang w:eastAsia="en-US"/>
    </w:rPr>
  </w:style>
  <w:style w:type="paragraph" w:customStyle="1" w:styleId="787">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788">
    <w:name w:val="font15"/>
    <w:basedOn w:val="1"/>
    <w:qFormat/>
    <w:uiPriority w:val="0"/>
    <w:pPr>
      <w:widowControl/>
      <w:spacing w:before="100" w:beforeAutospacing="1" w:after="100" w:afterAutospacing="1"/>
      <w:jc w:val="left"/>
    </w:pPr>
    <w:rPr>
      <w:rFonts w:ascii="宋体" w:hAnsi="宋体" w:cs="宋体"/>
      <w:sz w:val="22"/>
      <w:szCs w:val="22"/>
    </w:rPr>
  </w:style>
  <w:style w:type="character" w:customStyle="1" w:styleId="789">
    <w:name w:val="fontstyle01"/>
    <w:qFormat/>
    <w:uiPriority w:val="0"/>
    <w:rPr>
      <w:rFonts w:hint="eastAsia" w:ascii="宋体" w:hAnsi="宋体" w:eastAsia="宋体"/>
      <w:color w:val="000000"/>
      <w:sz w:val="24"/>
      <w:szCs w:val="24"/>
    </w:rPr>
  </w:style>
  <w:style w:type="character" w:customStyle="1" w:styleId="790">
    <w:name w:val="正文文本缩进 2 Char"/>
    <w:qFormat/>
    <w:uiPriority w:val="0"/>
    <w:rPr>
      <w:sz w:val="24"/>
    </w:rPr>
  </w:style>
  <w:style w:type="table" w:customStyle="1" w:styleId="791">
    <w:name w:val="网格型4"/>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92">
    <w:name w:val="页眉 Char"/>
    <w:qFormat/>
    <w:uiPriority w:val="0"/>
    <w:rPr>
      <w:sz w:val="18"/>
      <w:szCs w:val="18"/>
    </w:rPr>
  </w:style>
  <w:style w:type="character" w:customStyle="1" w:styleId="793">
    <w:name w:val="页脚 Char"/>
    <w:qFormat/>
    <w:uiPriority w:val="0"/>
    <w:rPr>
      <w:sz w:val="18"/>
      <w:szCs w:val="18"/>
    </w:rPr>
  </w:style>
  <w:style w:type="character" w:customStyle="1" w:styleId="794">
    <w:name w:val="bookmark-item"/>
    <w:basedOn w:val="69"/>
    <w:qFormat/>
    <w:uiPriority w:val="0"/>
  </w:style>
  <w:style w:type="character" w:customStyle="1" w:styleId="795">
    <w:name w:val="纯文本 Char"/>
    <w:qFormat/>
    <w:uiPriority w:val="0"/>
    <w:rPr>
      <w:rFonts w:ascii="宋体" w:hAnsi="Courier New" w:eastAsia="宋体"/>
      <w:sz w:val="21"/>
      <w:lang w:val="en-US" w:eastAsia="zh-CN" w:bidi="ar-SA"/>
    </w:rPr>
  </w:style>
  <w:style w:type="character" w:customStyle="1" w:styleId="796">
    <w:name w:val="标题 Char"/>
    <w:qFormat/>
    <w:uiPriority w:val="0"/>
    <w:rPr>
      <w:rFonts w:ascii="Cambria" w:hAnsi="Cambria" w:cs="Times New Roman"/>
      <w:b/>
      <w:bCs/>
      <w:sz w:val="32"/>
      <w:szCs w:val="32"/>
    </w:rPr>
  </w:style>
  <w:style w:type="character" w:customStyle="1" w:styleId="797">
    <w:name w:val="正文文本缩进 2 Char1"/>
    <w:qFormat/>
    <w:uiPriority w:val="99"/>
    <w:rPr>
      <w:rFonts w:ascii="宋体"/>
      <w:b/>
      <w:bCs/>
      <w:sz w:val="24"/>
    </w:rPr>
  </w:style>
  <w:style w:type="character" w:customStyle="1" w:styleId="798">
    <w:name w:val="标题 2 Char"/>
    <w:qFormat/>
    <w:uiPriority w:val="0"/>
    <w:rPr>
      <w:rFonts w:ascii="宋体" w:hAnsi="宋体" w:eastAsia="楷体_GB2312"/>
      <w:b/>
      <w:sz w:val="26"/>
    </w:rPr>
  </w:style>
  <w:style w:type="character" w:customStyle="1" w:styleId="799">
    <w:name w:val="批注文字 Char1"/>
    <w:semiHidden/>
    <w:qFormat/>
    <w:uiPriority w:val="99"/>
    <w:rPr>
      <w:rFonts w:eastAsia="楷体_GB2312"/>
      <w:sz w:val="26"/>
    </w:rPr>
  </w:style>
  <w:style w:type="character" w:customStyle="1" w:styleId="800">
    <w:name w:val="ca-221"/>
    <w:qFormat/>
    <w:uiPriority w:val="0"/>
    <w:rPr>
      <w:rFonts w:hint="eastAsia" w:ascii="宋体" w:hAnsi="宋体" w:eastAsia="宋体"/>
      <w:color w:val="FF0000"/>
      <w:sz w:val="24"/>
      <w:szCs w:val="24"/>
    </w:rPr>
  </w:style>
  <w:style w:type="character" w:customStyle="1" w:styleId="801">
    <w:name w:val="正文缩进 Char2"/>
    <w:qFormat/>
    <w:uiPriority w:val="0"/>
    <w:rPr>
      <w:rFonts w:eastAsia="楷体_GB2312"/>
      <w:sz w:val="24"/>
      <w:lang w:val="en-US" w:eastAsia="zh-CN" w:bidi="ar-SA"/>
    </w:rPr>
  </w:style>
  <w:style w:type="character" w:customStyle="1" w:styleId="802">
    <w:name w:val="正文首行缩进 Char Char"/>
    <w:link w:val="803"/>
    <w:qFormat/>
    <w:uiPriority w:val="0"/>
    <w:rPr>
      <w:szCs w:val="24"/>
      <w:lang w:bidi="ar-SA"/>
    </w:rPr>
  </w:style>
  <w:style w:type="paragraph" w:customStyle="1" w:styleId="803">
    <w:name w:val="正文首行缩进1"/>
    <w:basedOn w:val="25"/>
    <w:link w:val="802"/>
    <w:qFormat/>
    <w:uiPriority w:val="0"/>
    <w:pPr>
      <w:spacing w:after="120"/>
      <w:ind w:firstLine="420"/>
    </w:pPr>
    <w:rPr>
      <w:rFonts w:ascii="Times New Roman" w:eastAsia="宋体"/>
      <w:bCs w:val="0"/>
      <w:sz w:val="20"/>
      <w:szCs w:val="24"/>
      <w:lang w:val="en-US"/>
    </w:rPr>
  </w:style>
  <w:style w:type="character" w:customStyle="1" w:styleId="804">
    <w:name w:val="纯文本 Char2"/>
    <w:qFormat/>
    <w:uiPriority w:val="0"/>
    <w:rPr>
      <w:rFonts w:ascii="宋体" w:hAnsi="Courier New" w:eastAsia="楷体_GB2312"/>
      <w:sz w:val="26"/>
      <w:lang w:val="en-US" w:eastAsia="zh-CN" w:bidi="ar-SA"/>
    </w:rPr>
  </w:style>
  <w:style w:type="character" w:customStyle="1" w:styleId="805">
    <w:name w:val="正文文本 Char"/>
    <w:qFormat/>
    <w:uiPriority w:val="0"/>
    <w:rPr>
      <w:rFonts w:ascii="楷体_GB2312" w:eastAsia="楷体_GB2312"/>
      <w:sz w:val="28"/>
      <w:lang w:val="en-US" w:eastAsia="zh-CN" w:bidi="ar-SA"/>
    </w:rPr>
  </w:style>
  <w:style w:type="character" w:customStyle="1" w:styleId="806">
    <w:name w:val="HTML 预设格式 Char"/>
    <w:qFormat/>
    <w:uiPriority w:val="0"/>
    <w:rPr>
      <w:rFonts w:ascii="黑体" w:hAnsi="Courier New" w:eastAsia="黑体" w:cs="楷体_GB2312"/>
    </w:rPr>
  </w:style>
  <w:style w:type="character" w:customStyle="1" w:styleId="807">
    <w:name w:val="Andy_2级 Char"/>
    <w:link w:val="808"/>
    <w:qFormat/>
    <w:uiPriority w:val="0"/>
    <w:rPr>
      <w:rFonts w:ascii="Calibri" w:hAnsi="Calibri"/>
      <w:sz w:val="24"/>
    </w:rPr>
  </w:style>
  <w:style w:type="paragraph" w:customStyle="1" w:styleId="808">
    <w:name w:val="Andy_2级"/>
    <w:basedOn w:val="809"/>
    <w:link w:val="807"/>
    <w:qFormat/>
    <w:uiPriority w:val="0"/>
    <w:pPr>
      <w:ind w:firstLine="510"/>
    </w:pPr>
    <w:rPr>
      <w:szCs w:val="20"/>
      <w:lang w:bidi="mn-Mong-CN"/>
    </w:rPr>
  </w:style>
  <w:style w:type="paragraph" w:customStyle="1" w:styleId="809">
    <w:name w:val="Andy_二级"/>
    <w:basedOn w:val="1"/>
    <w:qFormat/>
    <w:uiPriority w:val="0"/>
    <w:pPr>
      <w:spacing w:line="360" w:lineRule="auto"/>
    </w:pPr>
    <w:rPr>
      <w:rFonts w:ascii="Calibri" w:hAnsi="Calibri"/>
      <w:sz w:val="24"/>
      <w:szCs w:val="22"/>
    </w:rPr>
  </w:style>
  <w:style w:type="character" w:customStyle="1" w:styleId="810">
    <w:name w:val="Plain Text Char"/>
    <w:link w:val="811"/>
    <w:qFormat/>
    <w:uiPriority w:val="0"/>
    <w:rPr>
      <w:rFonts w:ascii="宋体" w:hAnsi="Courier New" w:eastAsia="楷体_GB2312"/>
      <w:sz w:val="26"/>
    </w:rPr>
  </w:style>
  <w:style w:type="paragraph" w:customStyle="1" w:styleId="811">
    <w:name w:val="纯文本5"/>
    <w:basedOn w:val="1"/>
    <w:link w:val="810"/>
    <w:qFormat/>
    <w:uiPriority w:val="0"/>
    <w:rPr>
      <w:rFonts w:ascii="宋体" w:hAnsi="Courier New" w:eastAsia="楷体_GB2312"/>
      <w:sz w:val="26"/>
      <w:lang w:bidi="mn-Mong-CN"/>
    </w:rPr>
  </w:style>
  <w:style w:type="character" w:customStyle="1" w:styleId="812">
    <w:name w:val="Andy_3级 Char"/>
    <w:link w:val="813"/>
    <w:qFormat/>
    <w:uiPriority w:val="0"/>
    <w:rPr>
      <w:rFonts w:ascii="Calibri" w:hAnsi="Calibri"/>
      <w:sz w:val="24"/>
    </w:rPr>
  </w:style>
  <w:style w:type="paragraph" w:customStyle="1" w:styleId="813">
    <w:name w:val="Andy_3级"/>
    <w:basedOn w:val="1"/>
    <w:link w:val="812"/>
    <w:qFormat/>
    <w:uiPriority w:val="0"/>
    <w:pPr>
      <w:spacing w:line="360" w:lineRule="auto"/>
      <w:ind w:firstLine="510"/>
    </w:pPr>
    <w:rPr>
      <w:rFonts w:ascii="Calibri" w:hAnsi="Calibri"/>
      <w:sz w:val="24"/>
      <w:lang w:bidi="mn-Mong-CN"/>
    </w:rPr>
  </w:style>
  <w:style w:type="character" w:customStyle="1" w:styleId="814">
    <w:name w:val="Andy_正文 Char"/>
    <w:link w:val="815"/>
    <w:qFormat/>
    <w:uiPriority w:val="0"/>
    <w:rPr>
      <w:rFonts w:ascii="Calibri" w:hAnsi="Calibri"/>
      <w:sz w:val="24"/>
      <w:szCs w:val="24"/>
    </w:rPr>
  </w:style>
  <w:style w:type="paragraph" w:customStyle="1" w:styleId="815">
    <w:name w:val="Andy_正文"/>
    <w:basedOn w:val="1"/>
    <w:link w:val="814"/>
    <w:qFormat/>
    <w:uiPriority w:val="0"/>
    <w:pPr>
      <w:spacing w:line="360" w:lineRule="auto"/>
      <w:ind w:firstLine="480"/>
    </w:pPr>
    <w:rPr>
      <w:rFonts w:ascii="Calibri" w:hAnsi="Calibri"/>
      <w:sz w:val="24"/>
      <w:szCs w:val="24"/>
      <w:lang w:bidi="mn-Mong-CN"/>
    </w:rPr>
  </w:style>
  <w:style w:type="character" w:customStyle="1" w:styleId="816">
    <w:name w:val="中等深浅网格 1 - 着色 2 字符"/>
    <w:link w:val="817"/>
    <w:qFormat/>
    <w:uiPriority w:val="34"/>
    <w:rPr>
      <w:sz w:val="21"/>
      <w:szCs w:val="24"/>
    </w:rPr>
  </w:style>
  <w:style w:type="paragraph" w:customStyle="1" w:styleId="817">
    <w:name w:val="中等深浅网格 1 - 着色 21"/>
    <w:basedOn w:val="1"/>
    <w:link w:val="816"/>
    <w:qFormat/>
    <w:uiPriority w:val="34"/>
    <w:pPr>
      <w:spacing w:line="360" w:lineRule="auto"/>
      <w:ind w:firstLine="420"/>
      <w:jc w:val="left"/>
    </w:pPr>
    <w:rPr>
      <w:szCs w:val="24"/>
      <w:lang w:bidi="mn-Mong-CN"/>
    </w:rPr>
  </w:style>
  <w:style w:type="character" w:customStyle="1" w:styleId="818">
    <w:name w:val="_正文段落 Char"/>
    <w:link w:val="819"/>
    <w:qFormat/>
    <w:uiPriority w:val="0"/>
    <w:rPr>
      <w:sz w:val="24"/>
      <w:szCs w:val="24"/>
    </w:rPr>
  </w:style>
  <w:style w:type="paragraph" w:customStyle="1" w:styleId="819">
    <w:name w:val="_正文段落"/>
    <w:basedOn w:val="1"/>
    <w:link w:val="818"/>
    <w:qFormat/>
    <w:uiPriority w:val="0"/>
    <w:pPr>
      <w:spacing w:line="360" w:lineRule="auto"/>
      <w:ind w:firstLine="200"/>
    </w:pPr>
    <w:rPr>
      <w:sz w:val="24"/>
      <w:szCs w:val="24"/>
      <w:lang w:bidi="mn-Mong-CN"/>
    </w:rPr>
  </w:style>
  <w:style w:type="character" w:customStyle="1" w:styleId="820">
    <w:name w:val="CL 正文1.25 Char"/>
    <w:link w:val="821"/>
    <w:qFormat/>
    <w:uiPriority w:val="0"/>
    <w:rPr>
      <w:rFonts w:ascii="Cambria" w:hAnsi="Cambria"/>
      <w:spacing w:val="4"/>
      <w:sz w:val="24"/>
      <w:szCs w:val="21"/>
    </w:rPr>
  </w:style>
  <w:style w:type="paragraph" w:customStyle="1" w:styleId="821">
    <w:name w:val="CL 正文1.25"/>
    <w:basedOn w:val="1"/>
    <w:link w:val="820"/>
    <w:qFormat/>
    <w:uiPriority w:val="0"/>
    <w:pPr>
      <w:spacing w:line="360" w:lineRule="auto"/>
      <w:ind w:firstLine="200"/>
    </w:pPr>
    <w:rPr>
      <w:rFonts w:ascii="Cambria" w:hAnsi="Cambria"/>
      <w:spacing w:val="4"/>
      <w:sz w:val="24"/>
      <w:szCs w:val="21"/>
      <w:lang w:bidi="mn-Mong-CN"/>
    </w:rPr>
  </w:style>
  <w:style w:type="character" w:customStyle="1" w:styleId="822">
    <w:name w:val="正文缩进 Char1"/>
    <w:qFormat/>
    <w:uiPriority w:val="0"/>
    <w:rPr>
      <w:rFonts w:ascii="Times New Roman" w:hAnsi="Times New Roman" w:eastAsia="楷体_GB2312" w:cs="Times New Roman"/>
      <w:sz w:val="24"/>
      <w:szCs w:val="20"/>
    </w:rPr>
  </w:style>
  <w:style w:type="character" w:customStyle="1" w:styleId="823">
    <w:name w:val="正文缩进 Char"/>
    <w:qFormat/>
    <w:uiPriority w:val="0"/>
    <w:rPr>
      <w:rFonts w:eastAsia="楷体_GB2312"/>
      <w:sz w:val="24"/>
      <w:lang w:val="en-US" w:eastAsia="zh-CN" w:bidi="ar-SA"/>
    </w:rPr>
  </w:style>
  <w:style w:type="paragraph" w:customStyle="1" w:styleId="824">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sz w:val="24"/>
    </w:rPr>
  </w:style>
  <w:style w:type="paragraph" w:customStyle="1" w:styleId="825">
    <w:name w:val="Char Char Char1 Char Char Char Char"/>
    <w:basedOn w:val="1"/>
    <w:qFormat/>
    <w:uiPriority w:val="0"/>
    <w:pPr>
      <w:widowControl/>
      <w:spacing w:after="160" w:line="240" w:lineRule="exact"/>
      <w:jc w:val="left"/>
    </w:pPr>
    <w:rPr>
      <w:sz w:val="24"/>
      <w:szCs w:val="24"/>
    </w:rPr>
  </w:style>
  <w:style w:type="paragraph" w:customStyle="1" w:styleId="826">
    <w:name w:val="小四 段落 宋体 Char Char Char Char Char Char"/>
    <w:basedOn w:val="827"/>
    <w:qFormat/>
    <w:uiPriority w:val="0"/>
    <w:pPr>
      <w:ind w:firstLine="480"/>
    </w:pPr>
    <w:rPr>
      <w:rFonts w:ascii="宋体" w:hAnsi="宋体"/>
    </w:rPr>
  </w:style>
  <w:style w:type="paragraph" w:customStyle="1" w:styleId="827">
    <w:name w:val="小四 段落 宋体 Char Char Char Char Char Char Char"/>
    <w:basedOn w:val="14"/>
    <w:semiHidden/>
    <w:qFormat/>
    <w:uiPriority w:val="0"/>
    <w:pPr>
      <w:tabs>
        <w:tab w:val="clear" w:pos="360"/>
      </w:tabs>
      <w:ind w:left="0" w:right="-33" w:firstLine="545"/>
      <w:jc w:val="left"/>
    </w:pPr>
    <w:rPr>
      <w:rFonts w:ascii="Times New Roman" w:hAnsi="Times New Roman" w:eastAsia="宋体"/>
      <w:lang w:val="en-US"/>
    </w:rPr>
  </w:style>
  <w:style w:type="paragraph" w:customStyle="1" w:styleId="828">
    <w:name w:val="cardlist-value"/>
    <w:basedOn w:val="1"/>
    <w:qFormat/>
    <w:uiPriority w:val="0"/>
    <w:pPr>
      <w:widowControl/>
      <w:spacing w:before="100" w:beforeAutospacing="1" w:after="100" w:afterAutospacing="1"/>
      <w:jc w:val="left"/>
    </w:pPr>
    <w:rPr>
      <w:rFonts w:ascii="宋体" w:hAnsi="宋体" w:cs="宋体"/>
      <w:sz w:val="24"/>
      <w:szCs w:val="24"/>
    </w:rPr>
  </w:style>
  <w:style w:type="paragraph" w:customStyle="1" w:styleId="829">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830">
    <w:name w:val="Plain Text1"/>
    <w:basedOn w:val="1"/>
    <w:qFormat/>
    <w:uiPriority w:val="0"/>
    <w:rPr>
      <w:rFonts w:ascii="宋体" w:hAnsi="Courier New" w:eastAsia="楷体_GB2312"/>
      <w:sz w:val="26"/>
    </w:rPr>
  </w:style>
  <w:style w:type="paragraph" w:customStyle="1" w:styleId="831">
    <w:name w:val="小四 段落 宋体 Char"/>
    <w:basedOn w:val="14"/>
    <w:qFormat/>
    <w:uiPriority w:val="0"/>
    <w:pPr>
      <w:tabs>
        <w:tab w:val="clear" w:pos="360"/>
      </w:tabs>
      <w:ind w:left="0" w:right="-33" w:firstLine="480"/>
      <w:jc w:val="left"/>
    </w:pPr>
    <w:rPr>
      <w:rFonts w:ascii="Times New Roman" w:hAnsi="Times New Roman" w:eastAsia="宋体"/>
      <w:lang w:val="en-US"/>
    </w:rPr>
  </w:style>
  <w:style w:type="paragraph" w:customStyle="1" w:styleId="832">
    <w:name w:val="纯文本2"/>
    <w:basedOn w:val="1"/>
    <w:qFormat/>
    <w:uiPriority w:val="0"/>
    <w:rPr>
      <w:rFonts w:ascii="宋体" w:hAnsi="Courier New" w:eastAsia="楷体_GB2312"/>
      <w:sz w:val="26"/>
    </w:rPr>
  </w:style>
  <w:style w:type="paragraph" w:customStyle="1" w:styleId="833">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34">
    <w:name w:val="Andy_4级"/>
    <w:basedOn w:val="1"/>
    <w:qFormat/>
    <w:uiPriority w:val="0"/>
    <w:pPr>
      <w:tabs>
        <w:tab w:val="left" w:pos="420"/>
      </w:tabs>
      <w:spacing w:line="360" w:lineRule="auto"/>
      <w:ind w:left="420" w:firstLine="510"/>
    </w:pPr>
    <w:rPr>
      <w:rFonts w:ascii="Calibri" w:hAnsi="Calibri"/>
      <w:sz w:val="24"/>
    </w:rPr>
  </w:style>
  <w:style w:type="paragraph" w:customStyle="1" w:styleId="835">
    <w:name w:val="纯文本3"/>
    <w:basedOn w:val="1"/>
    <w:qFormat/>
    <w:uiPriority w:val="0"/>
    <w:rPr>
      <w:rFonts w:ascii="宋体" w:hAnsi="Courier New" w:eastAsia="楷体_GB2312"/>
      <w:sz w:val="26"/>
    </w:rPr>
  </w:style>
  <w:style w:type="table" w:customStyle="1" w:styleId="836">
    <w:name w:val="网格型5"/>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37">
    <w:name w:val="纯文本4"/>
    <w:basedOn w:val="1"/>
    <w:qFormat/>
    <w:uiPriority w:val="0"/>
    <w:rPr>
      <w:rFonts w:ascii="宋体" w:hAnsi="Courier New" w:eastAsia="楷体_GB2312"/>
      <w:sz w:val="26"/>
    </w:rPr>
  </w:style>
  <w:style w:type="character" w:customStyle="1" w:styleId="838">
    <w:name w:val="批注框文本 Char"/>
    <w:qFormat/>
    <w:uiPriority w:val="0"/>
    <w:rPr>
      <w:rFonts w:eastAsia="楷体_GB2312"/>
      <w:sz w:val="18"/>
      <w:szCs w:val="18"/>
    </w:rPr>
  </w:style>
  <w:style w:type="paragraph" w:customStyle="1" w:styleId="839">
    <w:name w:val="纯文本6"/>
    <w:basedOn w:val="1"/>
    <w:qFormat/>
    <w:uiPriority w:val="0"/>
    <w:rPr>
      <w:rFonts w:ascii="宋体" w:hAnsi="Courier New" w:eastAsia="楷体_GB2312"/>
      <w:sz w:val="26"/>
    </w:rPr>
  </w:style>
  <w:style w:type="paragraph" w:customStyle="1" w:styleId="840">
    <w:name w:val="纯文本7"/>
    <w:basedOn w:val="1"/>
    <w:qFormat/>
    <w:uiPriority w:val="0"/>
    <w:rPr>
      <w:rFonts w:ascii="宋体" w:hAnsi="Courier New" w:eastAsia="楷体_GB2312"/>
      <w:sz w:val="26"/>
      <w:lang w:val="zh-CN"/>
    </w:rPr>
  </w:style>
  <w:style w:type="paragraph" w:customStyle="1" w:styleId="841">
    <w:name w:val="正文_2"/>
    <w:qFormat/>
    <w:uiPriority w:val="0"/>
    <w:pPr>
      <w:widowControl w:val="0"/>
      <w:jc w:val="both"/>
    </w:pPr>
    <w:rPr>
      <w:rFonts w:ascii="Times New Roman" w:hAnsi="Times New Roman" w:eastAsia="宋体" w:cs="Times New Roman"/>
      <w:sz w:val="21"/>
      <w:lang w:val="en-US" w:eastAsia="zh-CN" w:bidi="ar-SA"/>
    </w:rPr>
  </w:style>
  <w:style w:type="paragraph" w:customStyle="1" w:styleId="842">
    <w:name w:val="彩色列表 - 强调文字颜色 11"/>
    <w:basedOn w:val="1"/>
    <w:qFormat/>
    <w:uiPriority w:val="34"/>
    <w:pPr>
      <w:spacing w:line="480" w:lineRule="auto"/>
      <w:ind w:firstLine="420"/>
      <w:jc w:val="left"/>
    </w:pPr>
    <w:rPr>
      <w:rFonts w:ascii="Calibri" w:hAnsi="Calibri"/>
      <w:sz w:val="24"/>
      <w:szCs w:val="22"/>
      <w:lang w:eastAsia="zh-TW"/>
    </w:rPr>
  </w:style>
  <w:style w:type="character" w:customStyle="1" w:styleId="843">
    <w:name w:val="标题 3 Char"/>
    <w:qFormat/>
    <w:uiPriority w:val="0"/>
    <w:rPr>
      <w:rFonts w:eastAsia="楷体_GB2312"/>
      <w:b/>
      <w:sz w:val="26"/>
    </w:rPr>
  </w:style>
  <w:style w:type="character" w:customStyle="1" w:styleId="844">
    <w:name w:val="标题 4 Char"/>
    <w:qFormat/>
    <w:uiPriority w:val="0"/>
    <w:rPr>
      <w:rFonts w:ascii="Arial" w:hAnsi="Arial" w:eastAsia="黑体"/>
      <w:b/>
      <w:bCs/>
      <w:sz w:val="28"/>
      <w:szCs w:val="28"/>
    </w:rPr>
  </w:style>
  <w:style w:type="character" w:customStyle="1" w:styleId="845">
    <w:name w:val="标题 5 Char"/>
    <w:qFormat/>
    <w:uiPriority w:val="0"/>
    <w:rPr>
      <w:rFonts w:ascii="宋体" w:hAnsi="Tms Rmn"/>
      <w:b/>
      <w:sz w:val="28"/>
    </w:rPr>
  </w:style>
  <w:style w:type="character" w:customStyle="1" w:styleId="846">
    <w:name w:val="标题 6 Char"/>
    <w:qFormat/>
    <w:uiPriority w:val="0"/>
    <w:rPr>
      <w:rFonts w:ascii="黑体" w:hAnsi="Tms Rmn" w:eastAsia="黑体"/>
      <w:b/>
      <w:sz w:val="24"/>
    </w:rPr>
  </w:style>
  <w:style w:type="character" w:customStyle="1" w:styleId="847">
    <w:name w:val="标题 7 Char"/>
    <w:qFormat/>
    <w:uiPriority w:val="0"/>
    <w:rPr>
      <w:rFonts w:ascii="宋体" w:hAnsi="Tms Rmn"/>
      <w:b/>
      <w:sz w:val="24"/>
    </w:rPr>
  </w:style>
  <w:style w:type="character" w:customStyle="1" w:styleId="848">
    <w:name w:val="标题 8 Char"/>
    <w:qFormat/>
    <w:uiPriority w:val="0"/>
    <w:rPr>
      <w:rFonts w:ascii="Arial" w:hAnsi="Arial" w:eastAsia="黑体"/>
      <w:sz w:val="24"/>
      <w:szCs w:val="24"/>
    </w:rPr>
  </w:style>
  <w:style w:type="character" w:customStyle="1" w:styleId="849">
    <w:name w:val="标题 9 Char"/>
    <w:qFormat/>
    <w:uiPriority w:val="0"/>
    <w:rPr>
      <w:rFonts w:ascii="Arial" w:hAnsi="Arial" w:eastAsia="黑体"/>
      <w:sz w:val="21"/>
      <w:szCs w:val="21"/>
    </w:rPr>
  </w:style>
  <w:style w:type="character" w:customStyle="1" w:styleId="850">
    <w:name w:val="脚注文本 Char"/>
    <w:semiHidden/>
    <w:qFormat/>
    <w:uiPriority w:val="0"/>
    <w:rPr>
      <w:rFonts w:eastAsia="楷体_GB2312"/>
      <w:sz w:val="18"/>
    </w:rPr>
  </w:style>
  <w:style w:type="character" w:customStyle="1" w:styleId="851">
    <w:name w:val="文档结构图 Char"/>
    <w:semiHidden/>
    <w:qFormat/>
    <w:uiPriority w:val="0"/>
    <w:rPr>
      <w:sz w:val="21"/>
      <w:shd w:val="clear" w:color="auto" w:fill="000080"/>
    </w:rPr>
  </w:style>
  <w:style w:type="character" w:customStyle="1" w:styleId="852">
    <w:name w:val="批注主题 Char"/>
    <w:semiHidden/>
    <w:qFormat/>
    <w:uiPriority w:val="0"/>
    <w:rPr>
      <w:rFonts w:eastAsia="楷体_GB2312"/>
      <w:b/>
      <w:bCs/>
      <w:sz w:val="26"/>
      <w:lang w:val="zh-CN" w:eastAsia="zh-CN"/>
    </w:rPr>
  </w:style>
  <w:style w:type="character" w:customStyle="1" w:styleId="853">
    <w:name w:val="日期 Char"/>
    <w:qFormat/>
    <w:uiPriority w:val="0"/>
    <w:rPr>
      <w:rFonts w:ascii="宋体" w:hAnsi="宋体" w:eastAsia="楷体_GB2312"/>
      <w:sz w:val="24"/>
    </w:rPr>
  </w:style>
  <w:style w:type="character" w:customStyle="1" w:styleId="854">
    <w:name w:val="正文文本 2 Char"/>
    <w:qFormat/>
    <w:uiPriority w:val="0"/>
    <w:rPr>
      <w:rFonts w:eastAsia="楷体_GB2312"/>
      <w:sz w:val="26"/>
    </w:rPr>
  </w:style>
  <w:style w:type="character" w:customStyle="1" w:styleId="855">
    <w:name w:val="正文文本缩进 3 Char"/>
    <w:qFormat/>
    <w:uiPriority w:val="0"/>
    <w:rPr>
      <w:sz w:val="24"/>
      <w:szCs w:val="24"/>
    </w:rPr>
  </w:style>
  <w:style w:type="paragraph" w:customStyle="1" w:styleId="856">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857">
    <w:name w:val="纯文本111"/>
    <w:basedOn w:val="1"/>
    <w:qFormat/>
    <w:uiPriority w:val="0"/>
    <w:rPr>
      <w:rFonts w:ascii="宋体" w:hAnsi="Courier New"/>
      <w:sz w:val="34"/>
    </w:rPr>
  </w:style>
  <w:style w:type="character" w:customStyle="1" w:styleId="858">
    <w:name w:val="尾注文本 Char"/>
    <w:qFormat/>
    <w:uiPriority w:val="0"/>
    <w:rPr>
      <w:rFonts w:eastAsia="楷体_GB2312"/>
      <w:sz w:val="26"/>
    </w:rPr>
  </w:style>
  <w:style w:type="character" w:customStyle="1" w:styleId="859">
    <w:name w:val="未处理的提及1"/>
    <w:basedOn w:val="69"/>
    <w:semiHidden/>
    <w:unhideWhenUsed/>
    <w:qFormat/>
    <w:uiPriority w:val="99"/>
    <w:rPr>
      <w:color w:val="605E5C"/>
      <w:shd w:val="clear" w:color="auto" w:fill="E1DFDD"/>
    </w:rPr>
  </w:style>
  <w:style w:type="paragraph" w:customStyle="1" w:styleId="860">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861">
    <w:name w:val="列出段落3"/>
    <w:basedOn w:val="1"/>
    <w:qFormat/>
    <w:uiPriority w:val="34"/>
    <w:pPr>
      <w:ind w:firstLine="420"/>
    </w:pPr>
  </w:style>
  <w:style w:type="table" w:customStyle="1" w:styleId="862">
    <w:name w:val="网格型5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3">
    <w:name w:val="网格型6"/>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4">
    <w:name w:val="网格型4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5">
    <w:name w:val="网格型5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66">
    <w:name w:val="Char Char411"/>
    <w:qFormat/>
    <w:uiPriority w:val="0"/>
    <w:rPr>
      <w:rFonts w:ascii="宋体" w:hAnsi="宋体" w:eastAsia="黑体" w:cs="Arial"/>
      <w:b/>
      <w:sz w:val="28"/>
      <w:szCs w:val="32"/>
      <w:lang w:val="en-US" w:eastAsia="zh-CN" w:bidi="ar-SA"/>
    </w:rPr>
  </w:style>
  <w:style w:type="character" w:customStyle="1" w:styleId="867">
    <w:name w:val="Char Char111"/>
    <w:qFormat/>
    <w:uiPriority w:val="0"/>
    <w:rPr>
      <w:rFonts w:ascii="黑体" w:hAnsi="Arial" w:eastAsia="黑体" w:cs="Arial"/>
      <w:b/>
      <w:bCs/>
      <w:sz w:val="32"/>
      <w:szCs w:val="32"/>
      <w:lang w:val="en-US" w:eastAsia="zh-CN" w:bidi="ar-SA"/>
    </w:rPr>
  </w:style>
  <w:style w:type="character" w:customStyle="1" w:styleId="868">
    <w:name w:val="Char Char51"/>
    <w:qFormat/>
    <w:uiPriority w:val="0"/>
    <w:rPr>
      <w:rFonts w:eastAsia="宋体"/>
      <w:b/>
      <w:bCs/>
      <w:sz w:val="21"/>
      <w:szCs w:val="24"/>
      <w:lang w:val="en-US" w:eastAsia="zh-CN" w:bidi="ar-SA"/>
    </w:rPr>
  </w:style>
  <w:style w:type="character" w:customStyle="1" w:styleId="869">
    <w:name w:val="Char Char2111"/>
    <w:qFormat/>
    <w:uiPriority w:val="0"/>
    <w:rPr>
      <w:rFonts w:eastAsia="宋体"/>
      <w:sz w:val="21"/>
      <w:szCs w:val="24"/>
      <w:lang w:val="en-US" w:eastAsia="zh-CN" w:bidi="ar-SA"/>
    </w:rPr>
  </w:style>
  <w:style w:type="character" w:customStyle="1" w:styleId="870">
    <w:name w:val="Char Char311"/>
    <w:qFormat/>
    <w:uiPriority w:val="0"/>
    <w:rPr>
      <w:rFonts w:ascii="黑体" w:hAnsi="宋体" w:eastAsia="黑体" w:cs="Arial"/>
      <w:b/>
      <w:bCs/>
      <w:sz w:val="24"/>
      <w:szCs w:val="24"/>
      <w:lang w:val="en-US" w:eastAsia="zh-CN" w:bidi="ar-SA"/>
    </w:rPr>
  </w:style>
  <w:style w:type="paragraph" w:customStyle="1" w:styleId="871">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72">
    <w:name w:val="正文1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873">
    <w:name w:val="Char Char Char Char Char Char Char Char Char Char11"/>
    <w:basedOn w:val="1"/>
    <w:qFormat/>
    <w:uiPriority w:val="0"/>
    <w:pPr>
      <w:tabs>
        <w:tab w:val="left" w:pos="360"/>
        <w:tab w:val="left" w:pos="855"/>
      </w:tabs>
      <w:ind w:left="855" w:hanging="855"/>
    </w:pPr>
    <w:rPr>
      <w:sz w:val="24"/>
      <w:szCs w:val="24"/>
    </w:rPr>
  </w:style>
  <w:style w:type="paragraph" w:customStyle="1" w:styleId="874">
    <w:name w:val="Char Char Char Char21"/>
    <w:basedOn w:val="1"/>
    <w:qFormat/>
    <w:uiPriority w:val="0"/>
    <w:rPr>
      <w:szCs w:val="24"/>
    </w:rPr>
  </w:style>
  <w:style w:type="paragraph" w:customStyle="1" w:styleId="875">
    <w:name w:val="Char Char Char Char111"/>
    <w:basedOn w:val="1"/>
    <w:qFormat/>
    <w:uiPriority w:val="0"/>
    <w:rPr>
      <w:szCs w:val="24"/>
    </w:rPr>
  </w:style>
  <w:style w:type="paragraph" w:customStyle="1" w:styleId="876">
    <w:name w:val="TOC 标题2"/>
    <w:basedOn w:val="3"/>
    <w:next w:val="1"/>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77">
    <w:name w:val="样式 小四 段前: 5 磅 段后: 5 磅 首行缩进:  2 字符"/>
    <w:basedOn w:val="1"/>
    <w:qFormat/>
    <w:uiPriority w:val="99"/>
    <w:pPr>
      <w:spacing w:line="360" w:lineRule="auto"/>
    </w:pPr>
    <w:rPr>
      <w:rFonts w:ascii="宋体" w:hAnsi="宋体"/>
      <w:szCs w:val="21"/>
    </w:rPr>
  </w:style>
  <w:style w:type="character" w:customStyle="1" w:styleId="878">
    <w:name w:val="未处理的提及2"/>
    <w:basedOn w:val="69"/>
    <w:semiHidden/>
    <w:unhideWhenUsed/>
    <w:qFormat/>
    <w:uiPriority w:val="99"/>
    <w:rPr>
      <w:color w:val="605E5C"/>
      <w:shd w:val="clear" w:color="auto" w:fill="E1DFDD"/>
    </w:rPr>
  </w:style>
  <w:style w:type="table" w:customStyle="1" w:styleId="879">
    <w:name w:val="网格型5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80">
    <w:name w:val="修订2"/>
    <w:hidden/>
    <w:semiHidden/>
    <w:qFormat/>
    <w:uiPriority w:val="99"/>
    <w:rPr>
      <w:rFonts w:ascii="Times New Roman" w:hAnsi="Times New Roman" w:eastAsia="宋体" w:cs="Times New Roman"/>
      <w:sz w:val="21"/>
      <w:lang w:val="en-US" w:eastAsia="zh-CN" w:bidi="ar-SA"/>
    </w:rPr>
  </w:style>
  <w:style w:type="table" w:customStyle="1" w:styleId="881">
    <w:name w:val="网格型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2">
    <w:name w:val="NormalCharacter"/>
    <w:semiHidden/>
    <w:qFormat/>
    <w:uiPriority w:val="0"/>
  </w:style>
  <w:style w:type="table" w:customStyle="1" w:styleId="883">
    <w:name w:val="网格型4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4">
    <w:name w:val="网格型7"/>
    <w:basedOn w:val="67"/>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85">
    <w:name w:val="首行缩进"/>
    <w:basedOn w:val="1"/>
    <w:qFormat/>
    <w:uiPriority w:val="0"/>
    <w:pPr>
      <w:ind w:firstLine="480"/>
    </w:pPr>
    <w:rPr>
      <w:rFonts w:ascii="Calibri" w:hAnsi="Calibri" w:eastAsia="楷体_GB2312"/>
      <w:sz w:val="26"/>
      <w:lang w:val="zh-CN"/>
    </w:rPr>
  </w:style>
  <w:style w:type="character" w:customStyle="1" w:styleId="886">
    <w:name w:val="未处理的提及3"/>
    <w:basedOn w:val="69"/>
    <w:semiHidden/>
    <w:unhideWhenUsed/>
    <w:qFormat/>
    <w:uiPriority w:val="99"/>
    <w:rPr>
      <w:color w:val="605E5C"/>
      <w:shd w:val="clear" w:color="auto" w:fill="E1DFDD"/>
    </w:rPr>
  </w:style>
  <w:style w:type="table" w:customStyle="1" w:styleId="887">
    <w:name w:val="网格型42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8">
    <w:name w:val="网格型52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9">
    <w:name w:val="网格型6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0">
    <w:name w:val="网格型8"/>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1">
    <w:name w:val="网格型12"/>
    <w:basedOn w:val="67"/>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2">
    <w:name w:val="网格型21"/>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3">
    <w:name w:val="网格型31"/>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4">
    <w:name w:val="网格型4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5">
    <w:name w:val="网格型54"/>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6">
    <w:name w:val="网格型5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7">
    <w:name w:val="网格型6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8">
    <w:name w:val="网格型41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9">
    <w:name w:val="网格型52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0">
    <w:name w:val="网格型53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1">
    <w:name w:val="网格型1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2">
    <w:name w:val="网格型42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3">
    <w:name w:val="_Style 637"/>
    <w:qFormat/>
    <w:uiPriority w:val="99"/>
    <w:pPr>
      <w:widowControl w:val="0"/>
      <w:jc w:val="both"/>
    </w:pPr>
    <w:rPr>
      <w:rFonts w:ascii="Times New Roman" w:hAnsi="Times New Roman" w:eastAsia="宋体" w:cs="Times New Roman"/>
      <w:sz w:val="21"/>
      <w:lang w:val="en-US" w:eastAsia="zh-CN" w:bidi="ar-SA"/>
    </w:rPr>
  </w:style>
  <w:style w:type="character" w:customStyle="1" w:styleId="904">
    <w:name w:val="Char Char91"/>
    <w:qFormat/>
    <w:uiPriority w:val="0"/>
    <w:rPr>
      <w:rFonts w:eastAsia="宋体"/>
      <w:b/>
      <w:bCs/>
      <w:sz w:val="32"/>
      <w:szCs w:val="44"/>
      <w:lang w:val="en-US" w:eastAsia="zh-CN" w:bidi="ar-SA"/>
    </w:rPr>
  </w:style>
  <w:style w:type="character" w:customStyle="1" w:styleId="905">
    <w:name w:val="Body Text Indent Char"/>
    <w:qFormat/>
    <w:uiPriority w:val="0"/>
    <w:rPr>
      <w:rFonts w:ascii="宋体" w:hAnsi="宋体" w:eastAsia="宋体"/>
      <w:sz w:val="21"/>
      <w:lang w:val="en-US" w:eastAsia="zh-CN" w:bidi="ar-SA"/>
    </w:rPr>
  </w:style>
  <w:style w:type="character" w:customStyle="1" w:styleId="906">
    <w:name w:val="Body Text Indent 2 Char"/>
    <w:qFormat/>
    <w:uiPriority w:val="0"/>
    <w:rPr>
      <w:rFonts w:eastAsia="宋体"/>
      <w:sz w:val="21"/>
      <w:szCs w:val="24"/>
      <w:lang w:val="en-US" w:eastAsia="zh-CN" w:bidi="ar-SA"/>
    </w:rPr>
  </w:style>
  <w:style w:type="character" w:customStyle="1" w:styleId="907">
    <w:name w:val="批注文字 Char2"/>
    <w:qFormat/>
    <w:uiPriority w:val="0"/>
    <w:rPr>
      <w:rFonts w:eastAsia="宋体"/>
      <w:sz w:val="21"/>
      <w:szCs w:val="24"/>
      <w:lang w:val="en-US" w:eastAsia="zh-CN" w:bidi="ar-SA"/>
    </w:rPr>
  </w:style>
  <w:style w:type="character" w:customStyle="1" w:styleId="908">
    <w:name w:val="Comment Subject Char"/>
    <w:qFormat/>
    <w:uiPriority w:val="0"/>
    <w:rPr>
      <w:b/>
      <w:sz w:val="24"/>
      <w:lang w:bidi="ar-SA"/>
    </w:rPr>
  </w:style>
  <w:style w:type="character" w:customStyle="1" w:styleId="909">
    <w:name w:val="超链接_0"/>
    <w:qFormat/>
    <w:uiPriority w:val="99"/>
    <w:rPr>
      <w:rFonts w:ascii="Calibri" w:hAnsi="Calibri" w:cs="Times New Roman"/>
      <w:color w:val="0000FF"/>
      <w:u w:val="single"/>
    </w:rPr>
  </w:style>
  <w:style w:type="character" w:customStyle="1" w:styleId="910">
    <w:name w:val="Balloon Text Char"/>
    <w:qFormat/>
    <w:uiPriority w:val="0"/>
    <w:rPr>
      <w:sz w:val="18"/>
      <w:lang w:bidi="ar-SA"/>
    </w:rPr>
  </w:style>
  <w:style w:type="character" w:customStyle="1" w:styleId="911">
    <w:name w:val="Heading 3 Char1"/>
    <w:qFormat/>
    <w:uiPriority w:val="0"/>
    <w:rPr>
      <w:rFonts w:eastAsia="宋体"/>
      <w:b/>
      <w:bCs/>
      <w:sz w:val="24"/>
      <w:szCs w:val="32"/>
      <w:lang w:val="en-US" w:eastAsia="zh-CN" w:bidi="ar-SA"/>
    </w:rPr>
  </w:style>
  <w:style w:type="character" w:customStyle="1" w:styleId="912">
    <w:name w:val="Document Map Char"/>
    <w:qFormat/>
    <w:uiPriority w:val="0"/>
    <w:rPr>
      <w:rFonts w:eastAsia="宋体"/>
      <w:sz w:val="21"/>
      <w:szCs w:val="24"/>
      <w:lang w:val="en-US" w:eastAsia="zh-CN" w:bidi="ar-SA"/>
    </w:rPr>
  </w:style>
  <w:style w:type="character" w:customStyle="1" w:styleId="913">
    <w:name w:val="Comment Text Char1"/>
    <w:qFormat/>
    <w:uiPriority w:val="0"/>
    <w:rPr>
      <w:sz w:val="24"/>
      <w:lang w:bidi="ar-SA"/>
    </w:rPr>
  </w:style>
  <w:style w:type="character" w:customStyle="1" w:styleId="914">
    <w:name w:val="Comment Text Char"/>
    <w:qFormat/>
    <w:uiPriority w:val="0"/>
    <w:rPr>
      <w:rFonts w:cs="Times New Roman"/>
      <w:sz w:val="24"/>
      <w:szCs w:val="24"/>
    </w:rPr>
  </w:style>
  <w:style w:type="character" w:customStyle="1" w:styleId="915">
    <w:name w:val="Date Char"/>
    <w:qFormat/>
    <w:uiPriority w:val="0"/>
    <w:rPr>
      <w:rFonts w:eastAsia="宋体"/>
      <w:sz w:val="21"/>
      <w:szCs w:val="24"/>
      <w:lang w:val="en-US" w:eastAsia="zh-CN" w:bidi="ar-SA"/>
    </w:rPr>
  </w:style>
  <w:style w:type="paragraph" w:customStyle="1" w:styleId="916">
    <w:name w:val="标题_0"/>
    <w:basedOn w:val="917"/>
    <w:qFormat/>
    <w:uiPriority w:val="0"/>
    <w:pPr>
      <w:spacing w:before="120" w:after="120" w:line="360" w:lineRule="auto"/>
      <w:jc w:val="center"/>
      <w:outlineLvl w:val="0"/>
    </w:pPr>
    <w:rPr>
      <w:rFonts w:ascii="黑体" w:hAnsi="Arial" w:eastAsia="黑体"/>
      <w:b/>
      <w:bCs/>
      <w:sz w:val="32"/>
      <w:szCs w:val="32"/>
    </w:rPr>
  </w:style>
  <w:style w:type="paragraph" w:customStyle="1" w:styleId="917">
    <w:name w:val="正文_1"/>
    <w:qFormat/>
    <w:uiPriority w:val="0"/>
    <w:rPr>
      <w:rFonts w:ascii="Times New Roman" w:hAnsi="Times New Roman" w:eastAsia="宋体" w:cs="Times New Roman"/>
      <w:sz w:val="21"/>
      <w:szCs w:val="22"/>
      <w:lang w:val="en-US" w:eastAsia="zh-CN" w:bidi="ar-SA"/>
    </w:rPr>
  </w:style>
  <w:style w:type="paragraph" w:customStyle="1" w:styleId="918">
    <w:name w:val="标题 3_0"/>
    <w:basedOn w:val="856"/>
    <w:next w:val="856"/>
    <w:qFormat/>
    <w:uiPriority w:val="0"/>
    <w:pPr>
      <w:keepNext/>
      <w:keepLines/>
      <w:spacing w:before="260" w:after="260" w:line="413" w:lineRule="auto"/>
      <w:outlineLvl w:val="2"/>
    </w:pPr>
    <w:rPr>
      <w:rFonts w:ascii="Times New Roman" w:hAnsi="Times New Roman"/>
      <w:b/>
      <w:bCs/>
      <w:sz w:val="32"/>
      <w:szCs w:val="32"/>
    </w:rPr>
  </w:style>
  <w:style w:type="paragraph" w:customStyle="1" w:styleId="919">
    <w:name w:val="正文缩进_0"/>
    <w:basedOn w:val="917"/>
    <w:qFormat/>
    <w:uiPriority w:val="0"/>
    <w:pPr>
      <w:widowControl w:val="0"/>
      <w:ind w:firstLine="420"/>
      <w:jc w:val="both"/>
    </w:pPr>
    <w:rPr>
      <w:u w:val="single"/>
    </w:rPr>
  </w:style>
  <w:style w:type="paragraph" w:customStyle="1" w:styleId="920">
    <w:name w:val="标题 4_0"/>
    <w:basedOn w:val="856"/>
    <w:next w:val="856"/>
    <w:qFormat/>
    <w:uiPriority w:val="0"/>
    <w:pPr>
      <w:keepNext/>
      <w:keepLines/>
      <w:spacing w:before="280" w:after="290" w:line="372" w:lineRule="auto"/>
      <w:outlineLvl w:val="3"/>
    </w:pPr>
    <w:rPr>
      <w:rFonts w:ascii="Cambria" w:hAnsi="Cambria"/>
      <w:b/>
      <w:bCs/>
      <w:sz w:val="28"/>
      <w:szCs w:val="28"/>
    </w:rPr>
  </w:style>
  <w:style w:type="paragraph" w:customStyle="1" w:styleId="92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922">
    <w:name w:val="正文文本_0"/>
    <w:basedOn w:val="856"/>
    <w:qFormat/>
    <w:uiPriority w:val="0"/>
    <w:pPr>
      <w:spacing w:after="60" w:line="360" w:lineRule="atLeast"/>
      <w:ind w:left="72" w:right="30"/>
      <w:jc w:val="center"/>
    </w:pPr>
    <w:rPr>
      <w:rFonts w:ascii="Times New Roman" w:hAnsi="Times New Roman"/>
      <w:sz w:val="20"/>
      <w:szCs w:val="20"/>
    </w:rPr>
  </w:style>
  <w:style w:type="paragraph" w:customStyle="1" w:styleId="923">
    <w:name w:val="_Style 37"/>
    <w:basedOn w:val="1"/>
    <w:next w:val="1"/>
    <w:qFormat/>
    <w:uiPriority w:val="0"/>
    <w:rPr>
      <w:szCs w:val="24"/>
    </w:rPr>
  </w:style>
  <w:style w:type="paragraph" w:customStyle="1" w:styleId="924">
    <w:name w:val="2-2ji"/>
    <w:basedOn w:val="4"/>
    <w:qFormat/>
    <w:uiPriority w:val="0"/>
    <w:pPr>
      <w:keepLines/>
      <w:spacing w:line="360" w:lineRule="auto"/>
    </w:pPr>
    <w:rPr>
      <w:rFonts w:ascii="宋体" w:hAnsi="宋体" w:eastAsia="宋体"/>
      <w:sz w:val="36"/>
      <w:szCs w:val="24"/>
      <w:lang w:val="zh-CN"/>
    </w:rPr>
  </w:style>
  <w:style w:type="paragraph" w:customStyle="1" w:styleId="925">
    <w:name w:val="TOC 标题_0"/>
    <w:basedOn w:val="926"/>
    <w:next w:val="856"/>
    <w:qFormat/>
    <w:uiPriority w:val="0"/>
    <w:pPr>
      <w:outlineLvl w:val="9"/>
    </w:pPr>
    <w:rPr>
      <w:rFonts w:ascii="Calibri" w:hAnsi="Calibri"/>
    </w:rPr>
  </w:style>
  <w:style w:type="paragraph" w:customStyle="1" w:styleId="926">
    <w:name w:val="标题 1_0"/>
    <w:basedOn w:val="856"/>
    <w:next w:val="856"/>
    <w:qFormat/>
    <w:uiPriority w:val="0"/>
    <w:pPr>
      <w:keepNext/>
      <w:keepLines/>
      <w:spacing w:before="340" w:after="330" w:line="576" w:lineRule="auto"/>
      <w:outlineLvl w:val="0"/>
    </w:pPr>
    <w:rPr>
      <w:rFonts w:ascii="Times New Roman" w:hAnsi="Times New Roman"/>
      <w:b/>
      <w:bCs/>
      <w:sz w:val="44"/>
      <w:szCs w:val="44"/>
    </w:rPr>
  </w:style>
  <w:style w:type="character" w:customStyle="1" w:styleId="927">
    <w:name w:val="标题 2 Char1"/>
    <w:qFormat/>
    <w:uiPriority w:val="0"/>
    <w:rPr>
      <w:rFonts w:ascii="Arial" w:hAnsi="Arial" w:eastAsia="黑体" w:cs="Calibri"/>
      <w:b/>
      <w:sz w:val="32"/>
      <w:szCs w:val="20"/>
    </w:rPr>
  </w:style>
  <w:style w:type="character" w:customStyle="1" w:styleId="928">
    <w:name w:val="标题 3 Char1"/>
    <w:qFormat/>
    <w:uiPriority w:val="0"/>
    <w:rPr>
      <w:rFonts w:ascii="Calibri" w:hAnsi="Calibri" w:eastAsia="宋体" w:cs="Arial"/>
      <w:b/>
      <w:sz w:val="32"/>
      <w:szCs w:val="20"/>
    </w:rPr>
  </w:style>
  <w:style w:type="character" w:customStyle="1" w:styleId="929">
    <w:name w:val="样式 Char"/>
    <w:link w:val="506"/>
    <w:qFormat/>
    <w:uiPriority w:val="0"/>
    <w:rPr>
      <w:rFonts w:ascii="宋体" w:hAnsi="MS Sans Serif"/>
      <w:spacing w:val="12"/>
      <w:sz w:val="24"/>
      <w:szCs w:val="24"/>
    </w:rPr>
  </w:style>
  <w:style w:type="character" w:customStyle="1" w:styleId="930">
    <w:name w:val="正文文本 (2)"/>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31">
    <w:name w:val="正文文本 (2) + Consolas"/>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32">
    <w:name w:val="图片标题 (2) Exact"/>
    <w:link w:val="933"/>
    <w:qFormat/>
    <w:uiPriority w:val="0"/>
    <w:rPr>
      <w:rFonts w:ascii="宋体" w:hAnsi="宋体" w:cs="宋体"/>
      <w:shd w:val="clear" w:color="auto" w:fill="FFFFFF"/>
      <w:lang w:eastAsia="en-US" w:bidi="en-US"/>
    </w:rPr>
  </w:style>
  <w:style w:type="paragraph" w:customStyle="1" w:styleId="933">
    <w:name w:val="图片标题 (2)"/>
    <w:basedOn w:val="1"/>
    <w:link w:val="932"/>
    <w:qFormat/>
    <w:uiPriority w:val="0"/>
    <w:pPr>
      <w:shd w:val="clear" w:color="auto" w:fill="FFFFFF"/>
      <w:spacing w:line="408" w:lineRule="exact"/>
      <w:jc w:val="left"/>
    </w:pPr>
    <w:rPr>
      <w:rFonts w:ascii="宋体" w:hAnsi="宋体" w:cs="宋体"/>
      <w:sz w:val="20"/>
      <w:lang w:eastAsia="en-US" w:bidi="en-US"/>
    </w:rPr>
  </w:style>
  <w:style w:type="character" w:customStyle="1" w:styleId="934">
    <w:name w:val="图片标题 (2) + Consolas"/>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35">
    <w:name w:val="正文文本 (2) + 7.5 pt"/>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36">
    <w:name w:val="正文文本 (27)"/>
    <w:qFormat/>
    <w:uiPriority w:val="0"/>
    <w:rPr>
      <w:rFonts w:hint="eastAsia" w:ascii="宋体" w:hAnsi="宋体" w:eastAsia="宋体" w:cs="宋体"/>
      <w:spacing w:val="20"/>
      <w:sz w:val="20"/>
      <w:szCs w:val="20"/>
      <w:u w:val="none"/>
      <w:lang w:val="zh-TW" w:eastAsia="zh-TW" w:bidi="zh-TW"/>
    </w:rPr>
  </w:style>
  <w:style w:type="character" w:customStyle="1" w:styleId="937">
    <w:name w:val="正文文本 (27) + 间距 0 pt"/>
    <w:qFormat/>
    <w:uiPriority w:val="0"/>
    <w:rPr>
      <w:rFonts w:hint="eastAsia" w:ascii="宋体" w:hAnsi="宋体" w:eastAsia="宋体" w:cs="宋体"/>
      <w:spacing w:val="0"/>
      <w:sz w:val="20"/>
      <w:szCs w:val="20"/>
      <w:u w:val="none"/>
      <w:lang w:val="en-US" w:eastAsia="en-US" w:bidi="en-US"/>
    </w:rPr>
  </w:style>
  <w:style w:type="table" w:customStyle="1" w:styleId="938">
    <w:name w:val="网格型1111"/>
    <w:basedOn w:val="67"/>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9">
    <w:name w:val="网格型3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40">
    <w:name w:val="网格型52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41">
    <w:name w:val="网格型63"/>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42">
    <w:name w:val="16"/>
    <w:basedOn w:val="69"/>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ist</Company>
  <Pages>59</Pages>
  <Words>138</Words>
  <Characters>167</Characters>
  <Lines>269</Lines>
  <Paragraphs>75</Paragraphs>
  <TotalTime>56</TotalTime>
  <ScaleCrop>false</ScaleCrop>
  <LinksUpToDate>false</LinksUpToDate>
  <CharactersWithSpaces>208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2024-12-10T04:16:00Z</dcterms:created>
  <dc:creator>zjt</dc:creator>
  <cp:lastModifiedBy>QQ</cp:lastModifiedBy>
  <cp:lastPrinted>2025-12-24T07:16:00Z</cp:lastPrinted>
  <dcterms:modified xsi:type="dcterms:W3CDTF">2025-12-29T01:15:07Z</dcterms:modified>
  <dc:title>投标邀请函</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A0583315032D46D1A60F3751187EF198_13</vt:lpwstr>
  </property>
  <property fmtid="{D5CDD505-2E9C-101B-9397-08002B2CF9AE}" pid="4" name="hmcheck_result_f83f0ea99c1540ba891e8fe4b084d59a_errorword">
    <vt:lpwstr>一．</vt:lpwstr>
  </property>
  <property fmtid="{D5CDD505-2E9C-101B-9397-08002B2CF9AE}" pid="5" name="hmcheck_result_f83f0ea99c1540ba891e8fe4b084d59a_correctwords">
    <vt:lpwstr>["一、"]</vt:lpwstr>
  </property>
  <property fmtid="{D5CDD505-2E9C-101B-9397-08002B2CF9AE}" pid="6" name="hmcheck_result_f83f0ea99c1540ba891e8fe4b084d59a_level">
    <vt:i4>1</vt:i4>
  </property>
  <property fmtid="{D5CDD505-2E9C-101B-9397-08002B2CF9AE}" pid="7" name="hmcheck_result_f83f0ea99c1540ba891e8fe4b084d59a_type">
    <vt:i4>0</vt:i4>
  </property>
  <property fmtid="{D5CDD505-2E9C-101B-9397-08002B2CF9AE}" pid="8" name="hmcheck_result_f83f0ea99c1540ba891e8fe4b084d59a_modifiedtype">
    <vt:i4>0</vt:i4>
  </property>
  <property fmtid="{D5CDD505-2E9C-101B-9397-08002B2CF9AE}" pid="9" name="hmcheck_result_fb10e17550fb4d8380b9fce7df7aea59_errorword">
    <vt:lpwstr>误</vt:lpwstr>
  </property>
  <property fmtid="{D5CDD505-2E9C-101B-9397-08002B2CF9AE}" pid="10" name="hmcheck_result_fb10e17550fb4d8380b9fce7df7aea59_correctwords">
    <vt:lpwstr>["逾"]</vt:lpwstr>
  </property>
  <property fmtid="{D5CDD505-2E9C-101B-9397-08002B2CF9AE}" pid="11" name="hmcheck_result_fb10e17550fb4d8380b9fce7df7aea59_level">
    <vt:i4>1</vt:i4>
  </property>
  <property fmtid="{D5CDD505-2E9C-101B-9397-08002B2CF9AE}" pid="12" name="hmcheck_result_fb10e17550fb4d8380b9fce7df7aea59_type">
    <vt:i4>0</vt:i4>
  </property>
  <property fmtid="{D5CDD505-2E9C-101B-9397-08002B2CF9AE}" pid="13" name="hmcheck_result_fb10e17550fb4d8380b9fce7df7aea59_modifiedtype">
    <vt:i4>0</vt:i4>
  </property>
  <property fmtid="{D5CDD505-2E9C-101B-9397-08002B2CF9AE}" pid="14" name="hmcheck_result_82ed8b59b9d7441bb2ea3e29c4cdae18_errorword">
    <vt:lpwstr>(</vt:lpwstr>
  </property>
  <property fmtid="{D5CDD505-2E9C-101B-9397-08002B2CF9AE}" pid="15" name="hmcheck_result_82ed8b59b9d7441bb2ea3e29c4cdae18_correctwords">
    <vt:lpwstr>["（"]</vt:lpwstr>
  </property>
  <property fmtid="{D5CDD505-2E9C-101B-9397-08002B2CF9AE}" pid="16" name="hmcheck_result_82ed8b59b9d7441bb2ea3e29c4cdae18_level">
    <vt:i4>1</vt:i4>
  </property>
  <property fmtid="{D5CDD505-2E9C-101B-9397-08002B2CF9AE}" pid="17" name="hmcheck_result_82ed8b59b9d7441bb2ea3e29c4cdae18_type">
    <vt:i4>1</vt:i4>
  </property>
  <property fmtid="{D5CDD505-2E9C-101B-9397-08002B2CF9AE}" pid="18" name="hmcheck_result_82ed8b59b9d7441bb2ea3e29c4cdae18_modifiedtype">
    <vt:i4>0</vt:i4>
  </property>
  <property fmtid="{D5CDD505-2E9C-101B-9397-08002B2CF9AE}" pid="19" name="hmcheck_result_cc0c74737b044d198d978871f3438a9c_errorword">
    <vt:lpwstr>)</vt:lpwstr>
  </property>
  <property fmtid="{D5CDD505-2E9C-101B-9397-08002B2CF9AE}" pid="20" name="hmcheck_result_cc0c74737b044d198d978871f3438a9c_correctwords">
    <vt:lpwstr>["）"]</vt:lpwstr>
  </property>
  <property fmtid="{D5CDD505-2E9C-101B-9397-08002B2CF9AE}" pid="21" name="hmcheck_result_cc0c74737b044d198d978871f3438a9c_level">
    <vt:i4>1</vt:i4>
  </property>
  <property fmtid="{D5CDD505-2E9C-101B-9397-08002B2CF9AE}" pid="22" name="hmcheck_result_cc0c74737b044d198d978871f3438a9c_type">
    <vt:i4>1</vt:i4>
  </property>
  <property fmtid="{D5CDD505-2E9C-101B-9397-08002B2CF9AE}" pid="23" name="hmcheck_result_cc0c74737b044d198d978871f3438a9c_modifiedtype">
    <vt:i4>0</vt:i4>
  </property>
  <property fmtid="{D5CDD505-2E9C-101B-9397-08002B2CF9AE}" pid="24" name="hmcheck_result_48bb364985954a9c8d788e8806b62027_errorword">
    <vt:lpwstr>红</vt:lpwstr>
  </property>
  <property fmtid="{D5CDD505-2E9C-101B-9397-08002B2CF9AE}" pid="25" name="hmcheck_result_48bb364985954a9c8d788e8806b62027_correctwords">
    <vt:lpwstr>["公"]</vt:lpwstr>
  </property>
  <property fmtid="{D5CDD505-2E9C-101B-9397-08002B2CF9AE}" pid="26" name="hmcheck_result_48bb364985954a9c8d788e8806b62027_level">
    <vt:i4>1</vt:i4>
  </property>
  <property fmtid="{D5CDD505-2E9C-101B-9397-08002B2CF9AE}" pid="27" name="hmcheck_result_48bb364985954a9c8d788e8806b62027_type">
    <vt:i4>0</vt:i4>
  </property>
  <property fmtid="{D5CDD505-2E9C-101B-9397-08002B2CF9AE}" pid="28" name="hmcheck_result_48bb364985954a9c8d788e8806b62027_modifiedtype">
    <vt:i4>0</vt:i4>
  </property>
  <property fmtid="{D5CDD505-2E9C-101B-9397-08002B2CF9AE}" pid="29" name="hmcheck_result_675dac8da4b34a45831bc88ebc25a53d_errorword">
    <vt:lpwstr>(</vt:lpwstr>
  </property>
  <property fmtid="{D5CDD505-2E9C-101B-9397-08002B2CF9AE}" pid="30" name="hmcheck_result_675dac8da4b34a45831bc88ebc25a53d_correctwords">
    <vt:lpwstr>["（"]</vt:lpwstr>
  </property>
  <property fmtid="{D5CDD505-2E9C-101B-9397-08002B2CF9AE}" pid="31" name="hmcheck_result_675dac8da4b34a45831bc88ebc25a53d_level">
    <vt:i4>1</vt:i4>
  </property>
  <property fmtid="{D5CDD505-2E9C-101B-9397-08002B2CF9AE}" pid="32" name="hmcheck_result_675dac8da4b34a45831bc88ebc25a53d_type">
    <vt:i4>1</vt:i4>
  </property>
  <property fmtid="{D5CDD505-2E9C-101B-9397-08002B2CF9AE}" pid="33" name="hmcheck_result_675dac8da4b34a45831bc88ebc25a53d_modifiedtype">
    <vt:i4>0</vt:i4>
  </property>
  <property fmtid="{D5CDD505-2E9C-101B-9397-08002B2CF9AE}" pid="34" name="hmcheck_result_5120449ba90f42e9ae1f755774806dc1_errorword">
    <vt:lpwstr>)</vt:lpwstr>
  </property>
  <property fmtid="{D5CDD505-2E9C-101B-9397-08002B2CF9AE}" pid="35" name="hmcheck_result_5120449ba90f42e9ae1f755774806dc1_correctwords">
    <vt:lpwstr>["）"]</vt:lpwstr>
  </property>
  <property fmtid="{D5CDD505-2E9C-101B-9397-08002B2CF9AE}" pid="36" name="hmcheck_result_5120449ba90f42e9ae1f755774806dc1_level">
    <vt:i4>1</vt:i4>
  </property>
  <property fmtid="{D5CDD505-2E9C-101B-9397-08002B2CF9AE}" pid="37" name="hmcheck_result_5120449ba90f42e9ae1f755774806dc1_type">
    <vt:i4>1</vt:i4>
  </property>
  <property fmtid="{D5CDD505-2E9C-101B-9397-08002B2CF9AE}" pid="38" name="hmcheck_result_5120449ba90f42e9ae1f755774806dc1_modifiedtype">
    <vt:i4>0</vt:i4>
  </property>
  <property fmtid="{D5CDD505-2E9C-101B-9397-08002B2CF9AE}" pid="39" name="hmcheck_result_0bac54fe738b41e4a1328b78baf714b3_errorword">
    <vt:lpwstr>(</vt:lpwstr>
  </property>
  <property fmtid="{D5CDD505-2E9C-101B-9397-08002B2CF9AE}" pid="40" name="hmcheck_result_0bac54fe738b41e4a1328b78baf714b3_correctwords">
    <vt:lpwstr>["（"]</vt:lpwstr>
  </property>
  <property fmtid="{D5CDD505-2E9C-101B-9397-08002B2CF9AE}" pid="41" name="hmcheck_result_0bac54fe738b41e4a1328b78baf714b3_level">
    <vt:i4>1</vt:i4>
  </property>
  <property fmtid="{D5CDD505-2E9C-101B-9397-08002B2CF9AE}" pid="42" name="hmcheck_result_0bac54fe738b41e4a1328b78baf714b3_type">
    <vt:i4>1</vt:i4>
  </property>
  <property fmtid="{D5CDD505-2E9C-101B-9397-08002B2CF9AE}" pid="43" name="hmcheck_result_0bac54fe738b41e4a1328b78baf714b3_modifiedtype">
    <vt:i4>0</vt:i4>
  </property>
  <property fmtid="{D5CDD505-2E9C-101B-9397-08002B2CF9AE}" pid="44" name="hmcheck_result_b4493eef5552447a9c1e25a570cdf51b_errorword">
    <vt:lpwstr>)</vt:lpwstr>
  </property>
  <property fmtid="{D5CDD505-2E9C-101B-9397-08002B2CF9AE}" pid="45" name="hmcheck_result_b4493eef5552447a9c1e25a570cdf51b_correctwords">
    <vt:lpwstr>["）"]</vt:lpwstr>
  </property>
  <property fmtid="{D5CDD505-2E9C-101B-9397-08002B2CF9AE}" pid="46" name="hmcheck_result_b4493eef5552447a9c1e25a570cdf51b_level">
    <vt:i4>1</vt:i4>
  </property>
  <property fmtid="{D5CDD505-2E9C-101B-9397-08002B2CF9AE}" pid="47" name="hmcheck_result_b4493eef5552447a9c1e25a570cdf51b_type">
    <vt:i4>1</vt:i4>
  </property>
  <property fmtid="{D5CDD505-2E9C-101B-9397-08002B2CF9AE}" pid="48" name="hmcheck_result_b4493eef5552447a9c1e25a570cdf51b_modifiedtype">
    <vt:i4>0</vt:i4>
  </property>
  <property fmtid="{D5CDD505-2E9C-101B-9397-08002B2CF9AE}" pid="49" name="hmcheck_result_b081989a689142d9a69361837aa834ca_errorword">
    <vt:lpwstr>(</vt:lpwstr>
  </property>
  <property fmtid="{D5CDD505-2E9C-101B-9397-08002B2CF9AE}" pid="50" name="hmcheck_result_b081989a689142d9a69361837aa834ca_correctwords">
    <vt:lpwstr>["（"]</vt:lpwstr>
  </property>
  <property fmtid="{D5CDD505-2E9C-101B-9397-08002B2CF9AE}" pid="51" name="hmcheck_result_b081989a689142d9a69361837aa834ca_level">
    <vt:i4>1</vt:i4>
  </property>
  <property fmtid="{D5CDD505-2E9C-101B-9397-08002B2CF9AE}" pid="52" name="hmcheck_result_b081989a689142d9a69361837aa834ca_type">
    <vt:i4>1</vt:i4>
  </property>
  <property fmtid="{D5CDD505-2E9C-101B-9397-08002B2CF9AE}" pid="53" name="hmcheck_result_b081989a689142d9a69361837aa834ca_modifiedtype">
    <vt:i4>0</vt:i4>
  </property>
  <property fmtid="{D5CDD505-2E9C-101B-9397-08002B2CF9AE}" pid="54" name="hmcheck_result_1ef02e1af6ed471fb249f422201a8ea8_errorword">
    <vt:lpwstr>)</vt:lpwstr>
  </property>
  <property fmtid="{D5CDD505-2E9C-101B-9397-08002B2CF9AE}" pid="55" name="hmcheck_result_1ef02e1af6ed471fb249f422201a8ea8_correctwords">
    <vt:lpwstr>["）"]</vt:lpwstr>
  </property>
  <property fmtid="{D5CDD505-2E9C-101B-9397-08002B2CF9AE}" pid="56" name="hmcheck_result_1ef02e1af6ed471fb249f422201a8ea8_level">
    <vt:i4>1</vt:i4>
  </property>
  <property fmtid="{D5CDD505-2E9C-101B-9397-08002B2CF9AE}" pid="57" name="hmcheck_result_1ef02e1af6ed471fb249f422201a8ea8_type">
    <vt:i4>1</vt:i4>
  </property>
  <property fmtid="{D5CDD505-2E9C-101B-9397-08002B2CF9AE}" pid="58" name="hmcheck_result_1ef02e1af6ed471fb249f422201a8ea8_modifiedtype">
    <vt:i4>0</vt:i4>
  </property>
  <property fmtid="{D5CDD505-2E9C-101B-9397-08002B2CF9AE}" pid="59" name="hmcheck_result_f5528b796aba409eaa075ab2bcf920ea_errorword">
    <vt:lpwstr>）</vt:lpwstr>
  </property>
  <property fmtid="{D5CDD505-2E9C-101B-9397-08002B2CF9AE}" pid="60" name="hmcheck_result_f5528b796aba409eaa075ab2bcf920ea_correctwords">
    <vt:lpwstr>[]</vt:lpwstr>
  </property>
  <property fmtid="{D5CDD505-2E9C-101B-9397-08002B2CF9AE}" pid="61" name="hmcheck_result_f5528b796aba409eaa075ab2bcf920ea_errordescription">
    <vt:lpwstr>标点符号）缺少成对</vt:lpwstr>
  </property>
  <property fmtid="{D5CDD505-2E9C-101B-9397-08002B2CF9AE}" pid="62" name="hmcheck_result_f5528b796aba409eaa075ab2bcf920ea_level">
    <vt:i4>1</vt:i4>
  </property>
  <property fmtid="{D5CDD505-2E9C-101B-9397-08002B2CF9AE}" pid="63" name="hmcheck_result_f5528b796aba409eaa075ab2bcf920ea_type">
    <vt:i4>1</vt:i4>
  </property>
  <property fmtid="{D5CDD505-2E9C-101B-9397-08002B2CF9AE}" pid="64" name="hmcheck_result_f5528b796aba409eaa075ab2bcf920ea_modifiedtype">
    <vt:i4>0</vt:i4>
  </property>
  <property fmtid="{D5CDD505-2E9C-101B-9397-08002B2CF9AE}" pid="65" name="hmcheck_result_a8539fc192cf49259e3d4a246dbcf391_errorword">
    <vt:lpwstr>）</vt:lpwstr>
  </property>
  <property fmtid="{D5CDD505-2E9C-101B-9397-08002B2CF9AE}" pid="66" name="hmcheck_result_a8539fc192cf49259e3d4a246dbcf391_correctwords">
    <vt:lpwstr>[]</vt:lpwstr>
  </property>
  <property fmtid="{D5CDD505-2E9C-101B-9397-08002B2CF9AE}" pid="67" name="hmcheck_result_a8539fc192cf49259e3d4a246dbcf391_errordescription">
    <vt:lpwstr>标点符号）缺少成对</vt:lpwstr>
  </property>
  <property fmtid="{D5CDD505-2E9C-101B-9397-08002B2CF9AE}" pid="68" name="hmcheck_result_a8539fc192cf49259e3d4a246dbcf391_level">
    <vt:i4>1</vt:i4>
  </property>
  <property fmtid="{D5CDD505-2E9C-101B-9397-08002B2CF9AE}" pid="69" name="hmcheck_result_a8539fc192cf49259e3d4a246dbcf391_type">
    <vt:i4>1</vt:i4>
  </property>
  <property fmtid="{D5CDD505-2E9C-101B-9397-08002B2CF9AE}" pid="70" name="hmcheck_result_a8539fc192cf49259e3d4a246dbcf391_modifiedtype">
    <vt:i4>0</vt:i4>
  </property>
  <property fmtid="{D5CDD505-2E9C-101B-9397-08002B2CF9AE}" pid="71" name="hmcheck_result_cf9614b431044e61ac2506eeb5362861_errorword">
    <vt:lpwstr>(</vt:lpwstr>
  </property>
  <property fmtid="{D5CDD505-2E9C-101B-9397-08002B2CF9AE}" pid="72" name="hmcheck_result_cf9614b431044e61ac2506eeb5362861_correctwords">
    <vt:lpwstr>["（"]</vt:lpwstr>
  </property>
  <property fmtid="{D5CDD505-2E9C-101B-9397-08002B2CF9AE}" pid="73" name="hmcheck_result_cf9614b431044e61ac2506eeb5362861_level">
    <vt:i4>1</vt:i4>
  </property>
  <property fmtid="{D5CDD505-2E9C-101B-9397-08002B2CF9AE}" pid="74" name="hmcheck_result_cf9614b431044e61ac2506eeb5362861_type">
    <vt:i4>1</vt:i4>
  </property>
  <property fmtid="{D5CDD505-2E9C-101B-9397-08002B2CF9AE}" pid="75" name="hmcheck_result_cf9614b431044e61ac2506eeb5362861_modifiedtype">
    <vt:i4>0</vt:i4>
  </property>
  <property fmtid="{D5CDD505-2E9C-101B-9397-08002B2CF9AE}" pid="76" name="hmcheck_result_6198f74eba11482b8d88e57c49d7d890_errorword">
    <vt:lpwstr>（2022)3号</vt:lpwstr>
  </property>
  <property fmtid="{D5CDD505-2E9C-101B-9397-08002B2CF9AE}" pid="77" name="hmcheck_result_6198f74eba11482b8d88e57c49d7d890_correctwords">
    <vt:lpwstr>["〔2022〕3号"]</vt:lpwstr>
  </property>
  <property fmtid="{D5CDD505-2E9C-101B-9397-08002B2CF9AE}" pid="78" name="hmcheck_result_6198f74eba11482b8d88e57c49d7d890_errordescription">
    <vt:lpwstr>发文字号格式错误</vt:lpwstr>
  </property>
  <property fmtid="{D5CDD505-2E9C-101B-9397-08002B2CF9AE}" pid="79" name="hmcheck_result_6198f74eba11482b8d88e57c49d7d890_level">
    <vt:i4>1</vt:i4>
  </property>
  <property fmtid="{D5CDD505-2E9C-101B-9397-08002B2CF9AE}" pid="80" name="hmcheck_result_6198f74eba11482b8d88e57c49d7d890_type">
    <vt:i4>9</vt:i4>
  </property>
  <property fmtid="{D5CDD505-2E9C-101B-9397-08002B2CF9AE}" pid="81" name="hmcheck_result_6198f74eba11482b8d88e57c49d7d890_modifiedtype">
    <vt:i4>2</vt:i4>
  </property>
  <property fmtid="{D5CDD505-2E9C-101B-9397-08002B2CF9AE}" pid="82" name="hmcheck_result_5e93b30289dd4222a71bd86fbbfcbfe0_errorword">
    <vt:lpwstr>)</vt:lpwstr>
  </property>
  <property fmtid="{D5CDD505-2E9C-101B-9397-08002B2CF9AE}" pid="83" name="hmcheck_result_5e93b30289dd4222a71bd86fbbfcbfe0_correctwords">
    <vt:lpwstr>["&lt;标点不成对&gt;"]</vt:lpwstr>
  </property>
  <property fmtid="{D5CDD505-2E9C-101B-9397-08002B2CF9AE}" pid="84" name="hmcheck_result_5e93b30289dd4222a71bd86fbbfcbfe0_errordescription">
    <vt:lpwstr>缺少成对标点符号</vt:lpwstr>
  </property>
  <property fmtid="{D5CDD505-2E9C-101B-9397-08002B2CF9AE}" pid="85" name="hmcheck_result_5e93b30289dd4222a71bd86fbbfcbfe0_level">
    <vt:i4>1</vt:i4>
  </property>
  <property fmtid="{D5CDD505-2E9C-101B-9397-08002B2CF9AE}" pid="86" name="hmcheck_result_5e93b30289dd4222a71bd86fbbfcbfe0_type">
    <vt:i4>1</vt:i4>
  </property>
  <property fmtid="{D5CDD505-2E9C-101B-9397-08002B2CF9AE}" pid="87" name="hmcheck_result_5e93b30289dd4222a71bd86fbbfcbfe0_modifiedtype">
    <vt:i4>0</vt:i4>
  </property>
  <property fmtid="{D5CDD505-2E9C-101B-9397-08002B2CF9AE}" pid="88" name="hmcheck_result_791000abfab94a56b8ad3ff013289875_errorword">
    <vt:lpwstr>采云</vt:lpwstr>
  </property>
  <property fmtid="{D5CDD505-2E9C-101B-9397-08002B2CF9AE}" pid="89" name="hmcheck_result_791000abfab94a56b8ad3ff013289875_correctwords">
    <vt:lpwstr>["彩云"]</vt:lpwstr>
  </property>
  <property fmtid="{D5CDD505-2E9C-101B-9397-08002B2CF9AE}" pid="90" name="hmcheck_result_791000abfab94a56b8ad3ff013289875_level">
    <vt:i4>1</vt:i4>
  </property>
  <property fmtid="{D5CDD505-2E9C-101B-9397-08002B2CF9AE}" pid="91" name="hmcheck_result_791000abfab94a56b8ad3ff013289875_type">
    <vt:i4>0</vt:i4>
  </property>
  <property fmtid="{D5CDD505-2E9C-101B-9397-08002B2CF9AE}" pid="92" name="hmcheck_result_791000abfab94a56b8ad3ff013289875_modifiedtype">
    <vt:i4>0</vt:i4>
  </property>
  <property fmtid="{D5CDD505-2E9C-101B-9397-08002B2CF9AE}" pid="93" name="hmcheck_result_f7cb18aa19234903bee515137847730f_errorword">
    <vt:lpwstr>“.</vt:lpwstr>
  </property>
  <property fmtid="{D5CDD505-2E9C-101B-9397-08002B2CF9AE}" pid="94" name="hmcheck_result_f7cb18aa19234903bee515137847730f_correctwords">
    <vt:lpwstr>[]</vt:lpwstr>
  </property>
  <property fmtid="{D5CDD505-2E9C-101B-9397-08002B2CF9AE}" pid="95" name="hmcheck_result_f7cb18aa19234903bee515137847730f_errordescription">
    <vt:lpwstr>相邻标点“和.不匹配</vt:lpwstr>
  </property>
  <property fmtid="{D5CDD505-2E9C-101B-9397-08002B2CF9AE}" pid="96" name="hmcheck_result_f7cb18aa19234903bee515137847730f_level">
    <vt:i4>1</vt:i4>
  </property>
  <property fmtid="{D5CDD505-2E9C-101B-9397-08002B2CF9AE}" pid="97" name="hmcheck_result_f7cb18aa19234903bee515137847730f_type">
    <vt:i4>1</vt:i4>
  </property>
  <property fmtid="{D5CDD505-2E9C-101B-9397-08002B2CF9AE}" pid="98" name="hmcheck_result_f7cb18aa19234903bee515137847730f_modifiedtype">
    <vt:i4>0</vt:i4>
  </property>
  <property fmtid="{D5CDD505-2E9C-101B-9397-08002B2CF9AE}" pid="99" name="hmcheck_result_871c65e191f14a8b9ba57118c418eea9_errorword">
    <vt:lpwstr>kedt</vt:lpwstr>
  </property>
  <property fmtid="{D5CDD505-2E9C-101B-9397-08002B2CF9AE}" pid="100" name="hmcheck_result_871c65e191f14a8b9ba57118c418eea9_correctwords">
    <vt:lpwstr>["keet","kedi","edt","ket","ked"]</vt:lpwstr>
  </property>
  <property fmtid="{D5CDD505-2E9C-101B-9397-08002B2CF9AE}" pid="101" name="hmcheck_result_871c65e191f14a8b9ba57118c418eea9_level">
    <vt:i4>1</vt:i4>
  </property>
  <property fmtid="{D5CDD505-2E9C-101B-9397-08002B2CF9AE}" pid="102" name="hmcheck_result_871c65e191f14a8b9ba57118c418eea9_type">
    <vt:i4>6</vt:i4>
  </property>
  <property fmtid="{D5CDD505-2E9C-101B-9397-08002B2CF9AE}" pid="103" name="hmcheck_result_871c65e191f14a8b9ba57118c418eea9_modifiedtype">
    <vt:i4>0</vt:i4>
  </property>
  <property fmtid="{D5CDD505-2E9C-101B-9397-08002B2CF9AE}" pid="104" name="hmcheck_result_df40e9afbfa2494d9d552f7dd6f32f6a_errorword">
    <vt:lpwstr>-</vt:lpwstr>
  </property>
  <property fmtid="{D5CDD505-2E9C-101B-9397-08002B2CF9AE}" pid="105" name="hmcheck_result_df40e9afbfa2494d9d552f7dd6f32f6a_correctwords">
    <vt:lpwstr>["－"]</vt:lpwstr>
  </property>
  <property fmtid="{D5CDD505-2E9C-101B-9397-08002B2CF9AE}" pid="106" name="hmcheck_result_df40e9afbfa2494d9d552f7dd6f32f6a_level">
    <vt:i4>1</vt:i4>
  </property>
  <property fmtid="{D5CDD505-2E9C-101B-9397-08002B2CF9AE}" pid="107" name="hmcheck_result_df40e9afbfa2494d9d552f7dd6f32f6a_type">
    <vt:i4>1</vt:i4>
  </property>
  <property fmtid="{D5CDD505-2E9C-101B-9397-08002B2CF9AE}" pid="108" name="hmcheck_result_df40e9afbfa2494d9d552f7dd6f32f6a_modifiedtype">
    <vt:i4>0</vt:i4>
  </property>
  <property fmtid="{D5CDD505-2E9C-101B-9397-08002B2CF9AE}" pid="109" name="hmcheck_result_539d2f0a729b4aa7896b6a6f38451c63_errorword">
    <vt:lpwstr>-</vt:lpwstr>
  </property>
  <property fmtid="{D5CDD505-2E9C-101B-9397-08002B2CF9AE}" pid="110" name="hmcheck_result_539d2f0a729b4aa7896b6a6f38451c63_correctwords">
    <vt:lpwstr>["－"]</vt:lpwstr>
  </property>
  <property fmtid="{D5CDD505-2E9C-101B-9397-08002B2CF9AE}" pid="111" name="hmcheck_result_539d2f0a729b4aa7896b6a6f38451c63_level">
    <vt:i4>1</vt:i4>
  </property>
  <property fmtid="{D5CDD505-2E9C-101B-9397-08002B2CF9AE}" pid="112" name="hmcheck_result_539d2f0a729b4aa7896b6a6f38451c63_type">
    <vt:i4>1</vt:i4>
  </property>
  <property fmtid="{D5CDD505-2E9C-101B-9397-08002B2CF9AE}" pid="113" name="hmcheck_result_539d2f0a729b4aa7896b6a6f38451c63_modifiedtype">
    <vt:i4>0</vt:i4>
  </property>
  <property fmtid="{D5CDD505-2E9C-101B-9397-08002B2CF9AE}" pid="114" name="hmcheck_result_aed2087d0de741c4ae705e8910f6e1a8_errorword">
    <vt:lpwstr>-</vt:lpwstr>
  </property>
  <property fmtid="{D5CDD505-2E9C-101B-9397-08002B2CF9AE}" pid="115" name="hmcheck_result_aed2087d0de741c4ae705e8910f6e1a8_correctwords">
    <vt:lpwstr>["－"]</vt:lpwstr>
  </property>
  <property fmtid="{D5CDD505-2E9C-101B-9397-08002B2CF9AE}" pid="116" name="hmcheck_result_aed2087d0de741c4ae705e8910f6e1a8_level">
    <vt:i4>1</vt:i4>
  </property>
  <property fmtid="{D5CDD505-2E9C-101B-9397-08002B2CF9AE}" pid="117" name="hmcheck_result_aed2087d0de741c4ae705e8910f6e1a8_type">
    <vt:i4>1</vt:i4>
  </property>
  <property fmtid="{D5CDD505-2E9C-101B-9397-08002B2CF9AE}" pid="118" name="hmcheck_result_aed2087d0de741c4ae705e8910f6e1a8_modifiedtype">
    <vt:i4>0</vt:i4>
  </property>
  <property fmtid="{D5CDD505-2E9C-101B-9397-08002B2CF9AE}" pid="119" name="hmcheck_result_d87e496efa0048c39f9b1ab5ff272498_errorword">
    <vt:lpwstr>-</vt:lpwstr>
  </property>
  <property fmtid="{D5CDD505-2E9C-101B-9397-08002B2CF9AE}" pid="120" name="hmcheck_result_d87e496efa0048c39f9b1ab5ff272498_correctwords">
    <vt:lpwstr>["－"]</vt:lpwstr>
  </property>
  <property fmtid="{D5CDD505-2E9C-101B-9397-08002B2CF9AE}" pid="121" name="hmcheck_result_d87e496efa0048c39f9b1ab5ff272498_level">
    <vt:i4>1</vt:i4>
  </property>
  <property fmtid="{D5CDD505-2E9C-101B-9397-08002B2CF9AE}" pid="122" name="hmcheck_result_d87e496efa0048c39f9b1ab5ff272498_type">
    <vt:i4>1</vt:i4>
  </property>
  <property fmtid="{D5CDD505-2E9C-101B-9397-08002B2CF9AE}" pid="123" name="hmcheck_result_d87e496efa0048c39f9b1ab5ff272498_modifiedtype">
    <vt:i4>0</vt:i4>
  </property>
  <property fmtid="{D5CDD505-2E9C-101B-9397-08002B2CF9AE}" pid="124" name="hmcheck_result_5dd8b395e3904a2284c5e1cb73984455_errorword">
    <vt:lpwstr>2024年12月04日</vt:lpwstr>
  </property>
  <property fmtid="{D5CDD505-2E9C-101B-9397-08002B2CF9AE}" pid="125" name="hmcheck_result_5dd8b395e3904a2284c5e1cb73984455_correctwords">
    <vt:lpwstr>["&lt;日期或格式有误&gt;"]</vt:lpwstr>
  </property>
  <property fmtid="{D5CDD505-2E9C-101B-9397-08002B2CF9AE}" pid="126" name="hmcheck_result_5dd8b395e3904a2284c5e1cb73984455_errordescription">
    <vt:lpwstr>日期错误或日期格式不规范</vt:lpwstr>
  </property>
  <property fmtid="{D5CDD505-2E9C-101B-9397-08002B2CF9AE}" pid="127" name="hmcheck_result_5dd8b395e3904a2284c5e1cb73984455_level">
    <vt:i4>1</vt:i4>
  </property>
  <property fmtid="{D5CDD505-2E9C-101B-9397-08002B2CF9AE}" pid="128" name="hmcheck_result_5dd8b395e3904a2284c5e1cb73984455_type">
    <vt:i4>9</vt:i4>
  </property>
  <property fmtid="{D5CDD505-2E9C-101B-9397-08002B2CF9AE}" pid="129" name="hmcheck_result_5dd8b395e3904a2284c5e1cb73984455_modifiedtype">
    <vt:i4>0</vt:i4>
  </property>
  <property fmtid="{D5CDD505-2E9C-101B-9397-08002B2CF9AE}" pid="130" name="hmcheck_result_8476c6646f624839b852c01475f93d54_errorword">
    <vt:lpwstr>采云</vt:lpwstr>
  </property>
  <property fmtid="{D5CDD505-2E9C-101B-9397-08002B2CF9AE}" pid="131" name="hmcheck_result_8476c6646f624839b852c01475f93d54_correctwords">
    <vt:lpwstr>["彩云"]</vt:lpwstr>
  </property>
  <property fmtid="{D5CDD505-2E9C-101B-9397-08002B2CF9AE}" pid="132" name="hmcheck_result_8476c6646f624839b852c01475f93d54_level">
    <vt:i4>1</vt:i4>
  </property>
  <property fmtid="{D5CDD505-2E9C-101B-9397-08002B2CF9AE}" pid="133" name="hmcheck_result_8476c6646f624839b852c01475f93d54_type">
    <vt:i4>0</vt:i4>
  </property>
  <property fmtid="{D5CDD505-2E9C-101B-9397-08002B2CF9AE}" pid="134" name="hmcheck_result_8476c6646f624839b852c01475f93d54_modifiedtype">
    <vt:i4>0</vt:i4>
  </property>
  <property fmtid="{D5CDD505-2E9C-101B-9397-08002B2CF9AE}" pid="135" name="hmcheck_result_b67ad65cd7374a16aa4fd31be3c85062_errorword">
    <vt:lpwstr>-</vt:lpwstr>
  </property>
  <property fmtid="{D5CDD505-2E9C-101B-9397-08002B2CF9AE}" pid="136" name="hmcheck_result_b67ad65cd7374a16aa4fd31be3c85062_correctwords">
    <vt:lpwstr>["－"]</vt:lpwstr>
  </property>
  <property fmtid="{D5CDD505-2E9C-101B-9397-08002B2CF9AE}" pid="137" name="hmcheck_result_b67ad65cd7374a16aa4fd31be3c85062_level">
    <vt:i4>1</vt:i4>
  </property>
  <property fmtid="{D5CDD505-2E9C-101B-9397-08002B2CF9AE}" pid="138" name="hmcheck_result_b67ad65cd7374a16aa4fd31be3c85062_type">
    <vt:i4>1</vt:i4>
  </property>
  <property fmtid="{D5CDD505-2E9C-101B-9397-08002B2CF9AE}" pid="139" name="hmcheck_result_b67ad65cd7374a16aa4fd31be3c85062_modifiedtype">
    <vt:i4>0</vt:i4>
  </property>
  <property fmtid="{D5CDD505-2E9C-101B-9397-08002B2CF9AE}" pid="140" name="hmcheck_result_86af1d954b9e4abab53ec89f6cfed38c_errorword">
    <vt:lpwstr>-</vt:lpwstr>
  </property>
  <property fmtid="{D5CDD505-2E9C-101B-9397-08002B2CF9AE}" pid="141" name="hmcheck_result_86af1d954b9e4abab53ec89f6cfed38c_correctwords">
    <vt:lpwstr>["－"]</vt:lpwstr>
  </property>
  <property fmtid="{D5CDD505-2E9C-101B-9397-08002B2CF9AE}" pid="142" name="hmcheck_result_86af1d954b9e4abab53ec89f6cfed38c_level">
    <vt:i4>1</vt:i4>
  </property>
  <property fmtid="{D5CDD505-2E9C-101B-9397-08002B2CF9AE}" pid="143" name="hmcheck_result_86af1d954b9e4abab53ec89f6cfed38c_type">
    <vt:i4>1</vt:i4>
  </property>
  <property fmtid="{D5CDD505-2E9C-101B-9397-08002B2CF9AE}" pid="144" name="hmcheck_result_86af1d954b9e4abab53ec89f6cfed38c_modifiedtype">
    <vt:i4>0</vt:i4>
  </property>
  <property fmtid="{D5CDD505-2E9C-101B-9397-08002B2CF9AE}" pid="145" name="hmcheck_result_c440ec073b57460f81f2c082a5b33138_errorword">
    <vt:lpwstr>-</vt:lpwstr>
  </property>
  <property fmtid="{D5CDD505-2E9C-101B-9397-08002B2CF9AE}" pid="146" name="hmcheck_result_c440ec073b57460f81f2c082a5b33138_correctwords">
    <vt:lpwstr>["－"]</vt:lpwstr>
  </property>
  <property fmtid="{D5CDD505-2E9C-101B-9397-08002B2CF9AE}" pid="147" name="hmcheck_result_c440ec073b57460f81f2c082a5b33138_level">
    <vt:i4>1</vt:i4>
  </property>
  <property fmtid="{D5CDD505-2E9C-101B-9397-08002B2CF9AE}" pid="148" name="hmcheck_result_c440ec073b57460f81f2c082a5b33138_type">
    <vt:i4>1</vt:i4>
  </property>
  <property fmtid="{D5CDD505-2E9C-101B-9397-08002B2CF9AE}" pid="149" name="hmcheck_result_c440ec073b57460f81f2c082a5b33138_modifiedtype">
    <vt:i4>0</vt:i4>
  </property>
  <property fmtid="{D5CDD505-2E9C-101B-9397-08002B2CF9AE}" pid="150" name="hmcheck_result_256ff715447b496cb5d474ffa4e3de33_errorword">
    <vt:lpwstr>-</vt:lpwstr>
  </property>
  <property fmtid="{D5CDD505-2E9C-101B-9397-08002B2CF9AE}" pid="151" name="hmcheck_result_256ff715447b496cb5d474ffa4e3de33_correctwords">
    <vt:lpwstr>["－"]</vt:lpwstr>
  </property>
  <property fmtid="{D5CDD505-2E9C-101B-9397-08002B2CF9AE}" pid="152" name="hmcheck_result_256ff715447b496cb5d474ffa4e3de33_level">
    <vt:i4>1</vt:i4>
  </property>
  <property fmtid="{D5CDD505-2E9C-101B-9397-08002B2CF9AE}" pid="153" name="hmcheck_result_256ff715447b496cb5d474ffa4e3de33_type">
    <vt:i4>1</vt:i4>
  </property>
  <property fmtid="{D5CDD505-2E9C-101B-9397-08002B2CF9AE}" pid="154" name="hmcheck_result_256ff715447b496cb5d474ffa4e3de33_modifiedtype">
    <vt:i4>0</vt:i4>
  </property>
  <property fmtid="{D5CDD505-2E9C-101B-9397-08002B2CF9AE}" pid="155" name="hmcheck_result_e7f18cc11c6347808e207e52e63b53c6_errorword">
    <vt:lpwstr>“.</vt:lpwstr>
  </property>
  <property fmtid="{D5CDD505-2E9C-101B-9397-08002B2CF9AE}" pid="156" name="hmcheck_result_e7f18cc11c6347808e207e52e63b53c6_correctwords">
    <vt:lpwstr>[]</vt:lpwstr>
  </property>
  <property fmtid="{D5CDD505-2E9C-101B-9397-08002B2CF9AE}" pid="157" name="hmcheck_result_e7f18cc11c6347808e207e52e63b53c6_errordescription">
    <vt:lpwstr>相邻标点“和.不匹配</vt:lpwstr>
  </property>
  <property fmtid="{D5CDD505-2E9C-101B-9397-08002B2CF9AE}" pid="158" name="hmcheck_result_e7f18cc11c6347808e207e52e63b53c6_level">
    <vt:i4>1</vt:i4>
  </property>
  <property fmtid="{D5CDD505-2E9C-101B-9397-08002B2CF9AE}" pid="159" name="hmcheck_result_e7f18cc11c6347808e207e52e63b53c6_type">
    <vt:i4>1</vt:i4>
  </property>
  <property fmtid="{D5CDD505-2E9C-101B-9397-08002B2CF9AE}" pid="160" name="hmcheck_result_e7f18cc11c6347808e207e52e63b53c6_modifiedtype">
    <vt:i4>0</vt:i4>
  </property>
  <property fmtid="{D5CDD505-2E9C-101B-9397-08002B2CF9AE}" pid="161" name="hmcheck_result_4653a59a5e53497e873f533cd55dab33_errorword">
    <vt:lpwstr>kedt</vt:lpwstr>
  </property>
  <property fmtid="{D5CDD505-2E9C-101B-9397-08002B2CF9AE}" pid="162" name="hmcheck_result_4653a59a5e53497e873f533cd55dab33_correctwords">
    <vt:lpwstr>["keet","kedi","edt","ket","ked"]</vt:lpwstr>
  </property>
  <property fmtid="{D5CDD505-2E9C-101B-9397-08002B2CF9AE}" pid="163" name="hmcheck_result_4653a59a5e53497e873f533cd55dab33_level">
    <vt:i4>1</vt:i4>
  </property>
  <property fmtid="{D5CDD505-2E9C-101B-9397-08002B2CF9AE}" pid="164" name="hmcheck_result_4653a59a5e53497e873f533cd55dab33_type">
    <vt:i4>6</vt:i4>
  </property>
  <property fmtid="{D5CDD505-2E9C-101B-9397-08002B2CF9AE}" pid="165" name="hmcheck_result_4653a59a5e53497e873f533cd55dab33_modifiedtype">
    <vt:i4>0</vt:i4>
  </property>
  <property fmtid="{D5CDD505-2E9C-101B-9397-08002B2CF9AE}" pid="166" name="hmcheck_result_4561b60efeb847408ed186d5b22515e9_errorword">
    <vt:lpwstr>“.</vt:lpwstr>
  </property>
  <property fmtid="{D5CDD505-2E9C-101B-9397-08002B2CF9AE}" pid="167" name="hmcheck_result_4561b60efeb847408ed186d5b22515e9_correctwords">
    <vt:lpwstr>[]</vt:lpwstr>
  </property>
  <property fmtid="{D5CDD505-2E9C-101B-9397-08002B2CF9AE}" pid="168" name="hmcheck_result_4561b60efeb847408ed186d5b22515e9_errordescription">
    <vt:lpwstr>相邻标点“和.不匹配</vt:lpwstr>
  </property>
  <property fmtid="{D5CDD505-2E9C-101B-9397-08002B2CF9AE}" pid="169" name="hmcheck_result_4561b60efeb847408ed186d5b22515e9_level">
    <vt:i4>1</vt:i4>
  </property>
  <property fmtid="{D5CDD505-2E9C-101B-9397-08002B2CF9AE}" pid="170" name="hmcheck_result_4561b60efeb847408ed186d5b22515e9_type">
    <vt:i4>1</vt:i4>
  </property>
  <property fmtid="{D5CDD505-2E9C-101B-9397-08002B2CF9AE}" pid="171" name="hmcheck_result_4561b60efeb847408ed186d5b22515e9_modifiedtype">
    <vt:i4>0</vt:i4>
  </property>
  <property fmtid="{D5CDD505-2E9C-101B-9397-08002B2CF9AE}" pid="172" name="hmcheck_result_65ee5c460729468490270ac54ce488bf_errorword">
    <vt:lpwstr>kedt</vt:lpwstr>
  </property>
  <property fmtid="{D5CDD505-2E9C-101B-9397-08002B2CF9AE}" pid="173" name="hmcheck_result_65ee5c460729468490270ac54ce488bf_correctwords">
    <vt:lpwstr>["keet","kedi","edt","ket","ked"]</vt:lpwstr>
  </property>
  <property fmtid="{D5CDD505-2E9C-101B-9397-08002B2CF9AE}" pid="174" name="hmcheck_result_65ee5c460729468490270ac54ce488bf_level">
    <vt:i4>1</vt:i4>
  </property>
  <property fmtid="{D5CDD505-2E9C-101B-9397-08002B2CF9AE}" pid="175" name="hmcheck_result_65ee5c460729468490270ac54ce488bf_type">
    <vt:i4>6</vt:i4>
  </property>
  <property fmtid="{D5CDD505-2E9C-101B-9397-08002B2CF9AE}" pid="176" name="hmcheck_result_65ee5c460729468490270ac54ce488bf_modifiedtype">
    <vt:i4>0</vt:i4>
  </property>
  <property fmtid="{D5CDD505-2E9C-101B-9397-08002B2CF9AE}" pid="177" name="hmcheck_result_1c2bf763781a49b59243ac801c08a314_errorword">
    <vt:lpwstr>-</vt:lpwstr>
  </property>
  <property fmtid="{D5CDD505-2E9C-101B-9397-08002B2CF9AE}" pid="178" name="hmcheck_result_1c2bf763781a49b59243ac801c08a314_correctwords">
    <vt:lpwstr>["－"]</vt:lpwstr>
  </property>
  <property fmtid="{D5CDD505-2E9C-101B-9397-08002B2CF9AE}" pid="179" name="hmcheck_result_1c2bf763781a49b59243ac801c08a314_level">
    <vt:i4>1</vt:i4>
  </property>
  <property fmtid="{D5CDD505-2E9C-101B-9397-08002B2CF9AE}" pid="180" name="hmcheck_result_1c2bf763781a49b59243ac801c08a314_type">
    <vt:i4>1</vt:i4>
  </property>
  <property fmtid="{D5CDD505-2E9C-101B-9397-08002B2CF9AE}" pid="181" name="hmcheck_result_1c2bf763781a49b59243ac801c08a314_modifiedtype">
    <vt:i4>0</vt:i4>
  </property>
  <property fmtid="{D5CDD505-2E9C-101B-9397-08002B2CF9AE}" pid="182" name="hmcheck_result_5ac4471d0df34292bb7848a6ead6c630_errorword">
    <vt:lpwstr>-</vt:lpwstr>
  </property>
  <property fmtid="{D5CDD505-2E9C-101B-9397-08002B2CF9AE}" pid="183" name="hmcheck_result_5ac4471d0df34292bb7848a6ead6c630_correctwords">
    <vt:lpwstr>["－"]</vt:lpwstr>
  </property>
  <property fmtid="{D5CDD505-2E9C-101B-9397-08002B2CF9AE}" pid="184" name="hmcheck_result_5ac4471d0df34292bb7848a6ead6c630_level">
    <vt:i4>1</vt:i4>
  </property>
  <property fmtid="{D5CDD505-2E9C-101B-9397-08002B2CF9AE}" pid="185" name="hmcheck_result_5ac4471d0df34292bb7848a6ead6c630_type">
    <vt:i4>1</vt:i4>
  </property>
  <property fmtid="{D5CDD505-2E9C-101B-9397-08002B2CF9AE}" pid="186" name="hmcheck_result_5ac4471d0df34292bb7848a6ead6c630_modifiedtype">
    <vt:i4>0</vt:i4>
  </property>
  <property fmtid="{D5CDD505-2E9C-101B-9397-08002B2CF9AE}" pid="187" name="hmcheck_result_e2ab5d26e0be4f6da058b4c6f217b5c2_errorword">
    <vt:lpwstr>-</vt:lpwstr>
  </property>
  <property fmtid="{D5CDD505-2E9C-101B-9397-08002B2CF9AE}" pid="188" name="hmcheck_result_e2ab5d26e0be4f6da058b4c6f217b5c2_correctwords">
    <vt:lpwstr>["－"]</vt:lpwstr>
  </property>
  <property fmtid="{D5CDD505-2E9C-101B-9397-08002B2CF9AE}" pid="189" name="hmcheck_result_e2ab5d26e0be4f6da058b4c6f217b5c2_level">
    <vt:i4>1</vt:i4>
  </property>
  <property fmtid="{D5CDD505-2E9C-101B-9397-08002B2CF9AE}" pid="190" name="hmcheck_result_e2ab5d26e0be4f6da058b4c6f217b5c2_type">
    <vt:i4>1</vt:i4>
  </property>
  <property fmtid="{D5CDD505-2E9C-101B-9397-08002B2CF9AE}" pid="191" name="hmcheck_result_e2ab5d26e0be4f6da058b4c6f217b5c2_modifiedtype">
    <vt:i4>0</vt:i4>
  </property>
  <property fmtid="{D5CDD505-2E9C-101B-9397-08002B2CF9AE}" pid="192" name="hmcheck_result_85d5c2f2cbbf49039813bfcbff2edd36_errorword">
    <vt:lpwstr>-</vt:lpwstr>
  </property>
  <property fmtid="{D5CDD505-2E9C-101B-9397-08002B2CF9AE}" pid="193" name="hmcheck_result_85d5c2f2cbbf49039813bfcbff2edd36_correctwords">
    <vt:lpwstr>["－"]</vt:lpwstr>
  </property>
  <property fmtid="{D5CDD505-2E9C-101B-9397-08002B2CF9AE}" pid="194" name="hmcheck_result_85d5c2f2cbbf49039813bfcbff2edd36_level">
    <vt:i4>1</vt:i4>
  </property>
  <property fmtid="{D5CDD505-2E9C-101B-9397-08002B2CF9AE}" pid="195" name="hmcheck_result_85d5c2f2cbbf49039813bfcbff2edd36_type">
    <vt:i4>1</vt:i4>
  </property>
  <property fmtid="{D5CDD505-2E9C-101B-9397-08002B2CF9AE}" pid="196" name="hmcheck_result_85d5c2f2cbbf49039813bfcbff2edd36_modifiedtype">
    <vt:i4>0</vt:i4>
  </property>
  <property fmtid="{D5CDD505-2E9C-101B-9397-08002B2CF9AE}" pid="197" name="hmcheck_result_39eb85dd700941928064be6cdf5fb598_errorword">
    <vt:lpwstr>“.</vt:lpwstr>
  </property>
  <property fmtid="{D5CDD505-2E9C-101B-9397-08002B2CF9AE}" pid="198" name="hmcheck_result_39eb85dd700941928064be6cdf5fb598_correctwords">
    <vt:lpwstr>[]</vt:lpwstr>
  </property>
  <property fmtid="{D5CDD505-2E9C-101B-9397-08002B2CF9AE}" pid="199" name="hmcheck_result_39eb85dd700941928064be6cdf5fb598_errordescription">
    <vt:lpwstr>相邻标点“和.不匹配</vt:lpwstr>
  </property>
  <property fmtid="{D5CDD505-2E9C-101B-9397-08002B2CF9AE}" pid="200" name="hmcheck_result_39eb85dd700941928064be6cdf5fb598_level">
    <vt:i4>1</vt:i4>
  </property>
  <property fmtid="{D5CDD505-2E9C-101B-9397-08002B2CF9AE}" pid="201" name="hmcheck_result_39eb85dd700941928064be6cdf5fb598_type">
    <vt:i4>1</vt:i4>
  </property>
  <property fmtid="{D5CDD505-2E9C-101B-9397-08002B2CF9AE}" pid="202" name="hmcheck_result_39eb85dd700941928064be6cdf5fb598_modifiedtype">
    <vt:i4>0</vt:i4>
  </property>
  <property fmtid="{D5CDD505-2E9C-101B-9397-08002B2CF9AE}" pid="203" name="hmcheck_result_d069f9a15b0f476fa179085e069d73ba_errorword">
    <vt:lpwstr>kedt</vt:lpwstr>
  </property>
  <property fmtid="{D5CDD505-2E9C-101B-9397-08002B2CF9AE}" pid="204" name="hmcheck_result_d069f9a15b0f476fa179085e069d73ba_correctwords">
    <vt:lpwstr>["keet","kedi","edt","ket","ked"]</vt:lpwstr>
  </property>
  <property fmtid="{D5CDD505-2E9C-101B-9397-08002B2CF9AE}" pid="205" name="hmcheck_result_d069f9a15b0f476fa179085e069d73ba_level">
    <vt:i4>1</vt:i4>
  </property>
  <property fmtid="{D5CDD505-2E9C-101B-9397-08002B2CF9AE}" pid="206" name="hmcheck_result_d069f9a15b0f476fa179085e069d73ba_type">
    <vt:i4>6</vt:i4>
  </property>
  <property fmtid="{D5CDD505-2E9C-101B-9397-08002B2CF9AE}" pid="207" name="hmcheck_result_d069f9a15b0f476fa179085e069d73ba_modifiedtype">
    <vt:i4>0</vt:i4>
  </property>
  <property fmtid="{D5CDD505-2E9C-101B-9397-08002B2CF9AE}" pid="208" name="hmcheck_result_69a3dd3645f34d11a141c82ac1ad254a_errorword">
    <vt:lpwstr>-</vt:lpwstr>
  </property>
  <property fmtid="{D5CDD505-2E9C-101B-9397-08002B2CF9AE}" pid="209" name="hmcheck_result_69a3dd3645f34d11a141c82ac1ad254a_correctwords">
    <vt:lpwstr>["－"]</vt:lpwstr>
  </property>
  <property fmtid="{D5CDD505-2E9C-101B-9397-08002B2CF9AE}" pid="210" name="hmcheck_result_69a3dd3645f34d11a141c82ac1ad254a_level">
    <vt:i4>1</vt:i4>
  </property>
  <property fmtid="{D5CDD505-2E9C-101B-9397-08002B2CF9AE}" pid="211" name="hmcheck_result_69a3dd3645f34d11a141c82ac1ad254a_type">
    <vt:i4>1</vt:i4>
  </property>
  <property fmtid="{D5CDD505-2E9C-101B-9397-08002B2CF9AE}" pid="212" name="hmcheck_result_69a3dd3645f34d11a141c82ac1ad254a_modifiedtype">
    <vt:i4>0</vt:i4>
  </property>
  <property fmtid="{D5CDD505-2E9C-101B-9397-08002B2CF9AE}" pid="213" name="hmcheck_result_ab5919301a5247b2be88d3b1c6e7f47b_errorword">
    <vt:lpwstr>-</vt:lpwstr>
  </property>
  <property fmtid="{D5CDD505-2E9C-101B-9397-08002B2CF9AE}" pid="214" name="hmcheck_result_ab5919301a5247b2be88d3b1c6e7f47b_correctwords">
    <vt:lpwstr>["－"]</vt:lpwstr>
  </property>
  <property fmtid="{D5CDD505-2E9C-101B-9397-08002B2CF9AE}" pid="215" name="hmcheck_result_ab5919301a5247b2be88d3b1c6e7f47b_level">
    <vt:i4>1</vt:i4>
  </property>
  <property fmtid="{D5CDD505-2E9C-101B-9397-08002B2CF9AE}" pid="216" name="hmcheck_result_ab5919301a5247b2be88d3b1c6e7f47b_type">
    <vt:i4>1</vt:i4>
  </property>
  <property fmtid="{D5CDD505-2E9C-101B-9397-08002B2CF9AE}" pid="217" name="hmcheck_result_ab5919301a5247b2be88d3b1c6e7f47b_modifiedtype">
    <vt:i4>0</vt:i4>
  </property>
  <property fmtid="{D5CDD505-2E9C-101B-9397-08002B2CF9AE}" pid="218" name="hmcheck_result_b5676f04831b41889652f09e2f1084b1_errorword">
    <vt:lpwstr>-</vt:lpwstr>
  </property>
  <property fmtid="{D5CDD505-2E9C-101B-9397-08002B2CF9AE}" pid="219" name="hmcheck_result_b5676f04831b41889652f09e2f1084b1_correctwords">
    <vt:lpwstr>["－"]</vt:lpwstr>
  </property>
  <property fmtid="{D5CDD505-2E9C-101B-9397-08002B2CF9AE}" pid="220" name="hmcheck_result_b5676f04831b41889652f09e2f1084b1_level">
    <vt:i4>1</vt:i4>
  </property>
  <property fmtid="{D5CDD505-2E9C-101B-9397-08002B2CF9AE}" pid="221" name="hmcheck_result_b5676f04831b41889652f09e2f1084b1_type">
    <vt:i4>1</vt:i4>
  </property>
  <property fmtid="{D5CDD505-2E9C-101B-9397-08002B2CF9AE}" pid="222" name="hmcheck_result_b5676f04831b41889652f09e2f1084b1_modifiedtype">
    <vt:i4>0</vt:i4>
  </property>
  <property fmtid="{D5CDD505-2E9C-101B-9397-08002B2CF9AE}" pid="223" name="hmcheck_result_78361355b95549f3a9aa6345c0e66e8a_errorword">
    <vt:lpwstr>-</vt:lpwstr>
  </property>
  <property fmtid="{D5CDD505-2E9C-101B-9397-08002B2CF9AE}" pid="224" name="hmcheck_result_78361355b95549f3a9aa6345c0e66e8a_correctwords">
    <vt:lpwstr>["－"]</vt:lpwstr>
  </property>
  <property fmtid="{D5CDD505-2E9C-101B-9397-08002B2CF9AE}" pid="225" name="hmcheck_result_78361355b95549f3a9aa6345c0e66e8a_level">
    <vt:i4>1</vt:i4>
  </property>
  <property fmtid="{D5CDD505-2E9C-101B-9397-08002B2CF9AE}" pid="226" name="hmcheck_result_78361355b95549f3a9aa6345c0e66e8a_type">
    <vt:i4>1</vt:i4>
  </property>
  <property fmtid="{D5CDD505-2E9C-101B-9397-08002B2CF9AE}" pid="227" name="hmcheck_result_78361355b95549f3a9aa6345c0e66e8a_modifiedtype">
    <vt:i4>0</vt:i4>
  </property>
  <property fmtid="{D5CDD505-2E9C-101B-9397-08002B2CF9AE}" pid="228" name="hmcheck_result_a5c6af1ab27446369ec9f53ac8d8305d_errorword">
    <vt:lpwstr>（</vt:lpwstr>
  </property>
  <property fmtid="{D5CDD505-2E9C-101B-9397-08002B2CF9AE}" pid="229" name="hmcheck_result_a5c6af1ab27446369ec9f53ac8d8305d_correctwords">
    <vt:lpwstr>[]</vt:lpwstr>
  </property>
  <property fmtid="{D5CDD505-2E9C-101B-9397-08002B2CF9AE}" pid="230" name="hmcheck_result_a5c6af1ab27446369ec9f53ac8d8305d_errordescription">
    <vt:lpwstr>标点符号（缺少成对</vt:lpwstr>
  </property>
  <property fmtid="{D5CDD505-2E9C-101B-9397-08002B2CF9AE}" pid="231" name="hmcheck_result_a5c6af1ab27446369ec9f53ac8d8305d_level">
    <vt:i4>1</vt:i4>
  </property>
  <property fmtid="{D5CDD505-2E9C-101B-9397-08002B2CF9AE}" pid="232" name="hmcheck_result_a5c6af1ab27446369ec9f53ac8d8305d_type">
    <vt:i4>1</vt:i4>
  </property>
  <property fmtid="{D5CDD505-2E9C-101B-9397-08002B2CF9AE}" pid="233" name="hmcheck_result_a5c6af1ab27446369ec9f53ac8d8305d_modifiedtype">
    <vt:i4>0</vt:i4>
  </property>
  <property fmtid="{D5CDD505-2E9C-101B-9397-08002B2CF9AE}" pid="234" name="hmcheck_result_54ad08beb31a4249a009f70e88d08cfd_errorword">
    <vt:lpwstr>华国俊</vt:lpwstr>
  </property>
  <property fmtid="{D5CDD505-2E9C-101B-9397-08002B2CF9AE}" pid="235" name="hmcheck_result_54ad08beb31a4249a009f70e88d08cfd_correctwords">
    <vt:lpwstr>["华国锋"]</vt:lpwstr>
  </property>
  <property fmtid="{D5CDD505-2E9C-101B-9397-08002B2CF9AE}" pid="236" name="hmcheck_result_54ad08beb31a4249a009f70e88d08cfd_level">
    <vt:i4>1</vt:i4>
  </property>
  <property fmtid="{D5CDD505-2E9C-101B-9397-08002B2CF9AE}" pid="237" name="hmcheck_result_54ad08beb31a4249a009f70e88d08cfd_type">
    <vt:i4>0</vt:i4>
  </property>
  <property fmtid="{D5CDD505-2E9C-101B-9397-08002B2CF9AE}" pid="238" name="hmcheck_result_54ad08beb31a4249a009f70e88d08cfd_modifiedtype">
    <vt:i4>0</vt:i4>
  </property>
  <property fmtid="{D5CDD505-2E9C-101B-9397-08002B2CF9AE}" pid="239" name="hmcheck_result_5eff3bdeb8484876a4c62a23dd91e1cd_errorword">
    <vt:lpwstr>》、《</vt:lpwstr>
  </property>
  <property fmtid="{D5CDD505-2E9C-101B-9397-08002B2CF9AE}" pid="240" name="hmcheck_result_5eff3bdeb8484876a4c62a23dd91e1cd_correctwords">
    <vt:lpwstr>["》《"]</vt:lpwstr>
  </property>
  <property fmtid="{D5CDD505-2E9C-101B-9397-08002B2CF9AE}" pid="241" name="hmcheck_result_5eff3bdeb8484876a4c62a23dd91e1cd_errordescription">
    <vt:lpwstr>多个书名号或双引号间不添加额外标点</vt:lpwstr>
  </property>
  <property fmtid="{D5CDD505-2E9C-101B-9397-08002B2CF9AE}" pid="242" name="hmcheck_result_5eff3bdeb8484876a4c62a23dd91e1cd_level">
    <vt:i4>1</vt:i4>
  </property>
  <property fmtid="{D5CDD505-2E9C-101B-9397-08002B2CF9AE}" pid="243" name="hmcheck_result_5eff3bdeb8484876a4c62a23dd91e1cd_type">
    <vt:i4>1</vt:i4>
  </property>
  <property fmtid="{D5CDD505-2E9C-101B-9397-08002B2CF9AE}" pid="244" name="hmcheck_result_5eff3bdeb8484876a4c62a23dd91e1cd_modifiedtype">
    <vt:i4>0</vt:i4>
  </property>
  <property fmtid="{D5CDD505-2E9C-101B-9397-08002B2CF9AE}" pid="245" name="hmcheck_result_ebf177c714ff4242be3fe35c4da94f75_errorword">
    <vt:lpwstr>二．</vt:lpwstr>
  </property>
  <property fmtid="{D5CDD505-2E9C-101B-9397-08002B2CF9AE}" pid="246" name="hmcheck_result_ebf177c714ff4242be3fe35c4da94f75_correctwords">
    <vt:lpwstr>["二、"]</vt:lpwstr>
  </property>
  <property fmtid="{D5CDD505-2E9C-101B-9397-08002B2CF9AE}" pid="247" name="hmcheck_result_ebf177c714ff4242be3fe35c4da94f75_level">
    <vt:i4>1</vt:i4>
  </property>
  <property fmtid="{D5CDD505-2E9C-101B-9397-08002B2CF9AE}" pid="248" name="hmcheck_result_ebf177c714ff4242be3fe35c4da94f75_type">
    <vt:i4>0</vt:i4>
  </property>
  <property fmtid="{D5CDD505-2E9C-101B-9397-08002B2CF9AE}" pid="249" name="hmcheck_result_ebf177c714ff4242be3fe35c4da94f75_modifiedtype">
    <vt:i4>0</vt:i4>
  </property>
  <property fmtid="{D5CDD505-2E9C-101B-9397-08002B2CF9AE}" pid="250" name="hmcheck_result_7596ec7fbaad45a291fc43639ca7c318_errorword">
    <vt:lpwstr>2024年12月05日</vt:lpwstr>
  </property>
  <property fmtid="{D5CDD505-2E9C-101B-9397-08002B2CF9AE}" pid="251" name="hmcheck_result_7596ec7fbaad45a291fc43639ca7c318_correctwords">
    <vt:lpwstr>["&lt;日期或格式有误&gt;"]</vt:lpwstr>
  </property>
  <property fmtid="{D5CDD505-2E9C-101B-9397-08002B2CF9AE}" pid="252" name="hmcheck_result_7596ec7fbaad45a291fc43639ca7c318_errordescription">
    <vt:lpwstr>日期错误或日期格式不规范</vt:lpwstr>
  </property>
  <property fmtid="{D5CDD505-2E9C-101B-9397-08002B2CF9AE}" pid="253" name="hmcheck_result_7596ec7fbaad45a291fc43639ca7c318_level">
    <vt:i4>1</vt:i4>
  </property>
  <property fmtid="{D5CDD505-2E9C-101B-9397-08002B2CF9AE}" pid="254" name="hmcheck_result_7596ec7fbaad45a291fc43639ca7c318_type">
    <vt:i4>9</vt:i4>
  </property>
  <property fmtid="{D5CDD505-2E9C-101B-9397-08002B2CF9AE}" pid="255" name="hmcheck_result_7596ec7fbaad45a291fc43639ca7c318_modifiedtype">
    <vt:i4>0</vt:i4>
  </property>
  <property fmtid="{D5CDD505-2E9C-101B-9397-08002B2CF9AE}" pid="256" name="hmcheck_result_bf9506a5bcd04a14bf6d6a534021cb77_errorword">
    <vt:lpwstr>2024年12月05日</vt:lpwstr>
  </property>
  <property fmtid="{D5CDD505-2E9C-101B-9397-08002B2CF9AE}" pid="257" name="hmcheck_result_bf9506a5bcd04a14bf6d6a534021cb77_correctwords">
    <vt:lpwstr>["&lt;日期或格式有误&gt;"]</vt:lpwstr>
  </property>
  <property fmtid="{D5CDD505-2E9C-101B-9397-08002B2CF9AE}" pid="258" name="hmcheck_result_bf9506a5bcd04a14bf6d6a534021cb77_errordescription">
    <vt:lpwstr>日期错误或日期格式不规范</vt:lpwstr>
  </property>
  <property fmtid="{D5CDD505-2E9C-101B-9397-08002B2CF9AE}" pid="259" name="hmcheck_result_bf9506a5bcd04a14bf6d6a534021cb77_level">
    <vt:i4>1</vt:i4>
  </property>
  <property fmtid="{D5CDD505-2E9C-101B-9397-08002B2CF9AE}" pid="260" name="hmcheck_result_bf9506a5bcd04a14bf6d6a534021cb77_type">
    <vt:i4>9</vt:i4>
  </property>
  <property fmtid="{D5CDD505-2E9C-101B-9397-08002B2CF9AE}" pid="261" name="hmcheck_result_bf9506a5bcd04a14bf6d6a534021cb77_modifiedtype">
    <vt:i4>0</vt:i4>
  </property>
  <property fmtid="{D5CDD505-2E9C-101B-9397-08002B2CF9AE}" pid="262" name="hmcheck_result_7594d347b96944d6a3ed64d613849c52_errorword">
    <vt:lpwstr>提出质疑</vt:lpwstr>
  </property>
  <property fmtid="{D5CDD505-2E9C-101B-9397-08002B2CF9AE}" pid="263" name="hmcheck_result_7594d347b96944d6a3ed64d613849c52_correctwords">
    <vt:lpwstr>["提出疑问"]</vt:lpwstr>
  </property>
  <property fmtid="{D5CDD505-2E9C-101B-9397-08002B2CF9AE}" pid="264" name="hmcheck_result_7594d347b96944d6a3ed64d613849c52_level">
    <vt:i4>1</vt:i4>
  </property>
  <property fmtid="{D5CDD505-2E9C-101B-9397-08002B2CF9AE}" pid="265" name="hmcheck_result_7594d347b96944d6a3ed64d613849c52_type">
    <vt:i4>0</vt:i4>
  </property>
  <property fmtid="{D5CDD505-2E9C-101B-9397-08002B2CF9AE}" pid="266" name="hmcheck_result_7594d347b96944d6a3ed64d613849c52_modifiedtype">
    <vt:i4>2</vt:i4>
  </property>
  <property fmtid="{D5CDD505-2E9C-101B-9397-08002B2CF9AE}" pid="267" name="hmcheck_result_6ff7aad42ee84a84ab363f4abe2efdd2_errorword">
    <vt:lpwstr>提出质疑</vt:lpwstr>
  </property>
  <property fmtid="{D5CDD505-2E9C-101B-9397-08002B2CF9AE}" pid="268" name="hmcheck_result_6ff7aad42ee84a84ab363f4abe2efdd2_correctwords">
    <vt:lpwstr>["提出疑问"]</vt:lpwstr>
  </property>
  <property fmtid="{D5CDD505-2E9C-101B-9397-08002B2CF9AE}" pid="269" name="hmcheck_result_6ff7aad42ee84a84ab363f4abe2efdd2_level">
    <vt:i4>1</vt:i4>
  </property>
  <property fmtid="{D5CDD505-2E9C-101B-9397-08002B2CF9AE}" pid="270" name="hmcheck_result_6ff7aad42ee84a84ab363f4abe2efdd2_type">
    <vt:i4>0</vt:i4>
  </property>
  <property fmtid="{D5CDD505-2E9C-101B-9397-08002B2CF9AE}" pid="271" name="hmcheck_result_6ff7aad42ee84a84ab363f4abe2efdd2_modifiedtype">
    <vt:i4>2</vt:i4>
  </property>
  <property fmtid="{D5CDD505-2E9C-101B-9397-08002B2CF9AE}" pid="272" name="hmcheck_result_2c534f156c454e3582fd41c46534a530_errorword">
    <vt:lpwstr>提出质疑</vt:lpwstr>
  </property>
  <property fmtid="{D5CDD505-2E9C-101B-9397-08002B2CF9AE}" pid="273" name="hmcheck_result_2c534f156c454e3582fd41c46534a530_correctwords">
    <vt:lpwstr>["提出疑问"]</vt:lpwstr>
  </property>
  <property fmtid="{D5CDD505-2E9C-101B-9397-08002B2CF9AE}" pid="274" name="hmcheck_result_2c534f156c454e3582fd41c46534a530_level">
    <vt:i4>1</vt:i4>
  </property>
  <property fmtid="{D5CDD505-2E9C-101B-9397-08002B2CF9AE}" pid="275" name="hmcheck_result_2c534f156c454e3582fd41c46534a530_type">
    <vt:i4>0</vt:i4>
  </property>
  <property fmtid="{D5CDD505-2E9C-101B-9397-08002B2CF9AE}" pid="276" name="hmcheck_result_2c534f156c454e3582fd41c46534a530_modifiedtype">
    <vt:i4>2</vt:i4>
  </property>
  <property fmtid="{D5CDD505-2E9C-101B-9397-08002B2CF9AE}" pid="277" name="hmcheck_result_abd40950ec60466292cbb439ab9b75cc_errorword">
    <vt:lpwstr>提出质疑</vt:lpwstr>
  </property>
  <property fmtid="{D5CDD505-2E9C-101B-9397-08002B2CF9AE}" pid="278" name="hmcheck_result_abd40950ec60466292cbb439ab9b75cc_correctwords">
    <vt:lpwstr>["提出疑问"]</vt:lpwstr>
  </property>
  <property fmtid="{D5CDD505-2E9C-101B-9397-08002B2CF9AE}" pid="279" name="hmcheck_result_abd40950ec60466292cbb439ab9b75cc_level">
    <vt:i4>1</vt:i4>
  </property>
  <property fmtid="{D5CDD505-2E9C-101B-9397-08002B2CF9AE}" pid="280" name="hmcheck_result_abd40950ec60466292cbb439ab9b75cc_type">
    <vt:i4>0</vt:i4>
  </property>
  <property fmtid="{D5CDD505-2E9C-101B-9397-08002B2CF9AE}" pid="281" name="hmcheck_result_abd40950ec60466292cbb439ab9b75cc_modifiedtype">
    <vt:i4>2</vt:i4>
  </property>
  <property fmtid="{D5CDD505-2E9C-101B-9397-08002B2CF9AE}" pid="282" name="hmcheck_result_15d3a564db2448e8908efe87a12cafd6_errorword">
    <vt:lpwstr>提出质疑</vt:lpwstr>
  </property>
  <property fmtid="{D5CDD505-2E9C-101B-9397-08002B2CF9AE}" pid="283" name="hmcheck_result_15d3a564db2448e8908efe87a12cafd6_correctwords">
    <vt:lpwstr>["提出疑问"]</vt:lpwstr>
  </property>
  <property fmtid="{D5CDD505-2E9C-101B-9397-08002B2CF9AE}" pid="284" name="hmcheck_result_15d3a564db2448e8908efe87a12cafd6_level">
    <vt:i4>1</vt:i4>
  </property>
  <property fmtid="{D5CDD505-2E9C-101B-9397-08002B2CF9AE}" pid="285" name="hmcheck_result_15d3a564db2448e8908efe87a12cafd6_type">
    <vt:i4>0</vt:i4>
  </property>
  <property fmtid="{D5CDD505-2E9C-101B-9397-08002B2CF9AE}" pid="286" name="hmcheck_result_15d3a564db2448e8908efe87a12cafd6_modifiedtype">
    <vt:i4>2</vt:i4>
  </property>
  <property fmtid="{D5CDD505-2E9C-101B-9397-08002B2CF9AE}" pid="287" name="hmcheck_result_cbe70ef7bb95431ea73c7a4091e7e159_errorword">
    <vt:lpwstr>提出质疑</vt:lpwstr>
  </property>
  <property fmtid="{D5CDD505-2E9C-101B-9397-08002B2CF9AE}" pid="288" name="hmcheck_result_cbe70ef7bb95431ea73c7a4091e7e159_correctwords">
    <vt:lpwstr>["提出疑问"]</vt:lpwstr>
  </property>
  <property fmtid="{D5CDD505-2E9C-101B-9397-08002B2CF9AE}" pid="289" name="hmcheck_result_cbe70ef7bb95431ea73c7a4091e7e159_level">
    <vt:i4>1</vt:i4>
  </property>
  <property fmtid="{D5CDD505-2E9C-101B-9397-08002B2CF9AE}" pid="290" name="hmcheck_result_cbe70ef7bb95431ea73c7a4091e7e159_type">
    <vt:i4>0</vt:i4>
  </property>
  <property fmtid="{D5CDD505-2E9C-101B-9397-08002B2CF9AE}" pid="291" name="hmcheck_result_cbe70ef7bb95431ea73c7a4091e7e159_modifiedtype">
    <vt:i4>2</vt:i4>
  </property>
  <property fmtid="{D5CDD505-2E9C-101B-9397-08002B2CF9AE}" pid="292" name="hmcheck_result_61346c3f83a84c8cb8fab043a889b6e6_errorword">
    <vt:lpwstr>华国俊</vt:lpwstr>
  </property>
  <property fmtid="{D5CDD505-2E9C-101B-9397-08002B2CF9AE}" pid="293" name="hmcheck_result_61346c3f83a84c8cb8fab043a889b6e6_correctwords">
    <vt:lpwstr>["华国锋"]</vt:lpwstr>
  </property>
  <property fmtid="{D5CDD505-2E9C-101B-9397-08002B2CF9AE}" pid="294" name="hmcheck_result_61346c3f83a84c8cb8fab043a889b6e6_level">
    <vt:i4>1</vt:i4>
  </property>
  <property fmtid="{D5CDD505-2E9C-101B-9397-08002B2CF9AE}" pid="295" name="hmcheck_result_61346c3f83a84c8cb8fab043a889b6e6_type">
    <vt:i4>0</vt:i4>
  </property>
  <property fmtid="{D5CDD505-2E9C-101B-9397-08002B2CF9AE}" pid="296" name="hmcheck_result_61346c3f83a84c8cb8fab043a889b6e6_modifiedtype">
    <vt:i4>0</vt:i4>
  </property>
  <property fmtid="{D5CDD505-2E9C-101B-9397-08002B2CF9AE}" pid="297" name="hmcheck_result_2dfdab632fde4ec08851f5d543763efa_errorword">
    <vt:lpwstr>:</vt:lpwstr>
  </property>
  <property fmtid="{D5CDD505-2E9C-101B-9397-08002B2CF9AE}" pid="298" name="hmcheck_result_2dfdab632fde4ec08851f5d543763efa_correctwords">
    <vt:lpwstr>["："]</vt:lpwstr>
  </property>
  <property fmtid="{D5CDD505-2E9C-101B-9397-08002B2CF9AE}" pid="299" name="hmcheck_result_2dfdab632fde4ec08851f5d543763efa_level">
    <vt:i4>1</vt:i4>
  </property>
  <property fmtid="{D5CDD505-2E9C-101B-9397-08002B2CF9AE}" pid="300" name="hmcheck_result_2dfdab632fde4ec08851f5d543763efa_type">
    <vt:i4>1</vt:i4>
  </property>
  <property fmtid="{D5CDD505-2E9C-101B-9397-08002B2CF9AE}" pid="301" name="hmcheck_result_2dfdab632fde4ec08851f5d543763efa_modifiedtype">
    <vt:i4>0</vt:i4>
  </property>
  <property fmtid="{D5CDD505-2E9C-101B-9397-08002B2CF9AE}" pid="302" name="hmcheck_result_c400469f0fb44fdabad41f8479e67240_errorword">
    <vt:lpwstr>标</vt:lpwstr>
  </property>
  <property fmtid="{D5CDD505-2E9C-101B-9397-08002B2CF9AE}" pid="303" name="hmcheck_result_c400469f0fb44fdabad41f8479e67240_correctwords">
    <vt:lpwstr>["标准"]</vt:lpwstr>
  </property>
  <property fmtid="{D5CDD505-2E9C-101B-9397-08002B2CF9AE}" pid="304" name="hmcheck_result_c400469f0fb44fdabad41f8479e67240_level">
    <vt:i4>1</vt:i4>
  </property>
  <property fmtid="{D5CDD505-2E9C-101B-9397-08002B2CF9AE}" pid="305" name="hmcheck_result_c400469f0fb44fdabad41f8479e67240_type">
    <vt:i4>0</vt:i4>
  </property>
  <property fmtid="{D5CDD505-2E9C-101B-9397-08002B2CF9AE}" pid="306" name="hmcheck_result_c400469f0fb44fdabad41f8479e67240_modifiedtype">
    <vt:i4>0</vt:i4>
  </property>
  <property fmtid="{D5CDD505-2E9C-101B-9397-08002B2CF9AE}" pid="307" name="hmcheck_result_cec2845170a34e209ea20d91d83c9fe6_errorword">
    <vt:lpwstr>如是</vt:lpwstr>
  </property>
  <property fmtid="{D5CDD505-2E9C-101B-9397-08002B2CF9AE}" pid="308" name="hmcheck_result_cec2845170a34e209ea20d91d83c9fe6_correctwords">
    <vt:lpwstr>["如"]</vt:lpwstr>
  </property>
  <property fmtid="{D5CDD505-2E9C-101B-9397-08002B2CF9AE}" pid="309" name="hmcheck_result_cec2845170a34e209ea20d91d83c9fe6_level">
    <vt:i4>1</vt:i4>
  </property>
  <property fmtid="{D5CDD505-2E9C-101B-9397-08002B2CF9AE}" pid="310" name="hmcheck_result_cec2845170a34e209ea20d91d83c9fe6_type">
    <vt:i4>0</vt:i4>
  </property>
  <property fmtid="{D5CDD505-2E9C-101B-9397-08002B2CF9AE}" pid="311" name="hmcheck_result_cec2845170a34e209ea20d91d83c9fe6_modifiedtype">
    <vt:i4>0</vt:i4>
  </property>
  <property fmtid="{D5CDD505-2E9C-101B-9397-08002B2CF9AE}" pid="312" name="hmcheck_result_f2942941364248f988ec245791cfbfb2_errorword">
    <vt:lpwstr>如是</vt:lpwstr>
  </property>
  <property fmtid="{D5CDD505-2E9C-101B-9397-08002B2CF9AE}" pid="313" name="hmcheck_result_f2942941364248f988ec245791cfbfb2_correctwords">
    <vt:lpwstr>["如"]</vt:lpwstr>
  </property>
  <property fmtid="{D5CDD505-2E9C-101B-9397-08002B2CF9AE}" pid="314" name="hmcheck_result_f2942941364248f988ec245791cfbfb2_level">
    <vt:i4>1</vt:i4>
  </property>
  <property fmtid="{D5CDD505-2E9C-101B-9397-08002B2CF9AE}" pid="315" name="hmcheck_result_f2942941364248f988ec245791cfbfb2_type">
    <vt:i4>0</vt:i4>
  </property>
  <property fmtid="{D5CDD505-2E9C-101B-9397-08002B2CF9AE}" pid="316" name="hmcheck_result_f2942941364248f988ec245791cfbfb2_modifiedtype">
    <vt:i4>0</vt:i4>
  </property>
  <property fmtid="{D5CDD505-2E9C-101B-9397-08002B2CF9AE}" pid="317" name="hmcheck_result_cccc1dee960c4579b244d0ce05fbdc43_errorword">
    <vt:lpwstr>(</vt:lpwstr>
  </property>
  <property fmtid="{D5CDD505-2E9C-101B-9397-08002B2CF9AE}" pid="318" name="hmcheck_result_cccc1dee960c4579b244d0ce05fbdc43_correctwords">
    <vt:lpwstr>["（"]</vt:lpwstr>
  </property>
  <property fmtid="{D5CDD505-2E9C-101B-9397-08002B2CF9AE}" pid="319" name="hmcheck_result_cccc1dee960c4579b244d0ce05fbdc43_level">
    <vt:i4>1</vt:i4>
  </property>
  <property fmtid="{D5CDD505-2E9C-101B-9397-08002B2CF9AE}" pid="320" name="hmcheck_result_cccc1dee960c4579b244d0ce05fbdc43_type">
    <vt:i4>1</vt:i4>
  </property>
  <property fmtid="{D5CDD505-2E9C-101B-9397-08002B2CF9AE}" pid="321" name="hmcheck_result_cccc1dee960c4579b244d0ce05fbdc43_modifiedtype">
    <vt:i4>0</vt:i4>
  </property>
  <property fmtid="{D5CDD505-2E9C-101B-9397-08002B2CF9AE}" pid="322" name="hmcheck_result_fed41ffbc8b4441b9cb7b9af398868bc_errorword">
    <vt:lpwstr>)</vt:lpwstr>
  </property>
  <property fmtid="{D5CDD505-2E9C-101B-9397-08002B2CF9AE}" pid="323" name="hmcheck_result_fed41ffbc8b4441b9cb7b9af398868bc_correctwords">
    <vt:lpwstr>["）"]</vt:lpwstr>
  </property>
  <property fmtid="{D5CDD505-2E9C-101B-9397-08002B2CF9AE}" pid="324" name="hmcheck_result_fed41ffbc8b4441b9cb7b9af398868bc_level">
    <vt:i4>1</vt:i4>
  </property>
  <property fmtid="{D5CDD505-2E9C-101B-9397-08002B2CF9AE}" pid="325" name="hmcheck_result_fed41ffbc8b4441b9cb7b9af398868bc_type">
    <vt:i4>1</vt:i4>
  </property>
  <property fmtid="{D5CDD505-2E9C-101B-9397-08002B2CF9AE}" pid="326" name="hmcheck_result_fed41ffbc8b4441b9cb7b9af398868bc_modifiedtype">
    <vt:i4>0</vt:i4>
  </property>
  <property fmtid="{D5CDD505-2E9C-101B-9397-08002B2CF9AE}" pid="327" name="hmcheck_result_52c40d7b28ca4837bdae60643c606baf_errorword">
    <vt:lpwstr>(</vt:lpwstr>
  </property>
  <property fmtid="{D5CDD505-2E9C-101B-9397-08002B2CF9AE}" pid="328" name="hmcheck_result_52c40d7b28ca4837bdae60643c606baf_correctwords">
    <vt:lpwstr>["（"]</vt:lpwstr>
  </property>
  <property fmtid="{D5CDD505-2E9C-101B-9397-08002B2CF9AE}" pid="329" name="hmcheck_result_52c40d7b28ca4837bdae60643c606baf_level">
    <vt:i4>1</vt:i4>
  </property>
  <property fmtid="{D5CDD505-2E9C-101B-9397-08002B2CF9AE}" pid="330" name="hmcheck_result_52c40d7b28ca4837bdae60643c606baf_type">
    <vt:i4>1</vt:i4>
  </property>
  <property fmtid="{D5CDD505-2E9C-101B-9397-08002B2CF9AE}" pid="331" name="hmcheck_result_52c40d7b28ca4837bdae60643c606baf_modifiedtype">
    <vt:i4>0</vt:i4>
  </property>
  <property fmtid="{D5CDD505-2E9C-101B-9397-08002B2CF9AE}" pid="332" name="hmcheck_result_16f9933eca1446b1ab03c881d2f94c89_errorword">
    <vt:lpwstr>)</vt:lpwstr>
  </property>
  <property fmtid="{D5CDD505-2E9C-101B-9397-08002B2CF9AE}" pid="333" name="hmcheck_result_16f9933eca1446b1ab03c881d2f94c89_correctwords">
    <vt:lpwstr>["）"]</vt:lpwstr>
  </property>
  <property fmtid="{D5CDD505-2E9C-101B-9397-08002B2CF9AE}" pid="334" name="hmcheck_result_16f9933eca1446b1ab03c881d2f94c89_level">
    <vt:i4>1</vt:i4>
  </property>
  <property fmtid="{D5CDD505-2E9C-101B-9397-08002B2CF9AE}" pid="335" name="hmcheck_result_16f9933eca1446b1ab03c881d2f94c89_type">
    <vt:i4>1</vt:i4>
  </property>
  <property fmtid="{D5CDD505-2E9C-101B-9397-08002B2CF9AE}" pid="336" name="hmcheck_result_16f9933eca1446b1ab03c881d2f94c89_modifiedtype">
    <vt:i4>0</vt:i4>
  </property>
  <property fmtid="{D5CDD505-2E9C-101B-9397-08002B2CF9AE}" pid="337" name="hmcheck_result_c78f4c45e02f404190e5b3a41d662390_errorword">
    <vt:lpwstr>(</vt:lpwstr>
  </property>
  <property fmtid="{D5CDD505-2E9C-101B-9397-08002B2CF9AE}" pid="338" name="hmcheck_result_c78f4c45e02f404190e5b3a41d662390_correctwords">
    <vt:lpwstr>["（"]</vt:lpwstr>
  </property>
  <property fmtid="{D5CDD505-2E9C-101B-9397-08002B2CF9AE}" pid="339" name="hmcheck_result_c78f4c45e02f404190e5b3a41d662390_level">
    <vt:i4>1</vt:i4>
  </property>
  <property fmtid="{D5CDD505-2E9C-101B-9397-08002B2CF9AE}" pid="340" name="hmcheck_result_c78f4c45e02f404190e5b3a41d662390_type">
    <vt:i4>1</vt:i4>
  </property>
  <property fmtid="{D5CDD505-2E9C-101B-9397-08002B2CF9AE}" pid="341" name="hmcheck_result_c78f4c45e02f404190e5b3a41d662390_modifiedtype">
    <vt:i4>0</vt:i4>
  </property>
  <property fmtid="{D5CDD505-2E9C-101B-9397-08002B2CF9AE}" pid="342" name="hmcheck_result_51739e8fc73342738ad699763306ea22_errorword">
    <vt:lpwstr>)</vt:lpwstr>
  </property>
  <property fmtid="{D5CDD505-2E9C-101B-9397-08002B2CF9AE}" pid="343" name="hmcheck_result_51739e8fc73342738ad699763306ea22_correctwords">
    <vt:lpwstr>["）"]</vt:lpwstr>
  </property>
  <property fmtid="{D5CDD505-2E9C-101B-9397-08002B2CF9AE}" pid="344" name="hmcheck_result_51739e8fc73342738ad699763306ea22_level">
    <vt:i4>1</vt:i4>
  </property>
  <property fmtid="{D5CDD505-2E9C-101B-9397-08002B2CF9AE}" pid="345" name="hmcheck_result_51739e8fc73342738ad699763306ea22_type">
    <vt:i4>1</vt:i4>
  </property>
  <property fmtid="{D5CDD505-2E9C-101B-9397-08002B2CF9AE}" pid="346" name="hmcheck_result_51739e8fc73342738ad699763306ea22_modifiedtype">
    <vt:i4>0</vt:i4>
  </property>
  <property fmtid="{D5CDD505-2E9C-101B-9397-08002B2CF9AE}" pid="347" name="hmcheck_result_273123af18fe44f2a1541c80e8b42439_errorword">
    <vt:lpwstr>代扣</vt:lpwstr>
  </property>
  <property fmtid="{D5CDD505-2E9C-101B-9397-08002B2CF9AE}" pid="348" name="hmcheck_result_273123af18fe44f2a1541c80e8b42439_correctwords">
    <vt:lpwstr>["贷款"]</vt:lpwstr>
  </property>
  <property fmtid="{D5CDD505-2E9C-101B-9397-08002B2CF9AE}" pid="349" name="hmcheck_result_273123af18fe44f2a1541c80e8b42439_level">
    <vt:i4>1</vt:i4>
  </property>
  <property fmtid="{D5CDD505-2E9C-101B-9397-08002B2CF9AE}" pid="350" name="hmcheck_result_273123af18fe44f2a1541c80e8b42439_type">
    <vt:i4>0</vt:i4>
  </property>
  <property fmtid="{D5CDD505-2E9C-101B-9397-08002B2CF9AE}" pid="351" name="hmcheck_result_273123af18fe44f2a1541c80e8b42439_modifiedtype">
    <vt:i4>0</vt:i4>
  </property>
  <property fmtid="{D5CDD505-2E9C-101B-9397-08002B2CF9AE}" pid="352" name="hmcheck_result_fa89207290644c63a498c0aa621c9b50_errorword">
    <vt:lpwstr>(</vt:lpwstr>
  </property>
  <property fmtid="{D5CDD505-2E9C-101B-9397-08002B2CF9AE}" pid="353" name="hmcheck_result_fa89207290644c63a498c0aa621c9b50_correctwords">
    <vt:lpwstr>["（"]</vt:lpwstr>
  </property>
  <property fmtid="{D5CDD505-2E9C-101B-9397-08002B2CF9AE}" pid="354" name="hmcheck_result_fa89207290644c63a498c0aa621c9b50_level">
    <vt:i4>1</vt:i4>
  </property>
  <property fmtid="{D5CDD505-2E9C-101B-9397-08002B2CF9AE}" pid="355" name="hmcheck_result_fa89207290644c63a498c0aa621c9b50_type">
    <vt:i4>1</vt:i4>
  </property>
  <property fmtid="{D5CDD505-2E9C-101B-9397-08002B2CF9AE}" pid="356" name="hmcheck_result_fa89207290644c63a498c0aa621c9b50_modifiedtype">
    <vt:i4>0</vt:i4>
  </property>
  <property fmtid="{D5CDD505-2E9C-101B-9397-08002B2CF9AE}" pid="357" name="hmcheck_result_ca6c5dd374234426ac1a6f3598283e9a_errorword">
    <vt:lpwstr>)</vt:lpwstr>
  </property>
  <property fmtid="{D5CDD505-2E9C-101B-9397-08002B2CF9AE}" pid="358" name="hmcheck_result_ca6c5dd374234426ac1a6f3598283e9a_correctwords">
    <vt:lpwstr>["）"]</vt:lpwstr>
  </property>
  <property fmtid="{D5CDD505-2E9C-101B-9397-08002B2CF9AE}" pid="359" name="hmcheck_result_ca6c5dd374234426ac1a6f3598283e9a_level">
    <vt:i4>1</vt:i4>
  </property>
  <property fmtid="{D5CDD505-2E9C-101B-9397-08002B2CF9AE}" pid="360" name="hmcheck_result_ca6c5dd374234426ac1a6f3598283e9a_type">
    <vt:i4>1</vt:i4>
  </property>
  <property fmtid="{D5CDD505-2E9C-101B-9397-08002B2CF9AE}" pid="361" name="hmcheck_result_ca6c5dd374234426ac1a6f3598283e9a_modifiedtype">
    <vt:i4>0</vt:i4>
  </property>
  <property fmtid="{D5CDD505-2E9C-101B-9397-08002B2CF9AE}" pid="362" name="hmcheck_result_fedbd44ac50c4273b1b21f99dc68c17e_errorword">
    <vt:lpwstr>（</vt:lpwstr>
  </property>
  <property fmtid="{D5CDD505-2E9C-101B-9397-08002B2CF9AE}" pid="363" name="hmcheck_result_fedbd44ac50c4273b1b21f99dc68c17e_correctwords">
    <vt:lpwstr>[]</vt:lpwstr>
  </property>
  <property fmtid="{D5CDD505-2E9C-101B-9397-08002B2CF9AE}" pid="364" name="hmcheck_result_fedbd44ac50c4273b1b21f99dc68c17e_errordescription">
    <vt:lpwstr>同一形式括号套用</vt:lpwstr>
  </property>
  <property fmtid="{D5CDD505-2E9C-101B-9397-08002B2CF9AE}" pid="365" name="hmcheck_result_fedbd44ac50c4273b1b21f99dc68c17e_level">
    <vt:i4>1</vt:i4>
  </property>
  <property fmtid="{D5CDD505-2E9C-101B-9397-08002B2CF9AE}" pid="366" name="hmcheck_result_fedbd44ac50c4273b1b21f99dc68c17e_type">
    <vt:i4>1</vt:i4>
  </property>
  <property fmtid="{D5CDD505-2E9C-101B-9397-08002B2CF9AE}" pid="367" name="hmcheck_result_fedbd44ac50c4273b1b21f99dc68c17e_modifiedtype">
    <vt:i4>0</vt:i4>
  </property>
  <property fmtid="{D5CDD505-2E9C-101B-9397-08002B2CF9AE}" pid="368" name="hmcheck_result_3573d77bbbef4819b53b8fa3a0d35142_errorword">
    <vt:lpwstr>红</vt:lpwstr>
  </property>
  <property fmtid="{D5CDD505-2E9C-101B-9397-08002B2CF9AE}" pid="369" name="hmcheck_result_3573d77bbbef4819b53b8fa3a0d35142_correctwords">
    <vt:lpwstr>["公"]</vt:lpwstr>
  </property>
  <property fmtid="{D5CDD505-2E9C-101B-9397-08002B2CF9AE}" pid="370" name="hmcheck_result_3573d77bbbef4819b53b8fa3a0d35142_level">
    <vt:i4>1</vt:i4>
  </property>
  <property fmtid="{D5CDD505-2E9C-101B-9397-08002B2CF9AE}" pid="371" name="hmcheck_result_3573d77bbbef4819b53b8fa3a0d35142_type">
    <vt:i4>0</vt:i4>
  </property>
  <property fmtid="{D5CDD505-2E9C-101B-9397-08002B2CF9AE}" pid="372" name="hmcheck_result_3573d77bbbef4819b53b8fa3a0d35142_modifiedtype">
    <vt:i4>0</vt:i4>
  </property>
  <property fmtid="{D5CDD505-2E9C-101B-9397-08002B2CF9AE}" pid="373" name="hmcheck_result_e1892fdbfbda4e1995ea23bef1ba7237_errorword">
    <vt:lpwstr>(</vt:lpwstr>
  </property>
  <property fmtid="{D5CDD505-2E9C-101B-9397-08002B2CF9AE}" pid="374" name="hmcheck_result_e1892fdbfbda4e1995ea23bef1ba7237_correctwords">
    <vt:lpwstr>["&lt;相同括号套用&gt;"]</vt:lpwstr>
  </property>
  <property fmtid="{D5CDD505-2E9C-101B-9397-08002B2CF9AE}" pid="375" name="hmcheck_result_e1892fdbfbda4e1995ea23bef1ba7237_errordescription">
    <vt:lpwstr>同一形式括号套用</vt:lpwstr>
  </property>
  <property fmtid="{D5CDD505-2E9C-101B-9397-08002B2CF9AE}" pid="376" name="hmcheck_result_e1892fdbfbda4e1995ea23bef1ba7237_level">
    <vt:i4>1</vt:i4>
  </property>
  <property fmtid="{D5CDD505-2E9C-101B-9397-08002B2CF9AE}" pid="377" name="hmcheck_result_e1892fdbfbda4e1995ea23bef1ba7237_type">
    <vt:i4>1</vt:i4>
  </property>
  <property fmtid="{D5CDD505-2E9C-101B-9397-08002B2CF9AE}" pid="378" name="hmcheck_result_e1892fdbfbda4e1995ea23bef1ba7237_modifiedtype">
    <vt:i4>0</vt:i4>
  </property>
  <property fmtid="{D5CDD505-2E9C-101B-9397-08002B2CF9AE}" pid="379" name="hmcheck_result_907025c27fa548f3b5874926fd8d21d5_errorword">
    <vt:lpwstr>)</vt:lpwstr>
  </property>
  <property fmtid="{D5CDD505-2E9C-101B-9397-08002B2CF9AE}" pid="380" name="hmcheck_result_907025c27fa548f3b5874926fd8d21d5_correctwords">
    <vt:lpwstr>["&lt;相同括号套用&gt;"]</vt:lpwstr>
  </property>
  <property fmtid="{D5CDD505-2E9C-101B-9397-08002B2CF9AE}" pid="381" name="hmcheck_result_907025c27fa548f3b5874926fd8d21d5_errordescription">
    <vt:lpwstr>同一形式括号套用</vt:lpwstr>
  </property>
  <property fmtid="{D5CDD505-2E9C-101B-9397-08002B2CF9AE}" pid="382" name="hmcheck_result_907025c27fa548f3b5874926fd8d21d5_level">
    <vt:i4>1</vt:i4>
  </property>
  <property fmtid="{D5CDD505-2E9C-101B-9397-08002B2CF9AE}" pid="383" name="hmcheck_result_907025c27fa548f3b5874926fd8d21d5_type">
    <vt:i4>1</vt:i4>
  </property>
  <property fmtid="{D5CDD505-2E9C-101B-9397-08002B2CF9AE}" pid="384" name="hmcheck_result_907025c27fa548f3b5874926fd8d21d5_modifiedtype">
    <vt:i4>0</vt:i4>
  </property>
  <property fmtid="{D5CDD505-2E9C-101B-9397-08002B2CF9AE}" pid="385" name="hmcheck_result_572b9e81a2704949b159c74a28dfd4c1_errorword">
    <vt:lpwstr>）</vt:lpwstr>
  </property>
  <property fmtid="{D5CDD505-2E9C-101B-9397-08002B2CF9AE}" pid="386" name="hmcheck_result_572b9e81a2704949b159c74a28dfd4c1_correctwords">
    <vt:lpwstr>["&lt;相同括号套用&gt;"]</vt:lpwstr>
  </property>
  <property fmtid="{D5CDD505-2E9C-101B-9397-08002B2CF9AE}" pid="387" name="hmcheck_result_572b9e81a2704949b159c74a28dfd4c1_errordescription">
    <vt:lpwstr>同一形式括号套用</vt:lpwstr>
  </property>
  <property fmtid="{D5CDD505-2E9C-101B-9397-08002B2CF9AE}" pid="388" name="hmcheck_result_572b9e81a2704949b159c74a28dfd4c1_level">
    <vt:i4>1</vt:i4>
  </property>
  <property fmtid="{D5CDD505-2E9C-101B-9397-08002B2CF9AE}" pid="389" name="hmcheck_result_572b9e81a2704949b159c74a28dfd4c1_type">
    <vt:i4>1</vt:i4>
  </property>
  <property fmtid="{D5CDD505-2E9C-101B-9397-08002B2CF9AE}" pid="390" name="hmcheck_result_572b9e81a2704949b159c74a28dfd4c1_modifiedtype">
    <vt:i4>0</vt:i4>
  </property>
  <property fmtid="{D5CDD505-2E9C-101B-9397-08002B2CF9AE}" pid="391" name="hmcheck_result_b4211fa78c4b436181a1b21c5c1152ac_errorword">
    <vt:lpwstr>(</vt:lpwstr>
  </property>
  <property fmtid="{D5CDD505-2E9C-101B-9397-08002B2CF9AE}" pid="392" name="hmcheck_result_b4211fa78c4b436181a1b21c5c1152ac_correctwords">
    <vt:lpwstr>["（"]</vt:lpwstr>
  </property>
  <property fmtid="{D5CDD505-2E9C-101B-9397-08002B2CF9AE}" pid="393" name="hmcheck_result_b4211fa78c4b436181a1b21c5c1152ac_level">
    <vt:i4>1</vt:i4>
  </property>
  <property fmtid="{D5CDD505-2E9C-101B-9397-08002B2CF9AE}" pid="394" name="hmcheck_result_b4211fa78c4b436181a1b21c5c1152ac_type">
    <vt:i4>1</vt:i4>
  </property>
  <property fmtid="{D5CDD505-2E9C-101B-9397-08002B2CF9AE}" pid="395" name="hmcheck_result_b4211fa78c4b436181a1b21c5c1152ac_modifiedtype">
    <vt:i4>0</vt:i4>
  </property>
  <property fmtid="{D5CDD505-2E9C-101B-9397-08002B2CF9AE}" pid="396" name="hmcheck_result_1fdc685684d7498c9f306b4800ac3cf8_errorword">
    <vt:lpwstr>)</vt:lpwstr>
  </property>
  <property fmtid="{D5CDD505-2E9C-101B-9397-08002B2CF9AE}" pid="397" name="hmcheck_result_1fdc685684d7498c9f306b4800ac3cf8_correctwords">
    <vt:lpwstr>["）"]</vt:lpwstr>
  </property>
  <property fmtid="{D5CDD505-2E9C-101B-9397-08002B2CF9AE}" pid="398" name="hmcheck_result_1fdc685684d7498c9f306b4800ac3cf8_level">
    <vt:i4>1</vt:i4>
  </property>
  <property fmtid="{D5CDD505-2E9C-101B-9397-08002B2CF9AE}" pid="399" name="hmcheck_result_1fdc685684d7498c9f306b4800ac3cf8_type">
    <vt:i4>1</vt:i4>
  </property>
  <property fmtid="{D5CDD505-2E9C-101B-9397-08002B2CF9AE}" pid="400" name="hmcheck_result_1fdc685684d7498c9f306b4800ac3cf8_modifiedtype">
    <vt:i4>0</vt:i4>
  </property>
  <property fmtid="{D5CDD505-2E9C-101B-9397-08002B2CF9AE}" pid="401" name="hmcheck_result_2bfe2a455f0244afa2cf952785c480a5_errorword">
    <vt:lpwstr>（</vt:lpwstr>
  </property>
  <property fmtid="{D5CDD505-2E9C-101B-9397-08002B2CF9AE}" pid="402" name="hmcheck_result_2bfe2a455f0244afa2cf952785c480a5_correctwords">
    <vt:lpwstr>[]</vt:lpwstr>
  </property>
  <property fmtid="{D5CDD505-2E9C-101B-9397-08002B2CF9AE}" pid="403" name="hmcheck_result_2bfe2a455f0244afa2cf952785c480a5_errordescription">
    <vt:lpwstr>同一形式括号套用</vt:lpwstr>
  </property>
  <property fmtid="{D5CDD505-2E9C-101B-9397-08002B2CF9AE}" pid="404" name="hmcheck_result_2bfe2a455f0244afa2cf952785c480a5_level">
    <vt:i4>1</vt:i4>
  </property>
  <property fmtid="{D5CDD505-2E9C-101B-9397-08002B2CF9AE}" pid="405" name="hmcheck_result_2bfe2a455f0244afa2cf952785c480a5_type">
    <vt:i4>1</vt:i4>
  </property>
  <property fmtid="{D5CDD505-2E9C-101B-9397-08002B2CF9AE}" pid="406" name="hmcheck_result_2bfe2a455f0244afa2cf952785c480a5_modifiedtype">
    <vt:i4>0</vt:i4>
  </property>
  <property fmtid="{D5CDD505-2E9C-101B-9397-08002B2CF9AE}" pid="407" name="hmcheck_result_24885e9a65964d9d9778d57ee8e023d3_errorword">
    <vt:lpwstr>红</vt:lpwstr>
  </property>
  <property fmtid="{D5CDD505-2E9C-101B-9397-08002B2CF9AE}" pid="408" name="hmcheck_result_24885e9a65964d9d9778d57ee8e023d3_correctwords">
    <vt:lpwstr>["公"]</vt:lpwstr>
  </property>
  <property fmtid="{D5CDD505-2E9C-101B-9397-08002B2CF9AE}" pid="409" name="hmcheck_result_24885e9a65964d9d9778d57ee8e023d3_level">
    <vt:i4>1</vt:i4>
  </property>
  <property fmtid="{D5CDD505-2E9C-101B-9397-08002B2CF9AE}" pid="410" name="hmcheck_result_24885e9a65964d9d9778d57ee8e023d3_type">
    <vt:i4>0</vt:i4>
  </property>
  <property fmtid="{D5CDD505-2E9C-101B-9397-08002B2CF9AE}" pid="411" name="hmcheck_result_24885e9a65964d9d9778d57ee8e023d3_modifiedtype">
    <vt:i4>0</vt:i4>
  </property>
  <property fmtid="{D5CDD505-2E9C-101B-9397-08002B2CF9AE}" pid="412" name="hmcheck_result_227f080050a243179264477c9082873c_errorword">
    <vt:lpwstr>(</vt:lpwstr>
  </property>
  <property fmtid="{D5CDD505-2E9C-101B-9397-08002B2CF9AE}" pid="413" name="hmcheck_result_227f080050a243179264477c9082873c_correctwords">
    <vt:lpwstr>["&lt;相同括号套用&gt;"]</vt:lpwstr>
  </property>
  <property fmtid="{D5CDD505-2E9C-101B-9397-08002B2CF9AE}" pid="414" name="hmcheck_result_227f080050a243179264477c9082873c_errordescription">
    <vt:lpwstr>同一形式括号套用</vt:lpwstr>
  </property>
  <property fmtid="{D5CDD505-2E9C-101B-9397-08002B2CF9AE}" pid="415" name="hmcheck_result_227f080050a243179264477c9082873c_level">
    <vt:i4>1</vt:i4>
  </property>
  <property fmtid="{D5CDD505-2E9C-101B-9397-08002B2CF9AE}" pid="416" name="hmcheck_result_227f080050a243179264477c9082873c_type">
    <vt:i4>1</vt:i4>
  </property>
  <property fmtid="{D5CDD505-2E9C-101B-9397-08002B2CF9AE}" pid="417" name="hmcheck_result_227f080050a243179264477c9082873c_modifiedtype">
    <vt:i4>0</vt:i4>
  </property>
  <property fmtid="{D5CDD505-2E9C-101B-9397-08002B2CF9AE}" pid="418" name="hmcheck_result_9f96d704a24541b0833fcc2025705bfb_errorword">
    <vt:lpwstr>)</vt:lpwstr>
  </property>
  <property fmtid="{D5CDD505-2E9C-101B-9397-08002B2CF9AE}" pid="419" name="hmcheck_result_9f96d704a24541b0833fcc2025705bfb_correctwords">
    <vt:lpwstr>["&lt;相同括号套用&gt;"]</vt:lpwstr>
  </property>
  <property fmtid="{D5CDD505-2E9C-101B-9397-08002B2CF9AE}" pid="420" name="hmcheck_result_9f96d704a24541b0833fcc2025705bfb_errordescription">
    <vt:lpwstr>同一形式括号套用</vt:lpwstr>
  </property>
  <property fmtid="{D5CDD505-2E9C-101B-9397-08002B2CF9AE}" pid="421" name="hmcheck_result_9f96d704a24541b0833fcc2025705bfb_level">
    <vt:i4>1</vt:i4>
  </property>
  <property fmtid="{D5CDD505-2E9C-101B-9397-08002B2CF9AE}" pid="422" name="hmcheck_result_9f96d704a24541b0833fcc2025705bfb_type">
    <vt:i4>1</vt:i4>
  </property>
  <property fmtid="{D5CDD505-2E9C-101B-9397-08002B2CF9AE}" pid="423" name="hmcheck_result_9f96d704a24541b0833fcc2025705bfb_modifiedtype">
    <vt:i4>0</vt:i4>
  </property>
  <property fmtid="{D5CDD505-2E9C-101B-9397-08002B2CF9AE}" pid="424" name="hmcheck_result_401534ec25c442179fc0629ef5cfdfe3_errorword">
    <vt:lpwstr>）</vt:lpwstr>
  </property>
  <property fmtid="{D5CDD505-2E9C-101B-9397-08002B2CF9AE}" pid="425" name="hmcheck_result_401534ec25c442179fc0629ef5cfdfe3_correctwords">
    <vt:lpwstr>["&lt;相同括号套用&gt;"]</vt:lpwstr>
  </property>
  <property fmtid="{D5CDD505-2E9C-101B-9397-08002B2CF9AE}" pid="426" name="hmcheck_result_401534ec25c442179fc0629ef5cfdfe3_errordescription">
    <vt:lpwstr>同一形式括号套用</vt:lpwstr>
  </property>
  <property fmtid="{D5CDD505-2E9C-101B-9397-08002B2CF9AE}" pid="427" name="hmcheck_result_401534ec25c442179fc0629ef5cfdfe3_level">
    <vt:i4>1</vt:i4>
  </property>
  <property fmtid="{D5CDD505-2E9C-101B-9397-08002B2CF9AE}" pid="428" name="hmcheck_result_401534ec25c442179fc0629ef5cfdfe3_type">
    <vt:i4>1</vt:i4>
  </property>
  <property fmtid="{D5CDD505-2E9C-101B-9397-08002B2CF9AE}" pid="429" name="hmcheck_result_401534ec25c442179fc0629ef5cfdfe3_modifiedtype">
    <vt:i4>0</vt:i4>
  </property>
  <property fmtid="{D5CDD505-2E9C-101B-9397-08002B2CF9AE}" pid="430" name="hmcheck_result_febf99d39b6f4d8d95839f5fae63e75a_errorword">
    <vt:lpwstr>其它</vt:lpwstr>
  </property>
  <property fmtid="{D5CDD505-2E9C-101B-9397-08002B2CF9AE}" pid="431" name="hmcheck_result_febf99d39b6f4d8d95839f5fae63e75a_correctwords">
    <vt:lpwstr>["其他"]</vt:lpwstr>
  </property>
  <property fmtid="{D5CDD505-2E9C-101B-9397-08002B2CF9AE}" pid="432" name="hmcheck_result_febf99d39b6f4d8d95839f5fae63e75a_level">
    <vt:i4>1</vt:i4>
  </property>
  <property fmtid="{D5CDD505-2E9C-101B-9397-08002B2CF9AE}" pid="433" name="hmcheck_result_febf99d39b6f4d8d95839f5fae63e75a_type">
    <vt:i4>5</vt:i4>
  </property>
  <property fmtid="{D5CDD505-2E9C-101B-9397-08002B2CF9AE}" pid="434" name="hmcheck_result_febf99d39b6f4d8d95839f5fae63e75a_modifiedtype">
    <vt:i4>0</vt:i4>
  </property>
  <property fmtid="{D5CDD505-2E9C-101B-9397-08002B2CF9AE}" pid="435" name="hmcheck_result_d809fe63a5934aebba19adb563f30ce2_errorword">
    <vt:lpwstr>其它所需</vt:lpwstr>
  </property>
  <property fmtid="{D5CDD505-2E9C-101B-9397-08002B2CF9AE}" pid="436" name="hmcheck_result_d809fe63a5934aebba19adb563f30ce2_correctwords">
    <vt:lpwstr>["其他所需"]</vt:lpwstr>
  </property>
  <property fmtid="{D5CDD505-2E9C-101B-9397-08002B2CF9AE}" pid="437" name="hmcheck_result_d809fe63a5934aebba19adb563f30ce2_level">
    <vt:i4>1</vt:i4>
  </property>
  <property fmtid="{D5CDD505-2E9C-101B-9397-08002B2CF9AE}" pid="438" name="hmcheck_result_d809fe63a5934aebba19adb563f30ce2_type">
    <vt:i4>5</vt:i4>
  </property>
  <property fmtid="{D5CDD505-2E9C-101B-9397-08002B2CF9AE}" pid="439" name="hmcheck_result_d809fe63a5934aebba19adb563f30ce2_modifiedtype">
    <vt:i4>0</vt:i4>
  </property>
  <property fmtid="{D5CDD505-2E9C-101B-9397-08002B2CF9AE}" pid="440" name="hmcheck_result_d63b3dfb414d47a4a4822c9f525fab2e_errorword">
    <vt:lpwstr>其它</vt:lpwstr>
  </property>
  <property fmtid="{D5CDD505-2E9C-101B-9397-08002B2CF9AE}" pid="441" name="hmcheck_result_d63b3dfb414d47a4a4822c9f525fab2e_correctwords">
    <vt:lpwstr>["其他"]</vt:lpwstr>
  </property>
  <property fmtid="{D5CDD505-2E9C-101B-9397-08002B2CF9AE}" pid="442" name="hmcheck_result_d63b3dfb414d47a4a4822c9f525fab2e_level">
    <vt:i4>1</vt:i4>
  </property>
  <property fmtid="{D5CDD505-2E9C-101B-9397-08002B2CF9AE}" pid="443" name="hmcheck_result_d63b3dfb414d47a4a4822c9f525fab2e_type">
    <vt:i4>5</vt:i4>
  </property>
  <property fmtid="{D5CDD505-2E9C-101B-9397-08002B2CF9AE}" pid="444" name="hmcheck_result_d63b3dfb414d47a4a4822c9f525fab2e_modifiedtype">
    <vt:i4>0</vt:i4>
  </property>
  <property fmtid="{D5CDD505-2E9C-101B-9397-08002B2CF9AE}" pid="445" name="hmcheck_result_9da5296d14fc4eb0ac96a287ba2e419c_errorword">
    <vt:lpwstr>涉及到的</vt:lpwstr>
  </property>
  <property fmtid="{D5CDD505-2E9C-101B-9397-08002B2CF9AE}" pid="446" name="hmcheck_result_9da5296d14fc4eb0ac96a287ba2e419c_correctwords">
    <vt:lpwstr>["涉及的"]</vt:lpwstr>
  </property>
  <property fmtid="{D5CDD505-2E9C-101B-9397-08002B2CF9AE}" pid="447" name="hmcheck_result_9da5296d14fc4eb0ac96a287ba2e419c_level">
    <vt:i4>1</vt:i4>
  </property>
  <property fmtid="{D5CDD505-2E9C-101B-9397-08002B2CF9AE}" pid="448" name="hmcheck_result_9da5296d14fc4eb0ac96a287ba2e419c_type">
    <vt:i4>5</vt:i4>
  </property>
  <property fmtid="{D5CDD505-2E9C-101B-9397-08002B2CF9AE}" pid="449" name="hmcheck_result_9da5296d14fc4eb0ac96a287ba2e419c_modifiedtype">
    <vt:i4>0</vt:i4>
  </property>
  <property fmtid="{D5CDD505-2E9C-101B-9397-08002B2CF9AE}" pid="450" name="hmcheck_result_212d4a5234ea4c938d1bc68a8371752a_errorword">
    <vt:lpwstr>-</vt:lpwstr>
  </property>
  <property fmtid="{D5CDD505-2E9C-101B-9397-08002B2CF9AE}" pid="451" name="hmcheck_result_212d4a5234ea4c938d1bc68a8371752a_correctwords">
    <vt:lpwstr>["－"]</vt:lpwstr>
  </property>
  <property fmtid="{D5CDD505-2E9C-101B-9397-08002B2CF9AE}" pid="452" name="hmcheck_result_212d4a5234ea4c938d1bc68a8371752a_level">
    <vt:i4>1</vt:i4>
  </property>
  <property fmtid="{D5CDD505-2E9C-101B-9397-08002B2CF9AE}" pid="453" name="hmcheck_result_212d4a5234ea4c938d1bc68a8371752a_type">
    <vt:i4>1</vt:i4>
  </property>
  <property fmtid="{D5CDD505-2E9C-101B-9397-08002B2CF9AE}" pid="454" name="hmcheck_result_212d4a5234ea4c938d1bc68a8371752a_modifiedtype">
    <vt:i4>0</vt:i4>
  </property>
  <property fmtid="{D5CDD505-2E9C-101B-9397-08002B2CF9AE}" pid="455" name="hmcheck_result_bdafc4b8fdd2494a87dc8a96f91b82a9_errorword">
    <vt:lpwstr>--</vt:lpwstr>
  </property>
  <property fmtid="{D5CDD505-2E9C-101B-9397-08002B2CF9AE}" pid="456" name="hmcheck_result_bdafc4b8fdd2494a87dc8a96f91b82a9_correctwords">
    <vt:lpwstr>["——"]</vt:lpwstr>
  </property>
  <property fmtid="{D5CDD505-2E9C-101B-9397-08002B2CF9AE}" pid="457" name="hmcheck_result_bdafc4b8fdd2494a87dc8a96f91b82a9_errordescription">
    <vt:lpwstr>破折号或连接号疑似使用错误</vt:lpwstr>
  </property>
  <property fmtid="{D5CDD505-2E9C-101B-9397-08002B2CF9AE}" pid="458" name="hmcheck_result_bdafc4b8fdd2494a87dc8a96f91b82a9_level">
    <vt:i4>1</vt:i4>
  </property>
  <property fmtid="{D5CDD505-2E9C-101B-9397-08002B2CF9AE}" pid="459" name="hmcheck_result_bdafc4b8fdd2494a87dc8a96f91b82a9_type">
    <vt:i4>1</vt:i4>
  </property>
  <property fmtid="{D5CDD505-2E9C-101B-9397-08002B2CF9AE}" pid="460" name="hmcheck_result_bdafc4b8fdd2494a87dc8a96f91b82a9_modifiedtype">
    <vt:i4>0</vt:i4>
  </property>
  <property fmtid="{D5CDD505-2E9C-101B-9397-08002B2CF9AE}" pid="461" name="hmcheck_result_dc7661f074a14e978a6d919e8fdc5311_errorword">
    <vt:lpwstr>(</vt:lpwstr>
  </property>
  <property fmtid="{D5CDD505-2E9C-101B-9397-08002B2CF9AE}" pid="462" name="hmcheck_result_dc7661f074a14e978a6d919e8fdc5311_correctwords">
    <vt:lpwstr>["（"]</vt:lpwstr>
  </property>
  <property fmtid="{D5CDD505-2E9C-101B-9397-08002B2CF9AE}" pid="463" name="hmcheck_result_dc7661f074a14e978a6d919e8fdc5311_level">
    <vt:i4>1</vt:i4>
  </property>
  <property fmtid="{D5CDD505-2E9C-101B-9397-08002B2CF9AE}" pid="464" name="hmcheck_result_dc7661f074a14e978a6d919e8fdc5311_type">
    <vt:i4>1</vt:i4>
  </property>
  <property fmtid="{D5CDD505-2E9C-101B-9397-08002B2CF9AE}" pid="465" name="hmcheck_result_dc7661f074a14e978a6d919e8fdc5311_modifiedtype">
    <vt:i4>0</vt:i4>
  </property>
  <property fmtid="{D5CDD505-2E9C-101B-9397-08002B2CF9AE}" pid="466" name="hmcheck_result_a052834c2b0e467c9478310e9e9cba49_errorword">
    <vt:lpwstr>)</vt:lpwstr>
  </property>
  <property fmtid="{D5CDD505-2E9C-101B-9397-08002B2CF9AE}" pid="467" name="hmcheck_result_a052834c2b0e467c9478310e9e9cba49_correctwords">
    <vt:lpwstr>["）"]</vt:lpwstr>
  </property>
  <property fmtid="{D5CDD505-2E9C-101B-9397-08002B2CF9AE}" pid="468" name="hmcheck_result_a052834c2b0e467c9478310e9e9cba49_level">
    <vt:i4>1</vt:i4>
  </property>
  <property fmtid="{D5CDD505-2E9C-101B-9397-08002B2CF9AE}" pid="469" name="hmcheck_result_a052834c2b0e467c9478310e9e9cba49_type">
    <vt:i4>1</vt:i4>
  </property>
  <property fmtid="{D5CDD505-2E9C-101B-9397-08002B2CF9AE}" pid="470" name="hmcheck_result_a052834c2b0e467c9478310e9e9cba49_modifiedtype">
    <vt:i4>0</vt:i4>
  </property>
  <property fmtid="{D5CDD505-2E9C-101B-9397-08002B2CF9AE}" pid="471" name="hmcheck_result_fddf186f9e9848ea93b835b8cee42cb7_errorword">
    <vt:lpwstr>(</vt:lpwstr>
  </property>
  <property fmtid="{D5CDD505-2E9C-101B-9397-08002B2CF9AE}" pid="472" name="hmcheck_result_fddf186f9e9848ea93b835b8cee42cb7_correctwords">
    <vt:lpwstr>["（"]</vt:lpwstr>
  </property>
  <property fmtid="{D5CDD505-2E9C-101B-9397-08002B2CF9AE}" pid="473" name="hmcheck_result_fddf186f9e9848ea93b835b8cee42cb7_level">
    <vt:i4>1</vt:i4>
  </property>
  <property fmtid="{D5CDD505-2E9C-101B-9397-08002B2CF9AE}" pid="474" name="hmcheck_result_fddf186f9e9848ea93b835b8cee42cb7_type">
    <vt:i4>1</vt:i4>
  </property>
  <property fmtid="{D5CDD505-2E9C-101B-9397-08002B2CF9AE}" pid="475" name="hmcheck_result_fddf186f9e9848ea93b835b8cee42cb7_modifiedtype">
    <vt:i4>0</vt:i4>
  </property>
  <property fmtid="{D5CDD505-2E9C-101B-9397-08002B2CF9AE}" pid="476" name="hmcheck_result_c070b9725d7544ccb566c423c8d9b05d_errorword">
    <vt:lpwstr>)</vt:lpwstr>
  </property>
  <property fmtid="{D5CDD505-2E9C-101B-9397-08002B2CF9AE}" pid="477" name="hmcheck_result_c070b9725d7544ccb566c423c8d9b05d_correctwords">
    <vt:lpwstr>["）"]</vt:lpwstr>
  </property>
  <property fmtid="{D5CDD505-2E9C-101B-9397-08002B2CF9AE}" pid="478" name="hmcheck_result_c070b9725d7544ccb566c423c8d9b05d_level">
    <vt:i4>1</vt:i4>
  </property>
  <property fmtid="{D5CDD505-2E9C-101B-9397-08002B2CF9AE}" pid="479" name="hmcheck_result_c070b9725d7544ccb566c423c8d9b05d_type">
    <vt:i4>1</vt:i4>
  </property>
  <property fmtid="{D5CDD505-2E9C-101B-9397-08002B2CF9AE}" pid="480" name="hmcheck_result_c070b9725d7544ccb566c423c8d9b05d_modifiedtype">
    <vt:i4>0</vt:i4>
  </property>
  <property fmtid="{D5CDD505-2E9C-101B-9397-08002B2CF9AE}" pid="481" name="hmcheck_result_e8b91758018240f1a6b38154487f62ef_errorword">
    <vt:lpwstr>（</vt:lpwstr>
  </property>
  <property fmtid="{D5CDD505-2E9C-101B-9397-08002B2CF9AE}" pid="482" name="hmcheck_result_e8b91758018240f1a6b38154487f62ef_correctwords">
    <vt:lpwstr>[]</vt:lpwstr>
  </property>
  <property fmtid="{D5CDD505-2E9C-101B-9397-08002B2CF9AE}" pid="483" name="hmcheck_result_e8b91758018240f1a6b38154487f62ef_errordescription">
    <vt:lpwstr>标点符号（缺少成对</vt:lpwstr>
  </property>
  <property fmtid="{D5CDD505-2E9C-101B-9397-08002B2CF9AE}" pid="484" name="hmcheck_result_e8b91758018240f1a6b38154487f62ef_level">
    <vt:i4>1</vt:i4>
  </property>
  <property fmtid="{D5CDD505-2E9C-101B-9397-08002B2CF9AE}" pid="485" name="hmcheck_result_e8b91758018240f1a6b38154487f62ef_type">
    <vt:i4>1</vt:i4>
  </property>
  <property fmtid="{D5CDD505-2E9C-101B-9397-08002B2CF9AE}" pid="486" name="hmcheck_result_e8b91758018240f1a6b38154487f62ef_modifiedtype">
    <vt:i4>0</vt:i4>
  </property>
  <property fmtid="{D5CDD505-2E9C-101B-9397-08002B2CF9AE}" pid="487" name="hmcheck_result_d9ddfc9d5d1a45d0bd4fd30e9259ae8c_errorword">
    <vt:lpwstr>（2015)150号</vt:lpwstr>
  </property>
  <property fmtid="{D5CDD505-2E9C-101B-9397-08002B2CF9AE}" pid="488" name="hmcheck_result_d9ddfc9d5d1a45d0bd4fd30e9259ae8c_correctwords">
    <vt:lpwstr>["〔2015〕150号"]</vt:lpwstr>
  </property>
  <property fmtid="{D5CDD505-2E9C-101B-9397-08002B2CF9AE}" pid="489" name="hmcheck_result_d9ddfc9d5d1a45d0bd4fd30e9259ae8c_errordescription">
    <vt:lpwstr>发文字号格式错误</vt:lpwstr>
  </property>
  <property fmtid="{D5CDD505-2E9C-101B-9397-08002B2CF9AE}" pid="490" name="hmcheck_result_d9ddfc9d5d1a45d0bd4fd30e9259ae8c_level">
    <vt:i4>1</vt:i4>
  </property>
  <property fmtid="{D5CDD505-2E9C-101B-9397-08002B2CF9AE}" pid="491" name="hmcheck_result_d9ddfc9d5d1a45d0bd4fd30e9259ae8c_type">
    <vt:i4>9</vt:i4>
  </property>
  <property fmtid="{D5CDD505-2E9C-101B-9397-08002B2CF9AE}" pid="492" name="hmcheck_result_d9ddfc9d5d1a45d0bd4fd30e9259ae8c_modifiedtype">
    <vt:i4>2</vt:i4>
  </property>
  <property fmtid="{D5CDD505-2E9C-101B-9397-08002B2CF9AE}" pid="493" name="hmcheck_result_07ae22b171304903841c95ea26015d0d_errorword">
    <vt:lpwstr>法律、法规</vt:lpwstr>
  </property>
  <property fmtid="{D5CDD505-2E9C-101B-9397-08002B2CF9AE}" pid="494" name="hmcheck_result_07ae22b171304903841c95ea26015d0d_correctwords">
    <vt:lpwstr>["法律法规"]</vt:lpwstr>
  </property>
  <property fmtid="{D5CDD505-2E9C-101B-9397-08002B2CF9AE}" pid="495" name="hmcheck_result_07ae22b171304903841c95ea26015d0d_level">
    <vt:i4>1</vt:i4>
  </property>
  <property fmtid="{D5CDD505-2E9C-101B-9397-08002B2CF9AE}" pid="496" name="hmcheck_result_07ae22b171304903841c95ea26015d0d_type">
    <vt:i4>0</vt:i4>
  </property>
  <property fmtid="{D5CDD505-2E9C-101B-9397-08002B2CF9AE}" pid="497" name="hmcheck_result_07ae22b171304903841c95ea26015d0d_modifiedtype">
    <vt:i4>2</vt:i4>
  </property>
  <property fmtid="{D5CDD505-2E9C-101B-9397-08002B2CF9AE}" pid="498" name="hmcheck_result_61b279aed50e4778ad7aaa07e26c3e6f_errorword">
    <vt:lpwstr>价格分</vt:lpwstr>
  </property>
  <property fmtid="{D5CDD505-2E9C-101B-9397-08002B2CF9AE}" pid="499" name="hmcheck_result_61b279aed50e4778ad7aaa07e26c3e6f_correctwords">
    <vt:lpwstr>["价格"]</vt:lpwstr>
  </property>
  <property fmtid="{D5CDD505-2E9C-101B-9397-08002B2CF9AE}" pid="500" name="hmcheck_result_61b279aed50e4778ad7aaa07e26c3e6f_level">
    <vt:i4>1</vt:i4>
  </property>
  <property fmtid="{D5CDD505-2E9C-101B-9397-08002B2CF9AE}" pid="501" name="hmcheck_result_61b279aed50e4778ad7aaa07e26c3e6f_type">
    <vt:i4>0</vt:i4>
  </property>
  <property fmtid="{D5CDD505-2E9C-101B-9397-08002B2CF9AE}" pid="502" name="hmcheck_result_61b279aed50e4778ad7aaa07e26c3e6f_modifiedtype">
    <vt:i4>0</vt:i4>
  </property>
  <property fmtid="{D5CDD505-2E9C-101B-9397-08002B2CF9AE}" pid="503" name="hmcheck_result_b0e760abc17b4259b0d9e608ed45e72d_errorword">
    <vt:lpwstr>(</vt:lpwstr>
  </property>
  <property fmtid="{D5CDD505-2E9C-101B-9397-08002B2CF9AE}" pid="504" name="hmcheck_result_b0e760abc17b4259b0d9e608ed45e72d_correctwords">
    <vt:lpwstr>["（"]</vt:lpwstr>
  </property>
  <property fmtid="{D5CDD505-2E9C-101B-9397-08002B2CF9AE}" pid="505" name="hmcheck_result_b0e760abc17b4259b0d9e608ed45e72d_level">
    <vt:i4>1</vt:i4>
  </property>
  <property fmtid="{D5CDD505-2E9C-101B-9397-08002B2CF9AE}" pid="506" name="hmcheck_result_b0e760abc17b4259b0d9e608ed45e72d_type">
    <vt:i4>1</vt:i4>
  </property>
  <property fmtid="{D5CDD505-2E9C-101B-9397-08002B2CF9AE}" pid="507" name="hmcheck_result_b0e760abc17b4259b0d9e608ed45e72d_modifiedtype">
    <vt:i4>0</vt:i4>
  </property>
  <property fmtid="{D5CDD505-2E9C-101B-9397-08002B2CF9AE}" pid="508" name="hmcheck_result_f02363f9a0e2419dbd4018499e1ade48_errorword">
    <vt:lpwstr>)</vt:lpwstr>
  </property>
  <property fmtid="{D5CDD505-2E9C-101B-9397-08002B2CF9AE}" pid="509" name="hmcheck_result_f02363f9a0e2419dbd4018499e1ade48_correctwords">
    <vt:lpwstr>["）"]</vt:lpwstr>
  </property>
  <property fmtid="{D5CDD505-2E9C-101B-9397-08002B2CF9AE}" pid="510" name="hmcheck_result_f02363f9a0e2419dbd4018499e1ade48_level">
    <vt:i4>1</vt:i4>
  </property>
  <property fmtid="{D5CDD505-2E9C-101B-9397-08002B2CF9AE}" pid="511" name="hmcheck_result_f02363f9a0e2419dbd4018499e1ade48_type">
    <vt:i4>1</vt:i4>
  </property>
  <property fmtid="{D5CDD505-2E9C-101B-9397-08002B2CF9AE}" pid="512" name="hmcheck_result_f02363f9a0e2419dbd4018499e1ade48_modifiedtype">
    <vt:i4>0</vt:i4>
  </property>
  <property fmtid="{D5CDD505-2E9C-101B-9397-08002B2CF9AE}" pid="513" name="hmcheck_result_2cdca7b7dfd54942818e7283d848dfbf_errorword">
    <vt:lpwstr>内容详实</vt:lpwstr>
  </property>
  <property fmtid="{D5CDD505-2E9C-101B-9397-08002B2CF9AE}" pid="514" name="hmcheck_result_2cdca7b7dfd54942818e7283d848dfbf_correctwords">
    <vt:lpwstr>["内容翔实"]</vt:lpwstr>
  </property>
  <property fmtid="{D5CDD505-2E9C-101B-9397-08002B2CF9AE}" pid="515" name="hmcheck_result_2cdca7b7dfd54942818e7283d848dfbf_level">
    <vt:i4>1</vt:i4>
  </property>
  <property fmtid="{D5CDD505-2E9C-101B-9397-08002B2CF9AE}" pid="516" name="hmcheck_result_2cdca7b7dfd54942818e7283d848dfbf_type">
    <vt:i4>5</vt:i4>
  </property>
  <property fmtid="{D5CDD505-2E9C-101B-9397-08002B2CF9AE}" pid="517" name="hmcheck_result_2cdca7b7dfd54942818e7283d848dfbf_modifiedtype">
    <vt:i4>0</vt:i4>
  </property>
  <property fmtid="{D5CDD505-2E9C-101B-9397-08002B2CF9AE}" pid="518" name="hmcheck_result_282c76f5bb76411a80399d43eeffbe2f_errorword">
    <vt:lpwstr>内容详实</vt:lpwstr>
  </property>
  <property fmtid="{D5CDD505-2E9C-101B-9397-08002B2CF9AE}" pid="519" name="hmcheck_result_282c76f5bb76411a80399d43eeffbe2f_correctwords">
    <vt:lpwstr>["内容翔实"]</vt:lpwstr>
  </property>
  <property fmtid="{D5CDD505-2E9C-101B-9397-08002B2CF9AE}" pid="520" name="hmcheck_result_282c76f5bb76411a80399d43eeffbe2f_level">
    <vt:i4>1</vt:i4>
  </property>
  <property fmtid="{D5CDD505-2E9C-101B-9397-08002B2CF9AE}" pid="521" name="hmcheck_result_282c76f5bb76411a80399d43eeffbe2f_type">
    <vt:i4>5</vt:i4>
  </property>
  <property fmtid="{D5CDD505-2E9C-101B-9397-08002B2CF9AE}" pid="522" name="hmcheck_result_282c76f5bb76411a80399d43eeffbe2f_modifiedtype">
    <vt:i4>0</vt:i4>
  </property>
  <property fmtid="{D5CDD505-2E9C-101B-9397-08002B2CF9AE}" pid="523" name="hmcheck_result_83563df497264312a70c93be9916c422_errorword">
    <vt:lpwstr>内容详实</vt:lpwstr>
  </property>
  <property fmtid="{D5CDD505-2E9C-101B-9397-08002B2CF9AE}" pid="524" name="hmcheck_result_83563df497264312a70c93be9916c422_correctwords">
    <vt:lpwstr>["内容翔实"]</vt:lpwstr>
  </property>
  <property fmtid="{D5CDD505-2E9C-101B-9397-08002B2CF9AE}" pid="525" name="hmcheck_result_83563df497264312a70c93be9916c422_level">
    <vt:i4>1</vt:i4>
  </property>
  <property fmtid="{D5CDD505-2E9C-101B-9397-08002B2CF9AE}" pid="526" name="hmcheck_result_83563df497264312a70c93be9916c422_type">
    <vt:i4>5</vt:i4>
  </property>
  <property fmtid="{D5CDD505-2E9C-101B-9397-08002B2CF9AE}" pid="527" name="hmcheck_result_83563df497264312a70c93be9916c422_modifiedtype">
    <vt:i4>0</vt:i4>
  </property>
  <property fmtid="{D5CDD505-2E9C-101B-9397-08002B2CF9AE}" pid="528" name="hmcheck_result_7e4a5371a89e469fa89dffe471f77faa_errorword">
    <vt:lpwstr>质疑</vt:lpwstr>
  </property>
  <property fmtid="{D5CDD505-2E9C-101B-9397-08002B2CF9AE}" pid="529" name="hmcheck_result_7e4a5371a89e469fa89dffe471f77faa_correctwords">
    <vt:lpwstr>["事宜"]</vt:lpwstr>
  </property>
  <property fmtid="{D5CDD505-2E9C-101B-9397-08002B2CF9AE}" pid="530" name="hmcheck_result_7e4a5371a89e469fa89dffe471f77faa_level">
    <vt:i4>1</vt:i4>
  </property>
  <property fmtid="{D5CDD505-2E9C-101B-9397-08002B2CF9AE}" pid="531" name="hmcheck_result_7e4a5371a89e469fa89dffe471f77faa_type">
    <vt:i4>0</vt:i4>
  </property>
  <property fmtid="{D5CDD505-2E9C-101B-9397-08002B2CF9AE}" pid="532" name="hmcheck_result_7e4a5371a89e469fa89dffe471f77faa_modifiedtype">
    <vt:i4>0</vt:i4>
  </property>
  <property fmtid="{D5CDD505-2E9C-101B-9397-08002B2CF9AE}" pid="533" name="hmcheck_result_7e5b8dbe93ac42fe9cf5c3ae67bd7a15_errorword">
    <vt:lpwstr>候选供应商</vt:lpwstr>
  </property>
  <property fmtid="{D5CDD505-2E9C-101B-9397-08002B2CF9AE}" pid="534" name="hmcheck_result_7e5b8dbe93ac42fe9cf5c3ae67bd7a15_correctwords">
    <vt:lpwstr>["备选供应商"]</vt:lpwstr>
  </property>
  <property fmtid="{D5CDD505-2E9C-101B-9397-08002B2CF9AE}" pid="535" name="hmcheck_result_7e5b8dbe93ac42fe9cf5c3ae67bd7a15_level">
    <vt:i4>1</vt:i4>
  </property>
  <property fmtid="{D5CDD505-2E9C-101B-9397-08002B2CF9AE}" pid="536" name="hmcheck_result_7e5b8dbe93ac42fe9cf5c3ae67bd7a15_type">
    <vt:i4>9</vt:i4>
  </property>
  <property fmtid="{D5CDD505-2E9C-101B-9397-08002B2CF9AE}" pid="537" name="hmcheck_result_7e5b8dbe93ac42fe9cf5c3ae67bd7a15_modifiedtype">
    <vt:i4>2</vt:i4>
  </property>
  <property fmtid="{D5CDD505-2E9C-101B-9397-08002B2CF9AE}" pid="538" name="hmcheck_result_82e498bab0e444e2b19d0bfd8e57050e_errorword">
    <vt:lpwstr>、或者</vt:lpwstr>
  </property>
  <property fmtid="{D5CDD505-2E9C-101B-9397-08002B2CF9AE}" pid="539" name="hmcheck_result_82e498bab0e444e2b19d0bfd8e57050e_correctwords">
    <vt:lpwstr>["，或者"]</vt:lpwstr>
  </property>
  <property fmtid="{D5CDD505-2E9C-101B-9397-08002B2CF9AE}" pid="540" name="hmcheck_result_82e498bab0e444e2b19d0bfd8e57050e_level">
    <vt:i4>1</vt:i4>
  </property>
  <property fmtid="{D5CDD505-2E9C-101B-9397-08002B2CF9AE}" pid="541" name="hmcheck_result_82e498bab0e444e2b19d0bfd8e57050e_type">
    <vt:i4>0</vt:i4>
  </property>
  <property fmtid="{D5CDD505-2E9C-101B-9397-08002B2CF9AE}" pid="542" name="hmcheck_result_82e498bab0e444e2b19d0bfd8e57050e_modifiedtype">
    <vt:i4>0</vt:i4>
  </property>
  <property fmtid="{D5CDD505-2E9C-101B-9397-08002B2CF9AE}" pid="543" name="hmcheck_result_fdfccf2cbc174d19b4f6b8816abc0b04_errorword">
    <vt:lpwstr>,</vt:lpwstr>
  </property>
  <property fmtid="{D5CDD505-2E9C-101B-9397-08002B2CF9AE}" pid="544" name="hmcheck_result_fdfccf2cbc174d19b4f6b8816abc0b04_correctwords">
    <vt:lpwstr>["，"]</vt:lpwstr>
  </property>
  <property fmtid="{D5CDD505-2E9C-101B-9397-08002B2CF9AE}" pid="545" name="hmcheck_result_fdfccf2cbc174d19b4f6b8816abc0b04_level">
    <vt:i4>1</vt:i4>
  </property>
  <property fmtid="{D5CDD505-2E9C-101B-9397-08002B2CF9AE}" pid="546" name="hmcheck_result_fdfccf2cbc174d19b4f6b8816abc0b04_type">
    <vt:i4>1</vt:i4>
  </property>
  <property fmtid="{D5CDD505-2E9C-101B-9397-08002B2CF9AE}" pid="547" name="hmcheck_result_fdfccf2cbc174d19b4f6b8816abc0b04_modifiedtype">
    <vt:i4>0</vt:i4>
  </property>
  <property fmtid="{D5CDD505-2E9C-101B-9397-08002B2CF9AE}" pid="548" name="hmcheck_result_d1473c95fad6482583eb7422275370c6_errorword">
    <vt:lpwstr>,</vt:lpwstr>
  </property>
  <property fmtid="{D5CDD505-2E9C-101B-9397-08002B2CF9AE}" pid="549" name="hmcheck_result_d1473c95fad6482583eb7422275370c6_correctwords">
    <vt:lpwstr>["，"]</vt:lpwstr>
  </property>
  <property fmtid="{D5CDD505-2E9C-101B-9397-08002B2CF9AE}" pid="550" name="hmcheck_result_d1473c95fad6482583eb7422275370c6_level">
    <vt:i4>1</vt:i4>
  </property>
  <property fmtid="{D5CDD505-2E9C-101B-9397-08002B2CF9AE}" pid="551" name="hmcheck_result_d1473c95fad6482583eb7422275370c6_type">
    <vt:i4>1</vt:i4>
  </property>
  <property fmtid="{D5CDD505-2E9C-101B-9397-08002B2CF9AE}" pid="552" name="hmcheck_result_d1473c95fad6482583eb7422275370c6_modifiedtype">
    <vt:i4>0</vt:i4>
  </property>
  <property fmtid="{D5CDD505-2E9C-101B-9397-08002B2CF9AE}" pid="553" name="hmcheck_result_aee35c1d41fb421bb63427c0dbe45fe0_errorword">
    <vt:lpwstr>三．</vt:lpwstr>
  </property>
  <property fmtid="{D5CDD505-2E9C-101B-9397-08002B2CF9AE}" pid="554" name="hmcheck_result_aee35c1d41fb421bb63427c0dbe45fe0_correctwords">
    <vt:lpwstr>["三、"]</vt:lpwstr>
  </property>
  <property fmtid="{D5CDD505-2E9C-101B-9397-08002B2CF9AE}" pid="555" name="hmcheck_result_aee35c1d41fb421bb63427c0dbe45fe0_level">
    <vt:i4>1</vt:i4>
  </property>
  <property fmtid="{D5CDD505-2E9C-101B-9397-08002B2CF9AE}" pid="556" name="hmcheck_result_aee35c1d41fb421bb63427c0dbe45fe0_type">
    <vt:i4>0</vt:i4>
  </property>
  <property fmtid="{D5CDD505-2E9C-101B-9397-08002B2CF9AE}" pid="557" name="hmcheck_result_aee35c1d41fb421bb63427c0dbe45fe0_modifiedtype">
    <vt:i4>0</vt:i4>
  </property>
  <property fmtid="{D5CDD505-2E9C-101B-9397-08002B2CF9AE}" pid="558" name="hmcheck_result_82280bb2d5c0427aa025883c2e7d85ab_errorword">
    <vt:lpwstr>。</vt:lpwstr>
  </property>
  <property fmtid="{D5CDD505-2E9C-101B-9397-08002B2CF9AE}" pid="559" name="hmcheck_result_82280bb2d5c0427aa025883c2e7d85ab_correctwords">
    <vt:lpwstr>["&lt;括号末不加标点&gt;"]</vt:lpwstr>
  </property>
  <property fmtid="{D5CDD505-2E9C-101B-9397-08002B2CF9AE}" pid="560" name="hmcheck_result_82280bb2d5c0427aa025883c2e7d85ab_errordescription">
    <vt:lpwstr>括号内行文末尾一般不加标点</vt:lpwstr>
  </property>
  <property fmtid="{D5CDD505-2E9C-101B-9397-08002B2CF9AE}" pid="561" name="hmcheck_result_82280bb2d5c0427aa025883c2e7d85ab_level">
    <vt:i4>1</vt:i4>
  </property>
  <property fmtid="{D5CDD505-2E9C-101B-9397-08002B2CF9AE}" pid="562" name="hmcheck_result_82280bb2d5c0427aa025883c2e7d85ab_type">
    <vt:i4>1</vt:i4>
  </property>
  <property fmtid="{D5CDD505-2E9C-101B-9397-08002B2CF9AE}" pid="563" name="hmcheck_result_82280bb2d5c0427aa025883c2e7d85ab_modifiedtype">
    <vt:i4>0</vt:i4>
  </property>
  <property fmtid="{D5CDD505-2E9C-101B-9397-08002B2CF9AE}" pid="564" name="hmcheck_result_40811db2ae674654be675cc9a9ce7c3e_errorword">
    <vt:lpwstr>:&gt;</vt:lpwstr>
  </property>
  <property fmtid="{D5CDD505-2E9C-101B-9397-08002B2CF9AE}" pid="565" name="hmcheck_result_40811db2ae674654be675cc9a9ce7c3e_correctwords">
    <vt:lpwstr>[":"]</vt:lpwstr>
  </property>
  <property fmtid="{D5CDD505-2E9C-101B-9397-08002B2CF9AE}" pid="566" name="hmcheck_result_40811db2ae674654be675cc9a9ce7c3e_level">
    <vt:i4>1</vt:i4>
  </property>
  <property fmtid="{D5CDD505-2E9C-101B-9397-08002B2CF9AE}" pid="567" name="hmcheck_result_40811db2ae674654be675cc9a9ce7c3e_type">
    <vt:i4>1</vt:i4>
  </property>
  <property fmtid="{D5CDD505-2E9C-101B-9397-08002B2CF9AE}" pid="568" name="hmcheck_result_40811db2ae674654be675cc9a9ce7c3e_modifiedtype">
    <vt:i4>0</vt:i4>
  </property>
  <property fmtid="{D5CDD505-2E9C-101B-9397-08002B2CF9AE}" pid="569" name="hmcheck_result_86ac3fa1c3304245a8fd5e5d06b13f93_errorword">
    <vt:lpwstr>:&gt;</vt:lpwstr>
  </property>
  <property fmtid="{D5CDD505-2E9C-101B-9397-08002B2CF9AE}" pid="570" name="hmcheck_result_86ac3fa1c3304245a8fd5e5d06b13f93_correctwords">
    <vt:lpwstr>[":"]</vt:lpwstr>
  </property>
  <property fmtid="{D5CDD505-2E9C-101B-9397-08002B2CF9AE}" pid="571" name="hmcheck_result_86ac3fa1c3304245a8fd5e5d06b13f93_level">
    <vt:i4>1</vt:i4>
  </property>
  <property fmtid="{D5CDD505-2E9C-101B-9397-08002B2CF9AE}" pid="572" name="hmcheck_result_86ac3fa1c3304245a8fd5e5d06b13f93_type">
    <vt:i4>1</vt:i4>
  </property>
  <property fmtid="{D5CDD505-2E9C-101B-9397-08002B2CF9AE}" pid="573" name="hmcheck_result_86ac3fa1c3304245a8fd5e5d06b13f93_modifiedtype">
    <vt:i4>0</vt:i4>
  </property>
  <property fmtid="{D5CDD505-2E9C-101B-9397-08002B2CF9AE}" pid="574" name="hmcheck_result_febc355829ec47a797b9dffeebfa664f_errorword">
    <vt:lpwstr>:</vt:lpwstr>
  </property>
  <property fmtid="{D5CDD505-2E9C-101B-9397-08002B2CF9AE}" pid="575" name="hmcheck_result_febc355829ec47a797b9dffeebfa664f_correctwords">
    <vt:lpwstr>["："]</vt:lpwstr>
  </property>
  <property fmtid="{D5CDD505-2E9C-101B-9397-08002B2CF9AE}" pid="576" name="hmcheck_result_febc355829ec47a797b9dffeebfa664f_level">
    <vt:i4>1</vt:i4>
  </property>
  <property fmtid="{D5CDD505-2E9C-101B-9397-08002B2CF9AE}" pid="577" name="hmcheck_result_febc355829ec47a797b9dffeebfa664f_type">
    <vt:i4>1</vt:i4>
  </property>
  <property fmtid="{D5CDD505-2E9C-101B-9397-08002B2CF9AE}" pid="578" name="hmcheck_result_febc355829ec47a797b9dffeebfa664f_modifiedtype">
    <vt:i4>0</vt:i4>
  </property>
  <property fmtid="{D5CDD505-2E9C-101B-9397-08002B2CF9AE}" pid="579" name="hmcheck_result_12fb002261464f478a56b9a822d18bd1_errorword">
    <vt:lpwstr>:&gt;</vt:lpwstr>
  </property>
  <property fmtid="{D5CDD505-2E9C-101B-9397-08002B2CF9AE}" pid="580" name="hmcheck_result_12fb002261464f478a56b9a822d18bd1_correctwords">
    <vt:lpwstr>[":"]</vt:lpwstr>
  </property>
  <property fmtid="{D5CDD505-2E9C-101B-9397-08002B2CF9AE}" pid="581" name="hmcheck_result_12fb002261464f478a56b9a822d18bd1_level">
    <vt:i4>1</vt:i4>
  </property>
  <property fmtid="{D5CDD505-2E9C-101B-9397-08002B2CF9AE}" pid="582" name="hmcheck_result_12fb002261464f478a56b9a822d18bd1_type">
    <vt:i4>1</vt:i4>
  </property>
  <property fmtid="{D5CDD505-2E9C-101B-9397-08002B2CF9AE}" pid="583" name="hmcheck_result_12fb002261464f478a56b9a822d18bd1_modifiedtype">
    <vt:i4>0</vt:i4>
  </property>
  <property fmtid="{D5CDD505-2E9C-101B-9397-08002B2CF9AE}" pid="584" name="hmcheck_result_19743474fb944f0d84bbce83e2241627_errorword">
    <vt:lpwstr>KW</vt:lpwstr>
  </property>
  <property fmtid="{D5CDD505-2E9C-101B-9397-08002B2CF9AE}" pid="585" name="hmcheck_result_19743474fb944f0d84bbce83e2241627_correctwords">
    <vt:lpwstr>["kW"]</vt:lpwstr>
  </property>
  <property fmtid="{D5CDD505-2E9C-101B-9397-08002B2CF9AE}" pid="586" name="hmcheck_result_19743474fb944f0d84bbce83e2241627_level">
    <vt:i4>1</vt:i4>
  </property>
  <property fmtid="{D5CDD505-2E9C-101B-9397-08002B2CF9AE}" pid="587" name="hmcheck_result_19743474fb944f0d84bbce83e2241627_type">
    <vt:i4>0</vt:i4>
  </property>
  <property fmtid="{D5CDD505-2E9C-101B-9397-08002B2CF9AE}" pid="588" name="hmcheck_result_19743474fb944f0d84bbce83e2241627_modifiedtype">
    <vt:i4>0</vt:i4>
  </property>
  <property fmtid="{D5CDD505-2E9C-101B-9397-08002B2CF9AE}" pid="589" name="hmcheck_result_1d42a5ecef054474aabda626a1f3a35f_errorword">
    <vt:lpwstr>,</vt:lpwstr>
  </property>
  <property fmtid="{D5CDD505-2E9C-101B-9397-08002B2CF9AE}" pid="590" name="hmcheck_result_1d42a5ecef054474aabda626a1f3a35f_correctwords">
    <vt:lpwstr>["，"]</vt:lpwstr>
  </property>
  <property fmtid="{D5CDD505-2E9C-101B-9397-08002B2CF9AE}" pid="591" name="hmcheck_result_1d42a5ecef054474aabda626a1f3a35f_level">
    <vt:i4>1</vt:i4>
  </property>
  <property fmtid="{D5CDD505-2E9C-101B-9397-08002B2CF9AE}" pid="592" name="hmcheck_result_1d42a5ecef054474aabda626a1f3a35f_type">
    <vt:i4>1</vt:i4>
  </property>
  <property fmtid="{D5CDD505-2E9C-101B-9397-08002B2CF9AE}" pid="593" name="hmcheck_result_1d42a5ecef054474aabda626a1f3a35f_modifiedtype">
    <vt:i4>0</vt:i4>
  </property>
  <property fmtid="{D5CDD505-2E9C-101B-9397-08002B2CF9AE}" pid="594" name="hmcheck_result_5fc37634c9ee4b02a5fa659b76871d53_errorword">
    <vt:lpwstr>：</vt:lpwstr>
  </property>
  <property fmtid="{D5CDD505-2E9C-101B-9397-08002B2CF9AE}" pid="595" name="hmcheck_result_5fc37634c9ee4b02a5fa659b76871d53_correctwords">
    <vt:lpwstr>[":"]</vt:lpwstr>
  </property>
  <property fmtid="{D5CDD505-2E9C-101B-9397-08002B2CF9AE}" pid="596" name="hmcheck_result_5fc37634c9ee4b02a5fa659b76871d53_level">
    <vt:i4>1</vt:i4>
  </property>
  <property fmtid="{D5CDD505-2E9C-101B-9397-08002B2CF9AE}" pid="597" name="hmcheck_result_5fc37634c9ee4b02a5fa659b76871d53_type">
    <vt:i4>1</vt:i4>
  </property>
  <property fmtid="{D5CDD505-2E9C-101B-9397-08002B2CF9AE}" pid="598" name="hmcheck_result_5fc37634c9ee4b02a5fa659b76871d53_modifiedtype">
    <vt:i4>0</vt:i4>
  </property>
  <property fmtid="{D5CDD505-2E9C-101B-9397-08002B2CF9AE}" pid="599" name="hmcheck_result_1cde58c0dfc44eb19ea67e53c0d03d2b_errorword">
    <vt:lpwstr>KW</vt:lpwstr>
  </property>
  <property fmtid="{D5CDD505-2E9C-101B-9397-08002B2CF9AE}" pid="600" name="hmcheck_result_1cde58c0dfc44eb19ea67e53c0d03d2b_correctwords">
    <vt:lpwstr>["kW"]</vt:lpwstr>
  </property>
  <property fmtid="{D5CDD505-2E9C-101B-9397-08002B2CF9AE}" pid="601" name="hmcheck_result_1cde58c0dfc44eb19ea67e53c0d03d2b_level">
    <vt:i4>1</vt:i4>
  </property>
  <property fmtid="{D5CDD505-2E9C-101B-9397-08002B2CF9AE}" pid="602" name="hmcheck_result_1cde58c0dfc44eb19ea67e53c0d03d2b_type">
    <vt:i4>0</vt:i4>
  </property>
  <property fmtid="{D5CDD505-2E9C-101B-9397-08002B2CF9AE}" pid="603" name="hmcheck_result_1cde58c0dfc44eb19ea67e53c0d03d2b_modifiedtype">
    <vt:i4>0</vt:i4>
  </property>
  <property fmtid="{D5CDD505-2E9C-101B-9397-08002B2CF9AE}" pid="604" name="hmcheck_result_0785c15dcc0944b99843943d685598c1_errorword">
    <vt:lpwstr>（</vt:lpwstr>
  </property>
  <property fmtid="{D5CDD505-2E9C-101B-9397-08002B2CF9AE}" pid="605" name="hmcheck_result_0785c15dcc0944b99843943d685598c1_correctwords">
    <vt:lpwstr>[]</vt:lpwstr>
  </property>
  <property fmtid="{D5CDD505-2E9C-101B-9397-08002B2CF9AE}" pid="606" name="hmcheck_result_0785c15dcc0944b99843943d685598c1_errordescription">
    <vt:lpwstr>标点符号（缺少成对</vt:lpwstr>
  </property>
  <property fmtid="{D5CDD505-2E9C-101B-9397-08002B2CF9AE}" pid="607" name="hmcheck_result_0785c15dcc0944b99843943d685598c1_level">
    <vt:i4>1</vt:i4>
  </property>
  <property fmtid="{D5CDD505-2E9C-101B-9397-08002B2CF9AE}" pid="608" name="hmcheck_result_0785c15dcc0944b99843943d685598c1_type">
    <vt:i4>1</vt:i4>
  </property>
  <property fmtid="{D5CDD505-2E9C-101B-9397-08002B2CF9AE}" pid="609" name="hmcheck_result_0785c15dcc0944b99843943d685598c1_modifiedtype">
    <vt:i4>0</vt:i4>
  </property>
  <property fmtid="{D5CDD505-2E9C-101B-9397-08002B2CF9AE}" pid="610" name="hmcheck_result_184815fc98b747cab0785a13b2ec2906_errorword">
    <vt:lpwstr>)</vt:lpwstr>
  </property>
  <property fmtid="{D5CDD505-2E9C-101B-9397-08002B2CF9AE}" pid="611" name="hmcheck_result_184815fc98b747cab0785a13b2ec2906_correctwords">
    <vt:lpwstr>["&lt;标点不成对&gt;"]</vt:lpwstr>
  </property>
  <property fmtid="{D5CDD505-2E9C-101B-9397-08002B2CF9AE}" pid="612" name="hmcheck_result_184815fc98b747cab0785a13b2ec2906_errordescription">
    <vt:lpwstr>缺少成对标点符号</vt:lpwstr>
  </property>
  <property fmtid="{D5CDD505-2E9C-101B-9397-08002B2CF9AE}" pid="613" name="hmcheck_result_184815fc98b747cab0785a13b2ec2906_level">
    <vt:i4>1</vt:i4>
  </property>
  <property fmtid="{D5CDD505-2E9C-101B-9397-08002B2CF9AE}" pid="614" name="hmcheck_result_184815fc98b747cab0785a13b2ec2906_type">
    <vt:i4>1</vt:i4>
  </property>
  <property fmtid="{D5CDD505-2E9C-101B-9397-08002B2CF9AE}" pid="615" name="hmcheck_result_184815fc98b747cab0785a13b2ec2906_modifiedtype">
    <vt:i4>0</vt:i4>
  </property>
  <property fmtid="{D5CDD505-2E9C-101B-9397-08002B2CF9AE}" pid="616" name="hmcheck_result_871bb44d9ad64e5bb611205372abb943_errorword">
    <vt:lpwstr>（</vt:lpwstr>
  </property>
  <property fmtid="{D5CDD505-2E9C-101B-9397-08002B2CF9AE}" pid="617" name="hmcheck_result_871bb44d9ad64e5bb611205372abb943_correctwords">
    <vt:lpwstr>[]</vt:lpwstr>
  </property>
  <property fmtid="{D5CDD505-2E9C-101B-9397-08002B2CF9AE}" pid="618" name="hmcheck_result_871bb44d9ad64e5bb611205372abb943_errordescription">
    <vt:lpwstr>标点符号（缺少成对</vt:lpwstr>
  </property>
  <property fmtid="{D5CDD505-2E9C-101B-9397-08002B2CF9AE}" pid="619" name="hmcheck_result_871bb44d9ad64e5bb611205372abb943_level">
    <vt:i4>1</vt:i4>
  </property>
  <property fmtid="{D5CDD505-2E9C-101B-9397-08002B2CF9AE}" pid="620" name="hmcheck_result_871bb44d9ad64e5bb611205372abb943_type">
    <vt:i4>1</vt:i4>
  </property>
  <property fmtid="{D5CDD505-2E9C-101B-9397-08002B2CF9AE}" pid="621" name="hmcheck_result_871bb44d9ad64e5bb611205372abb943_modifiedtype">
    <vt:i4>0</vt:i4>
  </property>
  <property fmtid="{D5CDD505-2E9C-101B-9397-08002B2CF9AE}" pid="622" name="hmcheck_result_b7427d9ce0494a098a89d0ed036f48ee_errorword">
    <vt:lpwstr>)</vt:lpwstr>
  </property>
  <property fmtid="{D5CDD505-2E9C-101B-9397-08002B2CF9AE}" pid="623" name="hmcheck_result_b7427d9ce0494a098a89d0ed036f48ee_correctwords">
    <vt:lpwstr>["&lt;标点不成对&gt;"]</vt:lpwstr>
  </property>
  <property fmtid="{D5CDD505-2E9C-101B-9397-08002B2CF9AE}" pid="624" name="hmcheck_result_b7427d9ce0494a098a89d0ed036f48ee_errordescription">
    <vt:lpwstr>缺少成对标点符号</vt:lpwstr>
  </property>
  <property fmtid="{D5CDD505-2E9C-101B-9397-08002B2CF9AE}" pid="625" name="hmcheck_result_b7427d9ce0494a098a89d0ed036f48ee_level">
    <vt:i4>1</vt:i4>
  </property>
  <property fmtid="{D5CDD505-2E9C-101B-9397-08002B2CF9AE}" pid="626" name="hmcheck_result_b7427d9ce0494a098a89d0ed036f48ee_type">
    <vt:i4>1</vt:i4>
  </property>
  <property fmtid="{D5CDD505-2E9C-101B-9397-08002B2CF9AE}" pid="627" name="hmcheck_result_b7427d9ce0494a098a89d0ed036f48ee_modifiedtype">
    <vt:i4>0</vt:i4>
  </property>
  <property fmtid="{D5CDD505-2E9C-101B-9397-08002B2CF9AE}" pid="628" name="hmcheck_result_91b4da2719854013bb0a0972eaaf8ea1_errorword">
    <vt:lpwstr>（</vt:lpwstr>
  </property>
  <property fmtid="{D5CDD505-2E9C-101B-9397-08002B2CF9AE}" pid="629" name="hmcheck_result_91b4da2719854013bb0a0972eaaf8ea1_correctwords">
    <vt:lpwstr>[]</vt:lpwstr>
  </property>
  <property fmtid="{D5CDD505-2E9C-101B-9397-08002B2CF9AE}" pid="630" name="hmcheck_result_91b4da2719854013bb0a0972eaaf8ea1_errordescription">
    <vt:lpwstr>标点符号（缺少成对</vt:lpwstr>
  </property>
  <property fmtid="{D5CDD505-2E9C-101B-9397-08002B2CF9AE}" pid="631" name="hmcheck_result_91b4da2719854013bb0a0972eaaf8ea1_level">
    <vt:i4>1</vt:i4>
  </property>
  <property fmtid="{D5CDD505-2E9C-101B-9397-08002B2CF9AE}" pid="632" name="hmcheck_result_91b4da2719854013bb0a0972eaaf8ea1_type">
    <vt:i4>1</vt:i4>
  </property>
  <property fmtid="{D5CDD505-2E9C-101B-9397-08002B2CF9AE}" pid="633" name="hmcheck_result_91b4da2719854013bb0a0972eaaf8ea1_modifiedtype">
    <vt:i4>0</vt:i4>
  </property>
  <property fmtid="{D5CDD505-2E9C-101B-9397-08002B2CF9AE}" pid="634" name="hmcheck_result_74ff35a629ba40a0b5e1cbfebe939ae3_errorword">
    <vt:lpwstr>)</vt:lpwstr>
  </property>
  <property fmtid="{D5CDD505-2E9C-101B-9397-08002B2CF9AE}" pid="635" name="hmcheck_result_74ff35a629ba40a0b5e1cbfebe939ae3_correctwords">
    <vt:lpwstr>["&lt;标点不成对&gt;"]</vt:lpwstr>
  </property>
  <property fmtid="{D5CDD505-2E9C-101B-9397-08002B2CF9AE}" pid="636" name="hmcheck_result_74ff35a629ba40a0b5e1cbfebe939ae3_errordescription">
    <vt:lpwstr>缺少成对标点符号</vt:lpwstr>
  </property>
  <property fmtid="{D5CDD505-2E9C-101B-9397-08002B2CF9AE}" pid="637" name="hmcheck_result_74ff35a629ba40a0b5e1cbfebe939ae3_level">
    <vt:i4>1</vt:i4>
  </property>
  <property fmtid="{D5CDD505-2E9C-101B-9397-08002B2CF9AE}" pid="638" name="hmcheck_result_74ff35a629ba40a0b5e1cbfebe939ae3_type">
    <vt:i4>1</vt:i4>
  </property>
  <property fmtid="{D5CDD505-2E9C-101B-9397-08002B2CF9AE}" pid="639" name="hmcheck_result_74ff35a629ba40a0b5e1cbfebe939ae3_modifiedtype">
    <vt:i4>0</vt:i4>
  </property>
  <property fmtid="{D5CDD505-2E9C-101B-9397-08002B2CF9AE}" pid="640" name="hmcheck_result_5d55c07fb40c4ca389e5965d2c5dc58e_errorword">
    <vt:lpwstr>（</vt:lpwstr>
  </property>
  <property fmtid="{D5CDD505-2E9C-101B-9397-08002B2CF9AE}" pid="641" name="hmcheck_result_5d55c07fb40c4ca389e5965d2c5dc58e_correctwords">
    <vt:lpwstr>[]</vt:lpwstr>
  </property>
  <property fmtid="{D5CDD505-2E9C-101B-9397-08002B2CF9AE}" pid="642" name="hmcheck_result_5d55c07fb40c4ca389e5965d2c5dc58e_errordescription">
    <vt:lpwstr>标点符号（重复嵌套</vt:lpwstr>
  </property>
  <property fmtid="{D5CDD505-2E9C-101B-9397-08002B2CF9AE}" pid="643" name="hmcheck_result_5d55c07fb40c4ca389e5965d2c5dc58e_level">
    <vt:i4>1</vt:i4>
  </property>
  <property fmtid="{D5CDD505-2E9C-101B-9397-08002B2CF9AE}" pid="644" name="hmcheck_result_5d55c07fb40c4ca389e5965d2c5dc58e_type">
    <vt:i4>1</vt:i4>
  </property>
  <property fmtid="{D5CDD505-2E9C-101B-9397-08002B2CF9AE}" pid="645" name="hmcheck_result_5d55c07fb40c4ca389e5965d2c5dc58e_modifiedtype">
    <vt:i4>0</vt:i4>
  </property>
  <property fmtid="{D5CDD505-2E9C-101B-9397-08002B2CF9AE}" pid="646" name="hmcheck_result_0e7f96a1b7724e12ba5f04f7072cf975_errorword">
    <vt:lpwstr>)</vt:lpwstr>
  </property>
  <property fmtid="{D5CDD505-2E9C-101B-9397-08002B2CF9AE}" pid="647" name="hmcheck_result_0e7f96a1b7724e12ba5f04f7072cf975_correctwords">
    <vt:lpwstr>["&lt;标点不成对&gt;"]</vt:lpwstr>
  </property>
  <property fmtid="{D5CDD505-2E9C-101B-9397-08002B2CF9AE}" pid="648" name="hmcheck_result_0e7f96a1b7724e12ba5f04f7072cf975_errordescription">
    <vt:lpwstr>缺少成对标点符号</vt:lpwstr>
  </property>
  <property fmtid="{D5CDD505-2E9C-101B-9397-08002B2CF9AE}" pid="649" name="hmcheck_result_0e7f96a1b7724e12ba5f04f7072cf975_level">
    <vt:i4>1</vt:i4>
  </property>
  <property fmtid="{D5CDD505-2E9C-101B-9397-08002B2CF9AE}" pid="650" name="hmcheck_result_0e7f96a1b7724e12ba5f04f7072cf975_type">
    <vt:i4>1</vt:i4>
  </property>
  <property fmtid="{D5CDD505-2E9C-101B-9397-08002B2CF9AE}" pid="651" name="hmcheck_result_0e7f96a1b7724e12ba5f04f7072cf975_modifiedtype">
    <vt:i4>0</vt:i4>
  </property>
  <property fmtid="{D5CDD505-2E9C-101B-9397-08002B2CF9AE}" pid="652" name="hmcheck_result_c4064743638049d49fb60789885f3aa9_errorword">
    <vt:lpwstr>-</vt:lpwstr>
  </property>
  <property fmtid="{D5CDD505-2E9C-101B-9397-08002B2CF9AE}" pid="653" name="hmcheck_result_c4064743638049d49fb60789885f3aa9_correctwords">
    <vt:lpwstr>["—"]</vt:lpwstr>
  </property>
  <property fmtid="{D5CDD505-2E9C-101B-9397-08002B2CF9AE}" pid="654" name="hmcheck_result_c4064743638049d49fb60789885f3aa9_level">
    <vt:i4>1</vt:i4>
  </property>
  <property fmtid="{D5CDD505-2E9C-101B-9397-08002B2CF9AE}" pid="655" name="hmcheck_result_c4064743638049d49fb60789885f3aa9_type">
    <vt:i4>1</vt:i4>
  </property>
  <property fmtid="{D5CDD505-2E9C-101B-9397-08002B2CF9AE}" pid="656" name="hmcheck_result_c4064743638049d49fb60789885f3aa9_modifiedtype">
    <vt:i4>0</vt:i4>
  </property>
  <property fmtid="{D5CDD505-2E9C-101B-9397-08002B2CF9AE}" pid="657" name="hmcheck_result_1fa881a454ea49fc87921063a74f16d7_errorword">
    <vt:lpwstr>mah</vt:lpwstr>
  </property>
  <property fmtid="{D5CDD505-2E9C-101B-9397-08002B2CF9AE}" pid="658" name="hmcheck_result_1fa881a454ea49fc87921063a74f16d7_correctwords">
    <vt:lpwstr>["nah","jah","moh","mwh","msh"]</vt:lpwstr>
  </property>
  <property fmtid="{D5CDD505-2E9C-101B-9397-08002B2CF9AE}" pid="659" name="hmcheck_result_1fa881a454ea49fc87921063a74f16d7_level">
    <vt:i4>2</vt:i4>
  </property>
  <property fmtid="{D5CDD505-2E9C-101B-9397-08002B2CF9AE}" pid="660" name="hmcheck_result_1fa881a454ea49fc87921063a74f16d7_type">
    <vt:i4>6</vt:i4>
  </property>
  <property fmtid="{D5CDD505-2E9C-101B-9397-08002B2CF9AE}" pid="661" name="hmcheck_result_1fa881a454ea49fc87921063a74f16d7_modifiedtype">
    <vt:i4>0</vt:i4>
  </property>
  <property fmtid="{D5CDD505-2E9C-101B-9397-08002B2CF9AE}" pid="662" name="hmcheck_result_2b67280a2e154b7285745d6a737364c3_errorword">
    <vt:lpwstr>档位</vt:lpwstr>
  </property>
  <property fmtid="{D5CDD505-2E9C-101B-9397-08002B2CF9AE}" pid="663" name="hmcheck_result_2b67280a2e154b7285745d6a737364c3_correctwords">
    <vt:lpwstr>["挡位"]</vt:lpwstr>
  </property>
  <property fmtid="{D5CDD505-2E9C-101B-9397-08002B2CF9AE}" pid="664" name="hmcheck_result_2b67280a2e154b7285745d6a737364c3_level">
    <vt:i4>1</vt:i4>
  </property>
  <property fmtid="{D5CDD505-2E9C-101B-9397-08002B2CF9AE}" pid="665" name="hmcheck_result_2b67280a2e154b7285745d6a737364c3_type">
    <vt:i4>5</vt:i4>
  </property>
  <property fmtid="{D5CDD505-2E9C-101B-9397-08002B2CF9AE}" pid="666" name="hmcheck_result_2b67280a2e154b7285745d6a737364c3_modifiedtype">
    <vt:i4>0</vt:i4>
  </property>
  <property fmtid="{D5CDD505-2E9C-101B-9397-08002B2CF9AE}" pid="667" name="hmcheck_result_277241ca408a47f5b416c7f07cc3f207_errorword">
    <vt:lpwstr>HZ</vt:lpwstr>
  </property>
  <property fmtid="{D5CDD505-2E9C-101B-9397-08002B2CF9AE}" pid="668" name="hmcheck_result_277241ca408a47f5b416c7f07cc3f207_correctwords">
    <vt:lpwstr>["Hz"]</vt:lpwstr>
  </property>
  <property fmtid="{D5CDD505-2E9C-101B-9397-08002B2CF9AE}" pid="669" name="hmcheck_result_277241ca408a47f5b416c7f07cc3f207_level">
    <vt:i4>1</vt:i4>
  </property>
  <property fmtid="{D5CDD505-2E9C-101B-9397-08002B2CF9AE}" pid="670" name="hmcheck_result_277241ca408a47f5b416c7f07cc3f207_type">
    <vt:i4>0</vt:i4>
  </property>
  <property fmtid="{D5CDD505-2E9C-101B-9397-08002B2CF9AE}" pid="671" name="hmcheck_result_277241ca408a47f5b416c7f07cc3f207_modifiedtype">
    <vt:i4>0</vt:i4>
  </property>
  <property fmtid="{D5CDD505-2E9C-101B-9397-08002B2CF9AE}" pid="672" name="hmcheck_result_9d353f68b8cc4b4f9454f7afb781f6bb_errorword">
    <vt:lpwstr>:</vt:lpwstr>
  </property>
  <property fmtid="{D5CDD505-2E9C-101B-9397-08002B2CF9AE}" pid="673" name="hmcheck_result_9d353f68b8cc4b4f9454f7afb781f6bb_correctwords">
    <vt:lpwstr>["："]</vt:lpwstr>
  </property>
  <property fmtid="{D5CDD505-2E9C-101B-9397-08002B2CF9AE}" pid="674" name="hmcheck_result_9d353f68b8cc4b4f9454f7afb781f6bb_level">
    <vt:i4>1</vt:i4>
  </property>
  <property fmtid="{D5CDD505-2E9C-101B-9397-08002B2CF9AE}" pid="675" name="hmcheck_result_9d353f68b8cc4b4f9454f7afb781f6bb_type">
    <vt:i4>1</vt:i4>
  </property>
  <property fmtid="{D5CDD505-2E9C-101B-9397-08002B2CF9AE}" pid="676" name="hmcheck_result_9d353f68b8cc4b4f9454f7afb781f6bb_modifiedtype">
    <vt:i4>0</vt:i4>
  </property>
  <property fmtid="{D5CDD505-2E9C-101B-9397-08002B2CF9AE}" pid="677" name="hmcheck_result_56773b865da74f669afdace9796ee54a_errorword">
    <vt:lpwstr>;</vt:lpwstr>
  </property>
  <property fmtid="{D5CDD505-2E9C-101B-9397-08002B2CF9AE}" pid="678" name="hmcheck_result_56773b865da74f669afdace9796ee54a_correctwords">
    <vt:lpwstr>["；"]</vt:lpwstr>
  </property>
  <property fmtid="{D5CDD505-2E9C-101B-9397-08002B2CF9AE}" pid="679" name="hmcheck_result_56773b865da74f669afdace9796ee54a_level">
    <vt:i4>1</vt:i4>
  </property>
  <property fmtid="{D5CDD505-2E9C-101B-9397-08002B2CF9AE}" pid="680" name="hmcheck_result_56773b865da74f669afdace9796ee54a_type">
    <vt:i4>1</vt:i4>
  </property>
  <property fmtid="{D5CDD505-2E9C-101B-9397-08002B2CF9AE}" pid="681" name="hmcheck_result_56773b865da74f669afdace9796ee54a_modifiedtype">
    <vt:i4>0</vt:i4>
  </property>
  <property fmtid="{D5CDD505-2E9C-101B-9397-08002B2CF9AE}" pid="682" name="hmcheck_result_95de5e7937ab44719272252e8d41aa5c_errorword">
    <vt:lpwstr>(</vt:lpwstr>
  </property>
  <property fmtid="{D5CDD505-2E9C-101B-9397-08002B2CF9AE}" pid="683" name="hmcheck_result_95de5e7937ab44719272252e8d41aa5c_correctwords">
    <vt:lpwstr>["（"]</vt:lpwstr>
  </property>
  <property fmtid="{D5CDD505-2E9C-101B-9397-08002B2CF9AE}" pid="684" name="hmcheck_result_95de5e7937ab44719272252e8d41aa5c_level">
    <vt:i4>1</vt:i4>
  </property>
  <property fmtid="{D5CDD505-2E9C-101B-9397-08002B2CF9AE}" pid="685" name="hmcheck_result_95de5e7937ab44719272252e8d41aa5c_type">
    <vt:i4>1</vt:i4>
  </property>
  <property fmtid="{D5CDD505-2E9C-101B-9397-08002B2CF9AE}" pid="686" name="hmcheck_result_95de5e7937ab44719272252e8d41aa5c_modifiedtype">
    <vt:i4>0</vt:i4>
  </property>
  <property fmtid="{D5CDD505-2E9C-101B-9397-08002B2CF9AE}" pid="687" name="hmcheck_result_79405d10fce244d988b061f2359d5db8_errorword">
    <vt:lpwstr>)</vt:lpwstr>
  </property>
  <property fmtid="{D5CDD505-2E9C-101B-9397-08002B2CF9AE}" pid="688" name="hmcheck_result_79405d10fce244d988b061f2359d5db8_correctwords">
    <vt:lpwstr>["）"]</vt:lpwstr>
  </property>
  <property fmtid="{D5CDD505-2E9C-101B-9397-08002B2CF9AE}" pid="689" name="hmcheck_result_79405d10fce244d988b061f2359d5db8_level">
    <vt:i4>1</vt:i4>
  </property>
  <property fmtid="{D5CDD505-2E9C-101B-9397-08002B2CF9AE}" pid="690" name="hmcheck_result_79405d10fce244d988b061f2359d5db8_type">
    <vt:i4>1</vt:i4>
  </property>
  <property fmtid="{D5CDD505-2E9C-101B-9397-08002B2CF9AE}" pid="691" name="hmcheck_result_79405d10fce244d988b061f2359d5db8_modifiedtype">
    <vt:i4>0</vt:i4>
  </property>
  <property fmtid="{D5CDD505-2E9C-101B-9397-08002B2CF9AE}" pid="692" name="hmcheck_result_cdd4a9d0dbff435b84667cfe3987b338_errorword">
    <vt:lpwstr>KG</vt:lpwstr>
  </property>
  <property fmtid="{D5CDD505-2E9C-101B-9397-08002B2CF9AE}" pid="693" name="hmcheck_result_cdd4a9d0dbff435b84667cfe3987b338_correctwords">
    <vt:lpwstr>["&lt;有错&gt;"]</vt:lpwstr>
  </property>
  <property fmtid="{D5CDD505-2E9C-101B-9397-08002B2CF9AE}" pid="694" name="hmcheck_result_cdd4a9d0dbff435b84667cfe3987b338_level">
    <vt:i4>1</vt:i4>
  </property>
  <property fmtid="{D5CDD505-2E9C-101B-9397-08002B2CF9AE}" pid="695" name="hmcheck_result_cdd4a9d0dbff435b84667cfe3987b338_type">
    <vt:i4>9</vt:i4>
  </property>
  <property fmtid="{D5CDD505-2E9C-101B-9397-08002B2CF9AE}" pid="696" name="hmcheck_result_cdd4a9d0dbff435b84667cfe3987b338_modifiedtype">
    <vt:i4>0</vt:i4>
  </property>
  <property fmtid="{D5CDD505-2E9C-101B-9397-08002B2CF9AE}" pid="697" name="hmcheck_result_6035b72af4484ce59884eb4ba710bad8_errorword">
    <vt:lpwstr>(</vt:lpwstr>
  </property>
  <property fmtid="{D5CDD505-2E9C-101B-9397-08002B2CF9AE}" pid="698" name="hmcheck_result_6035b72af4484ce59884eb4ba710bad8_correctwords">
    <vt:lpwstr>["（"]</vt:lpwstr>
  </property>
  <property fmtid="{D5CDD505-2E9C-101B-9397-08002B2CF9AE}" pid="699" name="hmcheck_result_6035b72af4484ce59884eb4ba710bad8_level">
    <vt:i4>1</vt:i4>
  </property>
  <property fmtid="{D5CDD505-2E9C-101B-9397-08002B2CF9AE}" pid="700" name="hmcheck_result_6035b72af4484ce59884eb4ba710bad8_type">
    <vt:i4>1</vt:i4>
  </property>
  <property fmtid="{D5CDD505-2E9C-101B-9397-08002B2CF9AE}" pid="701" name="hmcheck_result_6035b72af4484ce59884eb4ba710bad8_modifiedtype">
    <vt:i4>0</vt:i4>
  </property>
  <property fmtid="{D5CDD505-2E9C-101B-9397-08002B2CF9AE}" pid="702" name="hmcheck_result_277e0f967c8a465a8e9a615851497112_errorword">
    <vt:lpwstr>)</vt:lpwstr>
  </property>
  <property fmtid="{D5CDD505-2E9C-101B-9397-08002B2CF9AE}" pid="703" name="hmcheck_result_277e0f967c8a465a8e9a615851497112_correctwords">
    <vt:lpwstr>["）"]</vt:lpwstr>
  </property>
  <property fmtid="{D5CDD505-2E9C-101B-9397-08002B2CF9AE}" pid="704" name="hmcheck_result_277e0f967c8a465a8e9a615851497112_level">
    <vt:i4>1</vt:i4>
  </property>
  <property fmtid="{D5CDD505-2E9C-101B-9397-08002B2CF9AE}" pid="705" name="hmcheck_result_277e0f967c8a465a8e9a615851497112_type">
    <vt:i4>1</vt:i4>
  </property>
  <property fmtid="{D5CDD505-2E9C-101B-9397-08002B2CF9AE}" pid="706" name="hmcheck_result_277e0f967c8a465a8e9a615851497112_modifiedtype">
    <vt:i4>0</vt:i4>
  </property>
  <property fmtid="{D5CDD505-2E9C-101B-9397-08002B2CF9AE}" pid="707" name="hmcheck_result_8c036547d0a24a9488377090a0f1d9b3_errorword">
    <vt:lpwstr>(</vt:lpwstr>
  </property>
  <property fmtid="{D5CDD505-2E9C-101B-9397-08002B2CF9AE}" pid="708" name="hmcheck_result_8c036547d0a24a9488377090a0f1d9b3_correctwords">
    <vt:lpwstr>["（"]</vt:lpwstr>
  </property>
  <property fmtid="{D5CDD505-2E9C-101B-9397-08002B2CF9AE}" pid="709" name="hmcheck_result_8c036547d0a24a9488377090a0f1d9b3_level">
    <vt:i4>1</vt:i4>
  </property>
  <property fmtid="{D5CDD505-2E9C-101B-9397-08002B2CF9AE}" pid="710" name="hmcheck_result_8c036547d0a24a9488377090a0f1d9b3_type">
    <vt:i4>1</vt:i4>
  </property>
  <property fmtid="{D5CDD505-2E9C-101B-9397-08002B2CF9AE}" pid="711" name="hmcheck_result_8c036547d0a24a9488377090a0f1d9b3_modifiedtype">
    <vt:i4>0</vt:i4>
  </property>
  <property fmtid="{D5CDD505-2E9C-101B-9397-08002B2CF9AE}" pid="712" name="hmcheck_result_520451745ff34c4baded032eeb4b9cc0_errorword">
    <vt:lpwstr>)</vt:lpwstr>
  </property>
  <property fmtid="{D5CDD505-2E9C-101B-9397-08002B2CF9AE}" pid="713" name="hmcheck_result_520451745ff34c4baded032eeb4b9cc0_correctwords">
    <vt:lpwstr>["）"]</vt:lpwstr>
  </property>
  <property fmtid="{D5CDD505-2E9C-101B-9397-08002B2CF9AE}" pid="714" name="hmcheck_result_520451745ff34c4baded032eeb4b9cc0_level">
    <vt:i4>1</vt:i4>
  </property>
  <property fmtid="{D5CDD505-2E9C-101B-9397-08002B2CF9AE}" pid="715" name="hmcheck_result_520451745ff34c4baded032eeb4b9cc0_type">
    <vt:i4>1</vt:i4>
  </property>
  <property fmtid="{D5CDD505-2E9C-101B-9397-08002B2CF9AE}" pid="716" name="hmcheck_result_520451745ff34c4baded032eeb4b9cc0_modifiedtype">
    <vt:i4>0</vt:i4>
  </property>
  <property fmtid="{D5CDD505-2E9C-101B-9397-08002B2CF9AE}" pid="717" name="hmcheck_result_bdc4b41221f7437cbcb6dd8f8eb8fdf2_errorword">
    <vt:lpwstr>,</vt:lpwstr>
  </property>
  <property fmtid="{D5CDD505-2E9C-101B-9397-08002B2CF9AE}" pid="718" name="hmcheck_result_bdc4b41221f7437cbcb6dd8f8eb8fdf2_correctwords">
    <vt:lpwstr>["，"]</vt:lpwstr>
  </property>
  <property fmtid="{D5CDD505-2E9C-101B-9397-08002B2CF9AE}" pid="719" name="hmcheck_result_bdc4b41221f7437cbcb6dd8f8eb8fdf2_level">
    <vt:i4>1</vt:i4>
  </property>
  <property fmtid="{D5CDD505-2E9C-101B-9397-08002B2CF9AE}" pid="720" name="hmcheck_result_bdc4b41221f7437cbcb6dd8f8eb8fdf2_type">
    <vt:i4>1</vt:i4>
  </property>
  <property fmtid="{D5CDD505-2E9C-101B-9397-08002B2CF9AE}" pid="721" name="hmcheck_result_bdc4b41221f7437cbcb6dd8f8eb8fdf2_modifiedtype">
    <vt:i4>0</vt:i4>
  </property>
  <property fmtid="{D5CDD505-2E9C-101B-9397-08002B2CF9AE}" pid="722" name="hmcheck_result_f1add76ab7584707aacdf8e0e121dbec_errorword">
    <vt:lpwstr>,</vt:lpwstr>
  </property>
  <property fmtid="{D5CDD505-2E9C-101B-9397-08002B2CF9AE}" pid="723" name="hmcheck_result_f1add76ab7584707aacdf8e0e121dbec_correctwords">
    <vt:lpwstr>["，"]</vt:lpwstr>
  </property>
  <property fmtid="{D5CDD505-2E9C-101B-9397-08002B2CF9AE}" pid="724" name="hmcheck_result_f1add76ab7584707aacdf8e0e121dbec_level">
    <vt:i4>1</vt:i4>
  </property>
  <property fmtid="{D5CDD505-2E9C-101B-9397-08002B2CF9AE}" pid="725" name="hmcheck_result_f1add76ab7584707aacdf8e0e121dbec_type">
    <vt:i4>1</vt:i4>
  </property>
  <property fmtid="{D5CDD505-2E9C-101B-9397-08002B2CF9AE}" pid="726" name="hmcheck_result_f1add76ab7584707aacdf8e0e121dbec_modifiedtype">
    <vt:i4>0</vt:i4>
  </property>
  <property fmtid="{D5CDD505-2E9C-101B-9397-08002B2CF9AE}" pid="727" name="hmcheck_result_e1eb0559ad1b472083540a64cade47e4_errorword">
    <vt:lpwstr>的与之</vt:lpwstr>
  </property>
  <property fmtid="{D5CDD505-2E9C-101B-9397-08002B2CF9AE}" pid="728" name="hmcheck_result_e1eb0559ad1b472083540a64cade47e4_correctwords">
    <vt:lpwstr>["地与之"]</vt:lpwstr>
  </property>
  <property fmtid="{D5CDD505-2E9C-101B-9397-08002B2CF9AE}" pid="729" name="hmcheck_result_e1eb0559ad1b472083540a64cade47e4_level">
    <vt:i4>1</vt:i4>
  </property>
  <property fmtid="{D5CDD505-2E9C-101B-9397-08002B2CF9AE}" pid="730" name="hmcheck_result_e1eb0559ad1b472083540a64cade47e4_type">
    <vt:i4>0</vt:i4>
  </property>
  <property fmtid="{D5CDD505-2E9C-101B-9397-08002B2CF9AE}" pid="731" name="hmcheck_result_e1eb0559ad1b472083540a64cade47e4_modifiedtype">
    <vt:i4>0</vt:i4>
  </property>
  <property fmtid="{D5CDD505-2E9C-101B-9397-08002B2CF9AE}" pid="732" name="hmcheck_result_27f2a4f978934f3e8135f49f2587a85a_errorword">
    <vt:lpwstr>的其它指标</vt:lpwstr>
  </property>
  <property fmtid="{D5CDD505-2E9C-101B-9397-08002B2CF9AE}" pid="733" name="hmcheck_result_27f2a4f978934f3e8135f49f2587a85a_correctwords">
    <vt:lpwstr>["的其他指标"]</vt:lpwstr>
  </property>
  <property fmtid="{D5CDD505-2E9C-101B-9397-08002B2CF9AE}" pid="734" name="hmcheck_result_27f2a4f978934f3e8135f49f2587a85a_level">
    <vt:i4>1</vt:i4>
  </property>
  <property fmtid="{D5CDD505-2E9C-101B-9397-08002B2CF9AE}" pid="735" name="hmcheck_result_27f2a4f978934f3e8135f49f2587a85a_type">
    <vt:i4>5</vt:i4>
  </property>
  <property fmtid="{D5CDD505-2E9C-101B-9397-08002B2CF9AE}" pid="736" name="hmcheck_result_27f2a4f978934f3e8135f49f2587a85a_modifiedtype">
    <vt:i4>0</vt:i4>
  </property>
  <property fmtid="{D5CDD505-2E9C-101B-9397-08002B2CF9AE}" pid="737" name="hmcheck_result_c93fbd80a8d144ae9882ff23166bbb67_errorword">
    <vt:lpwstr>四．</vt:lpwstr>
  </property>
  <property fmtid="{D5CDD505-2E9C-101B-9397-08002B2CF9AE}" pid="738" name="hmcheck_result_c93fbd80a8d144ae9882ff23166bbb67_correctwords">
    <vt:lpwstr>["四、"]</vt:lpwstr>
  </property>
  <property fmtid="{D5CDD505-2E9C-101B-9397-08002B2CF9AE}" pid="739" name="hmcheck_result_c93fbd80a8d144ae9882ff23166bbb67_level">
    <vt:i4>1</vt:i4>
  </property>
  <property fmtid="{D5CDD505-2E9C-101B-9397-08002B2CF9AE}" pid="740" name="hmcheck_result_c93fbd80a8d144ae9882ff23166bbb67_type">
    <vt:i4>0</vt:i4>
  </property>
  <property fmtid="{D5CDD505-2E9C-101B-9397-08002B2CF9AE}" pid="741" name="hmcheck_result_c93fbd80a8d144ae9882ff23166bbb67_modifiedtype">
    <vt:i4>0</vt:i4>
  </property>
  <property fmtid="{D5CDD505-2E9C-101B-9397-08002B2CF9AE}" pid="742" name="hmcheck_result_6c8bbcef831d405e92ed0be2d9726967_errorword">
    <vt:lpwstr>法律、法规</vt:lpwstr>
  </property>
  <property fmtid="{D5CDD505-2E9C-101B-9397-08002B2CF9AE}" pid="743" name="hmcheck_result_6c8bbcef831d405e92ed0be2d9726967_correctwords">
    <vt:lpwstr>["法律法规"]</vt:lpwstr>
  </property>
  <property fmtid="{D5CDD505-2E9C-101B-9397-08002B2CF9AE}" pid="744" name="hmcheck_result_6c8bbcef831d405e92ed0be2d9726967_level">
    <vt:i4>1</vt:i4>
  </property>
  <property fmtid="{D5CDD505-2E9C-101B-9397-08002B2CF9AE}" pid="745" name="hmcheck_result_6c8bbcef831d405e92ed0be2d9726967_type">
    <vt:i4>0</vt:i4>
  </property>
  <property fmtid="{D5CDD505-2E9C-101B-9397-08002B2CF9AE}" pid="746" name="hmcheck_result_6c8bbcef831d405e92ed0be2d9726967_modifiedtype">
    <vt:i4>2</vt:i4>
  </property>
  <property fmtid="{D5CDD505-2E9C-101B-9397-08002B2CF9AE}" pid="747" name="hmcheck_result_ce04ac38d05b4f41a8edcffd5a90c517_errorword">
    <vt:lpwstr>集释</vt:lpwstr>
  </property>
  <property fmtid="{D5CDD505-2E9C-101B-9397-08002B2CF9AE}" pid="748" name="hmcheck_result_ce04ac38d05b4f41a8edcffd5a90c517_correctwords">
    <vt:lpwstr>["解释"]</vt:lpwstr>
  </property>
  <property fmtid="{D5CDD505-2E9C-101B-9397-08002B2CF9AE}" pid="749" name="hmcheck_result_ce04ac38d05b4f41a8edcffd5a90c517_level">
    <vt:i4>1</vt:i4>
  </property>
  <property fmtid="{D5CDD505-2E9C-101B-9397-08002B2CF9AE}" pid="750" name="hmcheck_result_ce04ac38d05b4f41a8edcffd5a90c517_type">
    <vt:i4>0</vt:i4>
  </property>
  <property fmtid="{D5CDD505-2E9C-101B-9397-08002B2CF9AE}" pid="751" name="hmcheck_result_ce04ac38d05b4f41a8edcffd5a90c517_modifiedtype">
    <vt:i4>2</vt:i4>
  </property>
  <property fmtid="{D5CDD505-2E9C-101B-9397-08002B2CF9AE}" pid="752" name="hmcheck_result_ade70facacdf4b7491174929d602b822_errorword">
    <vt:lpwstr>所</vt:lpwstr>
  </property>
  <property fmtid="{D5CDD505-2E9C-101B-9397-08002B2CF9AE}" pid="753" name="hmcheck_result_ade70facacdf4b7491174929d602b822_correctwords">
    <vt:lpwstr>["所提"]</vt:lpwstr>
  </property>
  <property fmtid="{D5CDD505-2E9C-101B-9397-08002B2CF9AE}" pid="754" name="hmcheck_result_ade70facacdf4b7491174929d602b822_level">
    <vt:i4>1</vt:i4>
  </property>
  <property fmtid="{D5CDD505-2E9C-101B-9397-08002B2CF9AE}" pid="755" name="hmcheck_result_ade70facacdf4b7491174929d602b822_type">
    <vt:i4>0</vt:i4>
  </property>
  <property fmtid="{D5CDD505-2E9C-101B-9397-08002B2CF9AE}" pid="756" name="hmcheck_result_ade70facacdf4b7491174929d602b822_modifiedtype">
    <vt:i4>2</vt:i4>
  </property>
  <property fmtid="{D5CDD505-2E9C-101B-9397-08002B2CF9AE}" pid="757" name="hmcheck_result_31a68eb5c25f4a4a911dfa38c1c5b056_errorword">
    <vt:lpwstr>、直至</vt:lpwstr>
  </property>
  <property fmtid="{D5CDD505-2E9C-101B-9397-08002B2CF9AE}" pid="758" name="hmcheck_result_31a68eb5c25f4a4a911dfa38c1c5b056_correctwords">
    <vt:lpwstr>["直至"]</vt:lpwstr>
  </property>
  <property fmtid="{D5CDD505-2E9C-101B-9397-08002B2CF9AE}" pid="759" name="hmcheck_result_31a68eb5c25f4a4a911dfa38c1c5b056_level">
    <vt:i4>1</vt:i4>
  </property>
  <property fmtid="{D5CDD505-2E9C-101B-9397-08002B2CF9AE}" pid="760" name="hmcheck_result_31a68eb5c25f4a4a911dfa38c1c5b056_type">
    <vt:i4>0</vt:i4>
  </property>
  <property fmtid="{D5CDD505-2E9C-101B-9397-08002B2CF9AE}" pid="761" name="hmcheck_result_31a68eb5c25f4a4a911dfa38c1c5b056_modifiedtype">
    <vt:i4>0</vt:i4>
  </property>
  <property fmtid="{D5CDD505-2E9C-101B-9397-08002B2CF9AE}" pid="762" name="hmcheck_result_29784dd72bc444b6a21483dcc5fc06b8_errorword">
    <vt:lpwstr>,</vt:lpwstr>
  </property>
  <property fmtid="{D5CDD505-2E9C-101B-9397-08002B2CF9AE}" pid="763" name="hmcheck_result_29784dd72bc444b6a21483dcc5fc06b8_correctwords">
    <vt:lpwstr>["，"]</vt:lpwstr>
  </property>
  <property fmtid="{D5CDD505-2E9C-101B-9397-08002B2CF9AE}" pid="764" name="hmcheck_result_29784dd72bc444b6a21483dcc5fc06b8_level">
    <vt:i4>1</vt:i4>
  </property>
  <property fmtid="{D5CDD505-2E9C-101B-9397-08002B2CF9AE}" pid="765" name="hmcheck_result_29784dd72bc444b6a21483dcc5fc06b8_type">
    <vt:i4>1</vt:i4>
  </property>
  <property fmtid="{D5CDD505-2E9C-101B-9397-08002B2CF9AE}" pid="766" name="hmcheck_result_29784dd72bc444b6a21483dcc5fc06b8_modifiedtype">
    <vt:i4>0</vt:i4>
  </property>
  <property fmtid="{D5CDD505-2E9C-101B-9397-08002B2CF9AE}" pid="767" name="hmcheck_result_7a469a721e5047399ba1ba661ff1e80f_errorword">
    <vt:lpwstr>。</vt:lpwstr>
  </property>
  <property fmtid="{D5CDD505-2E9C-101B-9397-08002B2CF9AE}" pid="768" name="hmcheck_result_7a469a721e5047399ba1ba661ff1e80f_correctwords">
    <vt:lpwstr>["&lt;括号末不加标点&gt;"]</vt:lpwstr>
  </property>
  <property fmtid="{D5CDD505-2E9C-101B-9397-08002B2CF9AE}" pid="769" name="hmcheck_result_7a469a721e5047399ba1ba661ff1e80f_errordescription">
    <vt:lpwstr>括号内行文末尾一般不加标点</vt:lpwstr>
  </property>
  <property fmtid="{D5CDD505-2E9C-101B-9397-08002B2CF9AE}" pid="770" name="hmcheck_result_7a469a721e5047399ba1ba661ff1e80f_level">
    <vt:i4>1</vt:i4>
  </property>
  <property fmtid="{D5CDD505-2E9C-101B-9397-08002B2CF9AE}" pid="771" name="hmcheck_result_7a469a721e5047399ba1ba661ff1e80f_type">
    <vt:i4>1</vt:i4>
  </property>
  <property fmtid="{D5CDD505-2E9C-101B-9397-08002B2CF9AE}" pid="772" name="hmcheck_result_7a469a721e5047399ba1ba661ff1e80f_modifiedtype">
    <vt:i4>0</vt:i4>
  </property>
  <property fmtid="{D5CDD505-2E9C-101B-9397-08002B2CF9AE}" pid="773" name="hmcheck_result_6fba91c2dafc4ca4a20301d0f810ed8b_errorword">
    <vt:lpwstr>:</vt:lpwstr>
  </property>
  <property fmtid="{D5CDD505-2E9C-101B-9397-08002B2CF9AE}" pid="774" name="hmcheck_result_6fba91c2dafc4ca4a20301d0f810ed8b_correctwords">
    <vt:lpwstr>["："]</vt:lpwstr>
  </property>
  <property fmtid="{D5CDD505-2E9C-101B-9397-08002B2CF9AE}" pid="775" name="hmcheck_result_6fba91c2dafc4ca4a20301d0f810ed8b_level">
    <vt:i4>1</vt:i4>
  </property>
  <property fmtid="{D5CDD505-2E9C-101B-9397-08002B2CF9AE}" pid="776" name="hmcheck_result_6fba91c2dafc4ca4a20301d0f810ed8b_type">
    <vt:i4>1</vt:i4>
  </property>
  <property fmtid="{D5CDD505-2E9C-101B-9397-08002B2CF9AE}" pid="777" name="hmcheck_result_6fba91c2dafc4ca4a20301d0f810ed8b_modifiedtype">
    <vt:i4>0</vt:i4>
  </property>
  <property fmtid="{D5CDD505-2E9C-101B-9397-08002B2CF9AE}" pid="778" name="hmcheck_result_a766e017618447b6a530e13e99eeaa34_errorword">
    <vt:lpwstr>遭致</vt:lpwstr>
  </property>
  <property fmtid="{D5CDD505-2E9C-101B-9397-08002B2CF9AE}" pid="779" name="hmcheck_result_a766e017618447b6a530e13e99eeaa34_correctwords">
    <vt:lpwstr>["招致"]</vt:lpwstr>
  </property>
  <property fmtid="{D5CDD505-2E9C-101B-9397-08002B2CF9AE}" pid="780" name="hmcheck_result_a766e017618447b6a530e13e99eeaa34_level">
    <vt:i4>1</vt:i4>
  </property>
  <property fmtid="{D5CDD505-2E9C-101B-9397-08002B2CF9AE}" pid="781" name="hmcheck_result_a766e017618447b6a530e13e99eeaa34_type">
    <vt:i4>0</vt:i4>
  </property>
  <property fmtid="{D5CDD505-2E9C-101B-9397-08002B2CF9AE}" pid="782" name="hmcheck_result_a766e017618447b6a530e13e99eeaa34_modifiedtype">
    <vt:i4>2</vt:i4>
  </property>
  <property fmtid="{D5CDD505-2E9C-101B-9397-08002B2CF9AE}" pid="783" name="hmcheck_result_0bd826368e754766a37ebeb4c6fdd4db_errorword">
    <vt:lpwstr>其它</vt:lpwstr>
  </property>
  <property fmtid="{D5CDD505-2E9C-101B-9397-08002B2CF9AE}" pid="784" name="hmcheck_result_0bd826368e754766a37ebeb4c6fdd4db_correctwords">
    <vt:lpwstr>["其他"]</vt:lpwstr>
  </property>
  <property fmtid="{D5CDD505-2E9C-101B-9397-08002B2CF9AE}" pid="785" name="hmcheck_result_0bd826368e754766a37ebeb4c6fdd4db_level">
    <vt:i4>1</vt:i4>
  </property>
  <property fmtid="{D5CDD505-2E9C-101B-9397-08002B2CF9AE}" pid="786" name="hmcheck_result_0bd826368e754766a37ebeb4c6fdd4db_type">
    <vt:i4>5</vt:i4>
  </property>
  <property fmtid="{D5CDD505-2E9C-101B-9397-08002B2CF9AE}" pid="787" name="hmcheck_result_0bd826368e754766a37ebeb4c6fdd4db_modifiedtype">
    <vt:i4>0</vt:i4>
  </property>
  <property fmtid="{D5CDD505-2E9C-101B-9397-08002B2CF9AE}" pid="788" name="hmcheck_result_448134a301a0490ba6db91fe13c3d7a9_errorword">
    <vt:lpwstr>其它</vt:lpwstr>
  </property>
  <property fmtid="{D5CDD505-2E9C-101B-9397-08002B2CF9AE}" pid="789" name="hmcheck_result_448134a301a0490ba6db91fe13c3d7a9_correctwords">
    <vt:lpwstr>["其他"]</vt:lpwstr>
  </property>
  <property fmtid="{D5CDD505-2E9C-101B-9397-08002B2CF9AE}" pid="790" name="hmcheck_result_448134a301a0490ba6db91fe13c3d7a9_level">
    <vt:i4>1</vt:i4>
  </property>
  <property fmtid="{D5CDD505-2E9C-101B-9397-08002B2CF9AE}" pid="791" name="hmcheck_result_448134a301a0490ba6db91fe13c3d7a9_type">
    <vt:i4>5</vt:i4>
  </property>
  <property fmtid="{D5CDD505-2E9C-101B-9397-08002B2CF9AE}" pid="792" name="hmcheck_result_448134a301a0490ba6db91fe13c3d7a9_modifiedtype">
    <vt:i4>0</vt:i4>
  </property>
  <property fmtid="{D5CDD505-2E9C-101B-9397-08002B2CF9AE}" pid="793" name="hmcheck_result_0941d1b2ae24445d81ade19d612aa949_errorword">
    <vt:lpwstr>一式伍份</vt:lpwstr>
  </property>
  <property fmtid="{D5CDD505-2E9C-101B-9397-08002B2CF9AE}" pid="794" name="hmcheck_result_0941d1b2ae24445d81ade19d612aa949_correctwords">
    <vt:lpwstr>["一式五份"]</vt:lpwstr>
  </property>
  <property fmtid="{D5CDD505-2E9C-101B-9397-08002B2CF9AE}" pid="795" name="hmcheck_result_0941d1b2ae24445d81ade19d612aa949_level">
    <vt:i4>1</vt:i4>
  </property>
  <property fmtid="{D5CDD505-2E9C-101B-9397-08002B2CF9AE}" pid="796" name="hmcheck_result_0941d1b2ae24445d81ade19d612aa949_type">
    <vt:i4>0</vt:i4>
  </property>
  <property fmtid="{D5CDD505-2E9C-101B-9397-08002B2CF9AE}" pid="797" name="hmcheck_result_0941d1b2ae24445d81ade19d612aa949_modifiedtype">
    <vt:i4>0</vt:i4>
  </property>
  <property fmtid="{D5CDD505-2E9C-101B-9397-08002B2CF9AE}" pid="798" name="hmcheck_result_e73ec83c817c4e84a4e98a5db40c9608_errorword">
    <vt:lpwstr>经</vt:lpwstr>
  </property>
  <property fmtid="{D5CDD505-2E9C-101B-9397-08002B2CF9AE}" pid="799" name="hmcheck_result_e73ec83c817c4e84a4e98a5db40c9608_correctwords">
    <vt:lpwstr>["尽"]</vt:lpwstr>
  </property>
  <property fmtid="{D5CDD505-2E9C-101B-9397-08002B2CF9AE}" pid="800" name="hmcheck_result_e73ec83c817c4e84a4e98a5db40c9608_level">
    <vt:i4>1</vt:i4>
  </property>
  <property fmtid="{D5CDD505-2E9C-101B-9397-08002B2CF9AE}" pid="801" name="hmcheck_result_e73ec83c817c4e84a4e98a5db40c9608_type">
    <vt:i4>0</vt:i4>
  </property>
  <property fmtid="{D5CDD505-2E9C-101B-9397-08002B2CF9AE}" pid="802" name="hmcheck_result_e73ec83c817c4e84a4e98a5db40c9608_modifiedtype">
    <vt:i4>0</vt:i4>
  </property>
  <property fmtid="{D5CDD505-2E9C-101B-9397-08002B2CF9AE}" pid="803" name="hmcheck_result_fafe9a4613f345bd89f2709e3683ebd2_errorword">
    <vt:lpwstr>》、《</vt:lpwstr>
  </property>
  <property fmtid="{D5CDD505-2E9C-101B-9397-08002B2CF9AE}" pid="804" name="hmcheck_result_fafe9a4613f345bd89f2709e3683ebd2_correctwords">
    <vt:lpwstr>["》《"]</vt:lpwstr>
  </property>
  <property fmtid="{D5CDD505-2E9C-101B-9397-08002B2CF9AE}" pid="805" name="hmcheck_result_fafe9a4613f345bd89f2709e3683ebd2_errordescription">
    <vt:lpwstr>多个书名号或双引号间不添加额外标点</vt:lpwstr>
  </property>
  <property fmtid="{D5CDD505-2E9C-101B-9397-08002B2CF9AE}" pid="806" name="hmcheck_result_fafe9a4613f345bd89f2709e3683ebd2_level">
    <vt:i4>1</vt:i4>
  </property>
  <property fmtid="{D5CDD505-2E9C-101B-9397-08002B2CF9AE}" pid="807" name="hmcheck_result_fafe9a4613f345bd89f2709e3683ebd2_type">
    <vt:i4>1</vt:i4>
  </property>
  <property fmtid="{D5CDD505-2E9C-101B-9397-08002B2CF9AE}" pid="808" name="hmcheck_result_fafe9a4613f345bd89f2709e3683ebd2_modifiedtype">
    <vt:i4>0</vt:i4>
  </property>
  <property fmtid="{D5CDD505-2E9C-101B-9397-08002B2CF9AE}" pid="809" name="hmcheck_result_a413bedfd2eb44b6998f1be824d82a73_errorword">
    <vt:lpwstr>》、《</vt:lpwstr>
  </property>
  <property fmtid="{D5CDD505-2E9C-101B-9397-08002B2CF9AE}" pid="810" name="hmcheck_result_a413bedfd2eb44b6998f1be824d82a73_correctwords">
    <vt:lpwstr>["》《"]</vt:lpwstr>
  </property>
  <property fmtid="{D5CDD505-2E9C-101B-9397-08002B2CF9AE}" pid="811" name="hmcheck_result_a413bedfd2eb44b6998f1be824d82a73_errordescription">
    <vt:lpwstr>多个书名号或双引号间不添加额外标点</vt:lpwstr>
  </property>
  <property fmtid="{D5CDD505-2E9C-101B-9397-08002B2CF9AE}" pid="812" name="hmcheck_result_a413bedfd2eb44b6998f1be824d82a73_level">
    <vt:i4>1</vt:i4>
  </property>
  <property fmtid="{D5CDD505-2E9C-101B-9397-08002B2CF9AE}" pid="813" name="hmcheck_result_a413bedfd2eb44b6998f1be824d82a73_type">
    <vt:i4>1</vt:i4>
  </property>
  <property fmtid="{D5CDD505-2E9C-101B-9397-08002B2CF9AE}" pid="814" name="hmcheck_result_a413bedfd2eb44b6998f1be824d82a73_modifiedtype">
    <vt:i4>0</vt:i4>
  </property>
  <property fmtid="{D5CDD505-2E9C-101B-9397-08002B2CF9AE}" pid="815" name="hmcheck_result_fd243d8021e642f79ef36eedf89310b1_errorword">
    <vt:lpwstr>采购需见</vt:lpwstr>
  </property>
  <property fmtid="{D5CDD505-2E9C-101B-9397-08002B2CF9AE}" pid="816" name="hmcheck_result_fd243d8021e642f79ef36eedf89310b1_correctwords">
    <vt:lpwstr>["采购需求"]</vt:lpwstr>
  </property>
  <property fmtid="{D5CDD505-2E9C-101B-9397-08002B2CF9AE}" pid="817" name="hmcheck_result_fd243d8021e642f79ef36eedf89310b1_level">
    <vt:i4>1</vt:i4>
  </property>
  <property fmtid="{D5CDD505-2E9C-101B-9397-08002B2CF9AE}" pid="818" name="hmcheck_result_fd243d8021e642f79ef36eedf89310b1_type">
    <vt:i4>0</vt:i4>
  </property>
  <property fmtid="{D5CDD505-2E9C-101B-9397-08002B2CF9AE}" pid="819" name="hmcheck_result_fd243d8021e642f79ef36eedf89310b1_modifiedtype">
    <vt:i4>2</vt:i4>
  </property>
  <property fmtid="{D5CDD505-2E9C-101B-9397-08002B2CF9AE}" pid="820" name="hmcheck_result_6114692806154e379a9563ec3892cb91_errorword">
    <vt:lpwstr>买卖双方来</vt:lpwstr>
  </property>
  <property fmtid="{D5CDD505-2E9C-101B-9397-08002B2CF9AE}" pid="821" name="hmcheck_result_6114692806154e379a9563ec3892cb91_correctwords">
    <vt:lpwstr>["买卖双方"]</vt:lpwstr>
  </property>
  <property fmtid="{D5CDD505-2E9C-101B-9397-08002B2CF9AE}" pid="822" name="hmcheck_result_6114692806154e379a9563ec3892cb91_level">
    <vt:i4>1</vt:i4>
  </property>
  <property fmtid="{D5CDD505-2E9C-101B-9397-08002B2CF9AE}" pid="823" name="hmcheck_result_6114692806154e379a9563ec3892cb91_type">
    <vt:i4>0</vt:i4>
  </property>
  <property fmtid="{D5CDD505-2E9C-101B-9397-08002B2CF9AE}" pid="824" name="hmcheck_result_6114692806154e379a9563ec3892cb91_modifiedtype">
    <vt:i4>2</vt:i4>
  </property>
  <property fmtid="{D5CDD505-2E9C-101B-9397-08002B2CF9AE}" pid="825" name="hmcheck_result_c25202aaa8834d8881d2fbefe7d71fc3_errorword">
    <vt:lpwstr>接</vt:lpwstr>
  </property>
  <property fmtid="{D5CDD505-2E9C-101B-9397-08002B2CF9AE}" pid="826" name="hmcheck_result_c25202aaa8834d8881d2fbefe7d71fc3_correctwords">
    <vt:lpwstr>["接到"]</vt:lpwstr>
  </property>
  <property fmtid="{D5CDD505-2E9C-101B-9397-08002B2CF9AE}" pid="827" name="hmcheck_result_c25202aaa8834d8881d2fbefe7d71fc3_level">
    <vt:i4>1</vt:i4>
  </property>
  <property fmtid="{D5CDD505-2E9C-101B-9397-08002B2CF9AE}" pid="828" name="hmcheck_result_c25202aaa8834d8881d2fbefe7d71fc3_type">
    <vt:i4>0</vt:i4>
  </property>
  <property fmtid="{D5CDD505-2E9C-101B-9397-08002B2CF9AE}" pid="829" name="hmcheck_result_c25202aaa8834d8881d2fbefe7d71fc3_modifiedtype">
    <vt:i4>0</vt:i4>
  </property>
  <property fmtid="{D5CDD505-2E9C-101B-9397-08002B2CF9AE}" pid="830" name="hmcheck_result_a34ad7c3420043a58294c5beb12115a9_errorword">
    <vt:lpwstr>五.</vt:lpwstr>
  </property>
  <property fmtid="{D5CDD505-2E9C-101B-9397-08002B2CF9AE}" pid="831" name="hmcheck_result_a34ad7c3420043a58294c5beb12115a9_correctwords">
    <vt:lpwstr>["五、"]</vt:lpwstr>
  </property>
  <property fmtid="{D5CDD505-2E9C-101B-9397-08002B2CF9AE}" pid="832" name="hmcheck_result_a34ad7c3420043a58294c5beb12115a9_level">
    <vt:i4>1</vt:i4>
  </property>
  <property fmtid="{D5CDD505-2E9C-101B-9397-08002B2CF9AE}" pid="833" name="hmcheck_result_a34ad7c3420043a58294c5beb12115a9_type">
    <vt:i4>0</vt:i4>
  </property>
  <property fmtid="{D5CDD505-2E9C-101B-9397-08002B2CF9AE}" pid="834" name="hmcheck_result_a34ad7c3420043a58294c5beb12115a9_modifiedtype">
    <vt:i4>0</vt:i4>
  </property>
  <property fmtid="{D5CDD505-2E9C-101B-9397-08002B2CF9AE}" pid="835" name="hmcheck_result_0bf9e1042ba4492680d07afb9ab8977d_errorword">
    <vt:lpwstr>:</vt:lpwstr>
  </property>
  <property fmtid="{D5CDD505-2E9C-101B-9397-08002B2CF9AE}" pid="836" name="hmcheck_result_0bf9e1042ba4492680d07afb9ab8977d_correctwords">
    <vt:lpwstr>["："]</vt:lpwstr>
  </property>
  <property fmtid="{D5CDD505-2E9C-101B-9397-08002B2CF9AE}" pid="837" name="hmcheck_result_0bf9e1042ba4492680d07afb9ab8977d_level">
    <vt:i4>1</vt:i4>
  </property>
  <property fmtid="{D5CDD505-2E9C-101B-9397-08002B2CF9AE}" pid="838" name="hmcheck_result_0bf9e1042ba4492680d07afb9ab8977d_type">
    <vt:i4>1</vt:i4>
  </property>
  <property fmtid="{D5CDD505-2E9C-101B-9397-08002B2CF9AE}" pid="839" name="hmcheck_result_0bf9e1042ba4492680d07afb9ab8977d_modifiedtype">
    <vt:i4>0</vt:i4>
  </property>
  <property fmtid="{D5CDD505-2E9C-101B-9397-08002B2CF9AE}" pid="840" name="hmcheck_result_acc4949bdd4f4ac48a4bc1ce089ce928_errorword">
    <vt:lpwstr>标</vt:lpwstr>
  </property>
  <property fmtid="{D5CDD505-2E9C-101B-9397-08002B2CF9AE}" pid="841" name="hmcheck_result_acc4949bdd4f4ac48a4bc1ce089ce928_correctwords">
    <vt:lpwstr>["标准"]</vt:lpwstr>
  </property>
  <property fmtid="{D5CDD505-2E9C-101B-9397-08002B2CF9AE}" pid="842" name="hmcheck_result_acc4949bdd4f4ac48a4bc1ce089ce928_level">
    <vt:i4>1</vt:i4>
  </property>
  <property fmtid="{D5CDD505-2E9C-101B-9397-08002B2CF9AE}" pid="843" name="hmcheck_result_acc4949bdd4f4ac48a4bc1ce089ce928_type">
    <vt:i4>0</vt:i4>
  </property>
  <property fmtid="{D5CDD505-2E9C-101B-9397-08002B2CF9AE}" pid="844" name="hmcheck_result_acc4949bdd4f4ac48a4bc1ce089ce928_modifiedtype">
    <vt:i4>0</vt:i4>
  </property>
  <property fmtid="{D5CDD505-2E9C-101B-9397-08002B2CF9AE}" pid="845" name="hmcheck_result_07f0d9b204e645afb0c8c31ec0482000_errorword">
    <vt:lpwstr>如是</vt:lpwstr>
  </property>
  <property fmtid="{D5CDD505-2E9C-101B-9397-08002B2CF9AE}" pid="846" name="hmcheck_result_07f0d9b204e645afb0c8c31ec0482000_correctwords">
    <vt:lpwstr>["如"]</vt:lpwstr>
  </property>
  <property fmtid="{D5CDD505-2E9C-101B-9397-08002B2CF9AE}" pid="847" name="hmcheck_result_07f0d9b204e645afb0c8c31ec0482000_level">
    <vt:i4>1</vt:i4>
  </property>
  <property fmtid="{D5CDD505-2E9C-101B-9397-08002B2CF9AE}" pid="848" name="hmcheck_result_07f0d9b204e645afb0c8c31ec0482000_type">
    <vt:i4>0</vt:i4>
  </property>
  <property fmtid="{D5CDD505-2E9C-101B-9397-08002B2CF9AE}" pid="849" name="hmcheck_result_07f0d9b204e645afb0c8c31ec0482000_modifiedtype">
    <vt:i4>0</vt:i4>
  </property>
  <property fmtid="{D5CDD505-2E9C-101B-9397-08002B2CF9AE}" pid="850" name="hmcheck_result_bf0c07be570f4164b0685f6e6f6b253f_errorword">
    <vt:lpwstr>如是</vt:lpwstr>
  </property>
  <property fmtid="{D5CDD505-2E9C-101B-9397-08002B2CF9AE}" pid="851" name="hmcheck_result_bf0c07be570f4164b0685f6e6f6b253f_correctwords">
    <vt:lpwstr>["如"]</vt:lpwstr>
  </property>
  <property fmtid="{D5CDD505-2E9C-101B-9397-08002B2CF9AE}" pid="852" name="hmcheck_result_bf0c07be570f4164b0685f6e6f6b253f_level">
    <vt:i4>1</vt:i4>
  </property>
  <property fmtid="{D5CDD505-2E9C-101B-9397-08002B2CF9AE}" pid="853" name="hmcheck_result_bf0c07be570f4164b0685f6e6f6b253f_type">
    <vt:i4>0</vt:i4>
  </property>
  <property fmtid="{D5CDD505-2E9C-101B-9397-08002B2CF9AE}" pid="854" name="hmcheck_result_bf0c07be570f4164b0685f6e6f6b253f_modifiedtype">
    <vt:i4>0</vt:i4>
  </property>
  <property fmtid="{D5CDD505-2E9C-101B-9397-08002B2CF9AE}" pid="855" name="hmcheck_result_183cfb1ef76f448caa7a17c4e7d08efc_errorword">
    <vt:lpwstr>涉及到</vt:lpwstr>
  </property>
  <property fmtid="{D5CDD505-2E9C-101B-9397-08002B2CF9AE}" pid="856" name="hmcheck_result_183cfb1ef76f448caa7a17c4e7d08efc_correctwords">
    <vt:lpwstr>["涉及"]</vt:lpwstr>
  </property>
  <property fmtid="{D5CDD505-2E9C-101B-9397-08002B2CF9AE}" pid="857" name="hmcheck_result_183cfb1ef76f448caa7a17c4e7d08efc_level">
    <vt:i4>1</vt:i4>
  </property>
  <property fmtid="{D5CDD505-2E9C-101B-9397-08002B2CF9AE}" pid="858" name="hmcheck_result_183cfb1ef76f448caa7a17c4e7d08efc_type">
    <vt:i4>5</vt:i4>
  </property>
  <property fmtid="{D5CDD505-2E9C-101B-9397-08002B2CF9AE}" pid="859" name="hmcheck_result_183cfb1ef76f448caa7a17c4e7d08efc_modifiedtype">
    <vt:i4>0</vt:i4>
  </property>
  <property fmtid="{D5CDD505-2E9C-101B-9397-08002B2CF9AE}" pid="860" name="hmcheck_result_1f7649f5f6a848bc93b1dba7ccdbc528_errorword">
    <vt:lpwstr>(</vt:lpwstr>
  </property>
  <property fmtid="{D5CDD505-2E9C-101B-9397-08002B2CF9AE}" pid="861" name="hmcheck_result_1f7649f5f6a848bc93b1dba7ccdbc528_correctwords">
    <vt:lpwstr>["（"]</vt:lpwstr>
  </property>
  <property fmtid="{D5CDD505-2E9C-101B-9397-08002B2CF9AE}" pid="862" name="hmcheck_result_1f7649f5f6a848bc93b1dba7ccdbc528_level">
    <vt:i4>1</vt:i4>
  </property>
  <property fmtid="{D5CDD505-2E9C-101B-9397-08002B2CF9AE}" pid="863" name="hmcheck_result_1f7649f5f6a848bc93b1dba7ccdbc528_type">
    <vt:i4>1</vt:i4>
  </property>
  <property fmtid="{D5CDD505-2E9C-101B-9397-08002B2CF9AE}" pid="864" name="hmcheck_result_1f7649f5f6a848bc93b1dba7ccdbc528_modifiedtype">
    <vt:i4>0</vt:i4>
  </property>
  <property fmtid="{D5CDD505-2E9C-101B-9397-08002B2CF9AE}" pid="865" name="hmcheck_result_cf7d63e83e9e41bab75f54220c1e3a3b_errorword">
    <vt:lpwstr>)</vt:lpwstr>
  </property>
  <property fmtid="{D5CDD505-2E9C-101B-9397-08002B2CF9AE}" pid="866" name="hmcheck_result_cf7d63e83e9e41bab75f54220c1e3a3b_correctwords">
    <vt:lpwstr>["）"]</vt:lpwstr>
  </property>
  <property fmtid="{D5CDD505-2E9C-101B-9397-08002B2CF9AE}" pid="867" name="hmcheck_result_cf7d63e83e9e41bab75f54220c1e3a3b_level">
    <vt:i4>1</vt:i4>
  </property>
  <property fmtid="{D5CDD505-2E9C-101B-9397-08002B2CF9AE}" pid="868" name="hmcheck_result_cf7d63e83e9e41bab75f54220c1e3a3b_type">
    <vt:i4>1</vt:i4>
  </property>
  <property fmtid="{D5CDD505-2E9C-101B-9397-08002B2CF9AE}" pid="869" name="hmcheck_result_cf7d63e83e9e41bab75f54220c1e3a3b_modifiedtype">
    <vt:i4>0</vt:i4>
  </property>
  <property fmtid="{D5CDD505-2E9C-101B-9397-08002B2CF9AE}" pid="870" name="hmcheck_result_33322bc96ebc4d7ba126f32b4eb9ae00_errorword">
    <vt:lpwstr>(</vt:lpwstr>
  </property>
  <property fmtid="{D5CDD505-2E9C-101B-9397-08002B2CF9AE}" pid="871" name="hmcheck_result_33322bc96ebc4d7ba126f32b4eb9ae00_correctwords">
    <vt:lpwstr>["（"]</vt:lpwstr>
  </property>
  <property fmtid="{D5CDD505-2E9C-101B-9397-08002B2CF9AE}" pid="872" name="hmcheck_result_33322bc96ebc4d7ba126f32b4eb9ae00_level">
    <vt:i4>1</vt:i4>
  </property>
  <property fmtid="{D5CDD505-2E9C-101B-9397-08002B2CF9AE}" pid="873" name="hmcheck_result_33322bc96ebc4d7ba126f32b4eb9ae00_type">
    <vt:i4>1</vt:i4>
  </property>
  <property fmtid="{D5CDD505-2E9C-101B-9397-08002B2CF9AE}" pid="874" name="hmcheck_result_33322bc96ebc4d7ba126f32b4eb9ae00_modifiedtype">
    <vt:i4>0</vt:i4>
  </property>
  <property fmtid="{D5CDD505-2E9C-101B-9397-08002B2CF9AE}" pid="875" name="hmcheck_result_c89407eb473b47f0a6eae8cae51fb08d_errorword">
    <vt:lpwstr>)</vt:lpwstr>
  </property>
  <property fmtid="{D5CDD505-2E9C-101B-9397-08002B2CF9AE}" pid="876" name="hmcheck_result_c89407eb473b47f0a6eae8cae51fb08d_correctwords">
    <vt:lpwstr>["）"]</vt:lpwstr>
  </property>
  <property fmtid="{D5CDD505-2E9C-101B-9397-08002B2CF9AE}" pid="877" name="hmcheck_result_c89407eb473b47f0a6eae8cae51fb08d_level">
    <vt:i4>1</vt:i4>
  </property>
  <property fmtid="{D5CDD505-2E9C-101B-9397-08002B2CF9AE}" pid="878" name="hmcheck_result_c89407eb473b47f0a6eae8cae51fb08d_type">
    <vt:i4>1</vt:i4>
  </property>
  <property fmtid="{D5CDD505-2E9C-101B-9397-08002B2CF9AE}" pid="879" name="hmcheck_result_c89407eb473b47f0a6eae8cae51fb08d_modifiedtype">
    <vt:i4>0</vt:i4>
  </property>
  <property fmtid="{D5CDD505-2E9C-101B-9397-08002B2CF9AE}" pid="880" name="hmcheck_result_cadaa7c089954802995f057eee3d4fd1_errorword">
    <vt:lpwstr>(</vt:lpwstr>
  </property>
  <property fmtid="{D5CDD505-2E9C-101B-9397-08002B2CF9AE}" pid="881" name="hmcheck_result_cadaa7c089954802995f057eee3d4fd1_correctwords">
    <vt:lpwstr>["（"]</vt:lpwstr>
  </property>
  <property fmtid="{D5CDD505-2E9C-101B-9397-08002B2CF9AE}" pid="882" name="hmcheck_result_cadaa7c089954802995f057eee3d4fd1_level">
    <vt:i4>1</vt:i4>
  </property>
  <property fmtid="{D5CDD505-2E9C-101B-9397-08002B2CF9AE}" pid="883" name="hmcheck_result_cadaa7c089954802995f057eee3d4fd1_type">
    <vt:i4>1</vt:i4>
  </property>
  <property fmtid="{D5CDD505-2E9C-101B-9397-08002B2CF9AE}" pid="884" name="hmcheck_result_cadaa7c089954802995f057eee3d4fd1_modifiedtype">
    <vt:i4>0</vt:i4>
  </property>
  <property fmtid="{D5CDD505-2E9C-101B-9397-08002B2CF9AE}" pid="885" name="hmcheck_result_25e60d7fcc834181a612b1f9619b458a_errorword">
    <vt:lpwstr>)</vt:lpwstr>
  </property>
  <property fmtid="{D5CDD505-2E9C-101B-9397-08002B2CF9AE}" pid="886" name="hmcheck_result_25e60d7fcc834181a612b1f9619b458a_correctwords">
    <vt:lpwstr>["）"]</vt:lpwstr>
  </property>
  <property fmtid="{D5CDD505-2E9C-101B-9397-08002B2CF9AE}" pid="887" name="hmcheck_result_25e60d7fcc834181a612b1f9619b458a_level">
    <vt:i4>1</vt:i4>
  </property>
  <property fmtid="{D5CDD505-2E9C-101B-9397-08002B2CF9AE}" pid="888" name="hmcheck_result_25e60d7fcc834181a612b1f9619b458a_type">
    <vt:i4>1</vt:i4>
  </property>
  <property fmtid="{D5CDD505-2E9C-101B-9397-08002B2CF9AE}" pid="889" name="hmcheck_result_25e60d7fcc834181a612b1f9619b458a_modifiedtype">
    <vt:i4>0</vt:i4>
  </property>
  <property fmtid="{D5CDD505-2E9C-101B-9397-08002B2CF9AE}" pid="890" name="hmcheck_result_51cb9d25fcad435d8d7e4bda32b93c1d_errorword">
    <vt:lpwstr>代扣</vt:lpwstr>
  </property>
  <property fmtid="{D5CDD505-2E9C-101B-9397-08002B2CF9AE}" pid="891" name="hmcheck_result_51cb9d25fcad435d8d7e4bda32b93c1d_correctwords">
    <vt:lpwstr>["贷款"]</vt:lpwstr>
  </property>
  <property fmtid="{D5CDD505-2E9C-101B-9397-08002B2CF9AE}" pid="892" name="hmcheck_result_51cb9d25fcad435d8d7e4bda32b93c1d_level">
    <vt:i4>1</vt:i4>
  </property>
  <property fmtid="{D5CDD505-2E9C-101B-9397-08002B2CF9AE}" pid="893" name="hmcheck_result_51cb9d25fcad435d8d7e4bda32b93c1d_type">
    <vt:i4>0</vt:i4>
  </property>
  <property fmtid="{D5CDD505-2E9C-101B-9397-08002B2CF9AE}" pid="894" name="hmcheck_result_51cb9d25fcad435d8d7e4bda32b93c1d_modifiedtype">
    <vt:i4>0</vt:i4>
  </property>
  <property fmtid="{D5CDD505-2E9C-101B-9397-08002B2CF9AE}" pid="895" name="hmcheck_result_136997dfffd54c44bd839b803a9f9e65_errorword">
    <vt:lpwstr>(</vt:lpwstr>
  </property>
  <property fmtid="{D5CDD505-2E9C-101B-9397-08002B2CF9AE}" pid="896" name="hmcheck_result_136997dfffd54c44bd839b803a9f9e65_correctwords">
    <vt:lpwstr>["（"]</vt:lpwstr>
  </property>
  <property fmtid="{D5CDD505-2E9C-101B-9397-08002B2CF9AE}" pid="897" name="hmcheck_result_136997dfffd54c44bd839b803a9f9e65_level">
    <vt:i4>1</vt:i4>
  </property>
  <property fmtid="{D5CDD505-2E9C-101B-9397-08002B2CF9AE}" pid="898" name="hmcheck_result_136997dfffd54c44bd839b803a9f9e65_type">
    <vt:i4>1</vt:i4>
  </property>
  <property fmtid="{D5CDD505-2E9C-101B-9397-08002B2CF9AE}" pid="899" name="hmcheck_result_136997dfffd54c44bd839b803a9f9e65_modifiedtype">
    <vt:i4>0</vt:i4>
  </property>
  <property fmtid="{D5CDD505-2E9C-101B-9397-08002B2CF9AE}" pid="900" name="hmcheck_result_ee19a30248e54920a23b196c32439c35_errorword">
    <vt:lpwstr>)</vt:lpwstr>
  </property>
  <property fmtid="{D5CDD505-2E9C-101B-9397-08002B2CF9AE}" pid="901" name="hmcheck_result_ee19a30248e54920a23b196c32439c35_correctwords">
    <vt:lpwstr>["）"]</vt:lpwstr>
  </property>
  <property fmtid="{D5CDD505-2E9C-101B-9397-08002B2CF9AE}" pid="902" name="hmcheck_result_ee19a30248e54920a23b196c32439c35_level">
    <vt:i4>1</vt:i4>
  </property>
  <property fmtid="{D5CDD505-2E9C-101B-9397-08002B2CF9AE}" pid="903" name="hmcheck_result_ee19a30248e54920a23b196c32439c35_type">
    <vt:i4>1</vt:i4>
  </property>
  <property fmtid="{D5CDD505-2E9C-101B-9397-08002B2CF9AE}" pid="904" name="hmcheck_result_ee19a30248e54920a23b196c32439c35_modifiedtype">
    <vt:i4>0</vt:i4>
  </property>
  <property fmtid="{D5CDD505-2E9C-101B-9397-08002B2CF9AE}" pid="905" name="hmcheck_result_1161e5dac3f04b90a5a85b1aff820662_errorword">
    <vt:lpwstr>（</vt:lpwstr>
  </property>
  <property fmtid="{D5CDD505-2E9C-101B-9397-08002B2CF9AE}" pid="906" name="hmcheck_result_1161e5dac3f04b90a5a85b1aff820662_correctwords">
    <vt:lpwstr>[]</vt:lpwstr>
  </property>
  <property fmtid="{D5CDD505-2E9C-101B-9397-08002B2CF9AE}" pid="907" name="hmcheck_result_1161e5dac3f04b90a5a85b1aff820662_errordescription">
    <vt:lpwstr>同一形式括号套用</vt:lpwstr>
  </property>
  <property fmtid="{D5CDD505-2E9C-101B-9397-08002B2CF9AE}" pid="908" name="hmcheck_result_1161e5dac3f04b90a5a85b1aff820662_level">
    <vt:i4>1</vt:i4>
  </property>
  <property fmtid="{D5CDD505-2E9C-101B-9397-08002B2CF9AE}" pid="909" name="hmcheck_result_1161e5dac3f04b90a5a85b1aff820662_type">
    <vt:i4>1</vt:i4>
  </property>
  <property fmtid="{D5CDD505-2E9C-101B-9397-08002B2CF9AE}" pid="910" name="hmcheck_result_1161e5dac3f04b90a5a85b1aff820662_modifiedtype">
    <vt:i4>0</vt:i4>
  </property>
  <property fmtid="{D5CDD505-2E9C-101B-9397-08002B2CF9AE}" pid="911" name="hmcheck_result_0e6c802689494913992ed1288cd32c8a_errorword">
    <vt:lpwstr>红</vt:lpwstr>
  </property>
  <property fmtid="{D5CDD505-2E9C-101B-9397-08002B2CF9AE}" pid="912" name="hmcheck_result_0e6c802689494913992ed1288cd32c8a_correctwords">
    <vt:lpwstr>["公"]</vt:lpwstr>
  </property>
  <property fmtid="{D5CDD505-2E9C-101B-9397-08002B2CF9AE}" pid="913" name="hmcheck_result_0e6c802689494913992ed1288cd32c8a_level">
    <vt:i4>1</vt:i4>
  </property>
  <property fmtid="{D5CDD505-2E9C-101B-9397-08002B2CF9AE}" pid="914" name="hmcheck_result_0e6c802689494913992ed1288cd32c8a_type">
    <vt:i4>0</vt:i4>
  </property>
  <property fmtid="{D5CDD505-2E9C-101B-9397-08002B2CF9AE}" pid="915" name="hmcheck_result_0e6c802689494913992ed1288cd32c8a_modifiedtype">
    <vt:i4>0</vt:i4>
  </property>
  <property fmtid="{D5CDD505-2E9C-101B-9397-08002B2CF9AE}" pid="916" name="hmcheck_result_7071b307dd7147ceafae1e07e67a0d04_errorword">
    <vt:lpwstr>(</vt:lpwstr>
  </property>
  <property fmtid="{D5CDD505-2E9C-101B-9397-08002B2CF9AE}" pid="917" name="hmcheck_result_7071b307dd7147ceafae1e07e67a0d04_correctwords">
    <vt:lpwstr>["&lt;相同括号套用&gt;"]</vt:lpwstr>
  </property>
  <property fmtid="{D5CDD505-2E9C-101B-9397-08002B2CF9AE}" pid="918" name="hmcheck_result_7071b307dd7147ceafae1e07e67a0d04_errordescription">
    <vt:lpwstr>同一形式括号套用</vt:lpwstr>
  </property>
  <property fmtid="{D5CDD505-2E9C-101B-9397-08002B2CF9AE}" pid="919" name="hmcheck_result_7071b307dd7147ceafae1e07e67a0d04_level">
    <vt:i4>1</vt:i4>
  </property>
  <property fmtid="{D5CDD505-2E9C-101B-9397-08002B2CF9AE}" pid="920" name="hmcheck_result_7071b307dd7147ceafae1e07e67a0d04_type">
    <vt:i4>1</vt:i4>
  </property>
  <property fmtid="{D5CDD505-2E9C-101B-9397-08002B2CF9AE}" pid="921" name="hmcheck_result_7071b307dd7147ceafae1e07e67a0d04_modifiedtype">
    <vt:i4>0</vt:i4>
  </property>
  <property fmtid="{D5CDD505-2E9C-101B-9397-08002B2CF9AE}" pid="922" name="hmcheck_result_c597e3fe4ee04a8c8fd87cff4f11cd12_errorword">
    <vt:lpwstr>)</vt:lpwstr>
  </property>
  <property fmtid="{D5CDD505-2E9C-101B-9397-08002B2CF9AE}" pid="923" name="hmcheck_result_c597e3fe4ee04a8c8fd87cff4f11cd12_correctwords">
    <vt:lpwstr>["&lt;相同括号套用&gt;"]</vt:lpwstr>
  </property>
  <property fmtid="{D5CDD505-2E9C-101B-9397-08002B2CF9AE}" pid="924" name="hmcheck_result_c597e3fe4ee04a8c8fd87cff4f11cd12_errordescription">
    <vt:lpwstr>同一形式括号套用</vt:lpwstr>
  </property>
  <property fmtid="{D5CDD505-2E9C-101B-9397-08002B2CF9AE}" pid="925" name="hmcheck_result_c597e3fe4ee04a8c8fd87cff4f11cd12_level">
    <vt:i4>1</vt:i4>
  </property>
  <property fmtid="{D5CDD505-2E9C-101B-9397-08002B2CF9AE}" pid="926" name="hmcheck_result_c597e3fe4ee04a8c8fd87cff4f11cd12_type">
    <vt:i4>1</vt:i4>
  </property>
  <property fmtid="{D5CDD505-2E9C-101B-9397-08002B2CF9AE}" pid="927" name="hmcheck_result_c597e3fe4ee04a8c8fd87cff4f11cd12_modifiedtype">
    <vt:i4>0</vt:i4>
  </property>
  <property fmtid="{D5CDD505-2E9C-101B-9397-08002B2CF9AE}" pid="928" name="hmcheck_result_a645ee796895404496ccf80562d5c617_errorword">
    <vt:lpwstr>）</vt:lpwstr>
  </property>
  <property fmtid="{D5CDD505-2E9C-101B-9397-08002B2CF9AE}" pid="929" name="hmcheck_result_a645ee796895404496ccf80562d5c617_correctwords">
    <vt:lpwstr>["&lt;相同括号套用&gt;"]</vt:lpwstr>
  </property>
  <property fmtid="{D5CDD505-2E9C-101B-9397-08002B2CF9AE}" pid="930" name="hmcheck_result_a645ee796895404496ccf80562d5c617_errordescription">
    <vt:lpwstr>同一形式括号套用</vt:lpwstr>
  </property>
  <property fmtid="{D5CDD505-2E9C-101B-9397-08002B2CF9AE}" pid="931" name="hmcheck_result_a645ee796895404496ccf80562d5c617_level">
    <vt:i4>1</vt:i4>
  </property>
  <property fmtid="{D5CDD505-2E9C-101B-9397-08002B2CF9AE}" pid="932" name="hmcheck_result_a645ee796895404496ccf80562d5c617_type">
    <vt:i4>1</vt:i4>
  </property>
  <property fmtid="{D5CDD505-2E9C-101B-9397-08002B2CF9AE}" pid="933" name="hmcheck_result_a645ee796895404496ccf80562d5c617_modifiedtype">
    <vt:i4>0</vt:i4>
  </property>
  <property fmtid="{D5CDD505-2E9C-101B-9397-08002B2CF9AE}" pid="934" name="hmcheck_result_b7c320b52f0c4c3284ff03b491f07cc1_errorword">
    <vt:lpwstr>(</vt:lpwstr>
  </property>
  <property fmtid="{D5CDD505-2E9C-101B-9397-08002B2CF9AE}" pid="935" name="hmcheck_result_b7c320b52f0c4c3284ff03b491f07cc1_correctwords">
    <vt:lpwstr>["（"]</vt:lpwstr>
  </property>
  <property fmtid="{D5CDD505-2E9C-101B-9397-08002B2CF9AE}" pid="936" name="hmcheck_result_b7c320b52f0c4c3284ff03b491f07cc1_level">
    <vt:i4>1</vt:i4>
  </property>
  <property fmtid="{D5CDD505-2E9C-101B-9397-08002B2CF9AE}" pid="937" name="hmcheck_result_b7c320b52f0c4c3284ff03b491f07cc1_type">
    <vt:i4>1</vt:i4>
  </property>
  <property fmtid="{D5CDD505-2E9C-101B-9397-08002B2CF9AE}" pid="938" name="hmcheck_result_b7c320b52f0c4c3284ff03b491f07cc1_modifiedtype">
    <vt:i4>0</vt:i4>
  </property>
  <property fmtid="{D5CDD505-2E9C-101B-9397-08002B2CF9AE}" pid="939" name="hmcheck_result_d4ab7b6c428d42dc8a40690feb14aac0_errorword">
    <vt:lpwstr>)</vt:lpwstr>
  </property>
  <property fmtid="{D5CDD505-2E9C-101B-9397-08002B2CF9AE}" pid="940" name="hmcheck_result_d4ab7b6c428d42dc8a40690feb14aac0_correctwords">
    <vt:lpwstr>["）"]</vt:lpwstr>
  </property>
  <property fmtid="{D5CDD505-2E9C-101B-9397-08002B2CF9AE}" pid="941" name="hmcheck_result_d4ab7b6c428d42dc8a40690feb14aac0_level">
    <vt:i4>1</vt:i4>
  </property>
  <property fmtid="{D5CDD505-2E9C-101B-9397-08002B2CF9AE}" pid="942" name="hmcheck_result_d4ab7b6c428d42dc8a40690feb14aac0_type">
    <vt:i4>1</vt:i4>
  </property>
  <property fmtid="{D5CDD505-2E9C-101B-9397-08002B2CF9AE}" pid="943" name="hmcheck_result_d4ab7b6c428d42dc8a40690feb14aac0_modifiedtype">
    <vt:i4>0</vt:i4>
  </property>
  <property fmtid="{D5CDD505-2E9C-101B-9397-08002B2CF9AE}" pid="944" name="hmcheck_result_d9c744dc87b94c81bafa8216c9cc2f2a_errorword">
    <vt:lpwstr>（</vt:lpwstr>
  </property>
  <property fmtid="{D5CDD505-2E9C-101B-9397-08002B2CF9AE}" pid="945" name="hmcheck_result_d9c744dc87b94c81bafa8216c9cc2f2a_correctwords">
    <vt:lpwstr>[]</vt:lpwstr>
  </property>
  <property fmtid="{D5CDD505-2E9C-101B-9397-08002B2CF9AE}" pid="946" name="hmcheck_result_d9c744dc87b94c81bafa8216c9cc2f2a_errordescription">
    <vt:lpwstr>同一形式括号套用</vt:lpwstr>
  </property>
  <property fmtid="{D5CDD505-2E9C-101B-9397-08002B2CF9AE}" pid="947" name="hmcheck_result_d9c744dc87b94c81bafa8216c9cc2f2a_level">
    <vt:i4>1</vt:i4>
  </property>
  <property fmtid="{D5CDD505-2E9C-101B-9397-08002B2CF9AE}" pid="948" name="hmcheck_result_d9c744dc87b94c81bafa8216c9cc2f2a_type">
    <vt:i4>1</vt:i4>
  </property>
  <property fmtid="{D5CDD505-2E9C-101B-9397-08002B2CF9AE}" pid="949" name="hmcheck_result_d9c744dc87b94c81bafa8216c9cc2f2a_modifiedtype">
    <vt:i4>0</vt:i4>
  </property>
  <property fmtid="{D5CDD505-2E9C-101B-9397-08002B2CF9AE}" pid="950" name="hmcheck_result_c7f85de21aa045f491b02924e99492bb_errorword">
    <vt:lpwstr>红</vt:lpwstr>
  </property>
  <property fmtid="{D5CDD505-2E9C-101B-9397-08002B2CF9AE}" pid="951" name="hmcheck_result_c7f85de21aa045f491b02924e99492bb_correctwords">
    <vt:lpwstr>["公"]</vt:lpwstr>
  </property>
  <property fmtid="{D5CDD505-2E9C-101B-9397-08002B2CF9AE}" pid="952" name="hmcheck_result_c7f85de21aa045f491b02924e99492bb_level">
    <vt:i4>1</vt:i4>
  </property>
  <property fmtid="{D5CDD505-2E9C-101B-9397-08002B2CF9AE}" pid="953" name="hmcheck_result_c7f85de21aa045f491b02924e99492bb_type">
    <vt:i4>0</vt:i4>
  </property>
  <property fmtid="{D5CDD505-2E9C-101B-9397-08002B2CF9AE}" pid="954" name="hmcheck_result_c7f85de21aa045f491b02924e99492bb_modifiedtype">
    <vt:i4>0</vt:i4>
  </property>
  <property fmtid="{D5CDD505-2E9C-101B-9397-08002B2CF9AE}" pid="955" name="hmcheck_result_b869b5f589e14109a635ffe2dc6b9ac4_errorword">
    <vt:lpwstr>(</vt:lpwstr>
  </property>
  <property fmtid="{D5CDD505-2E9C-101B-9397-08002B2CF9AE}" pid="956" name="hmcheck_result_b869b5f589e14109a635ffe2dc6b9ac4_correctwords">
    <vt:lpwstr>["&lt;相同括号套用&gt;"]</vt:lpwstr>
  </property>
  <property fmtid="{D5CDD505-2E9C-101B-9397-08002B2CF9AE}" pid="957" name="hmcheck_result_b869b5f589e14109a635ffe2dc6b9ac4_errordescription">
    <vt:lpwstr>同一形式括号套用</vt:lpwstr>
  </property>
  <property fmtid="{D5CDD505-2E9C-101B-9397-08002B2CF9AE}" pid="958" name="hmcheck_result_b869b5f589e14109a635ffe2dc6b9ac4_level">
    <vt:i4>1</vt:i4>
  </property>
  <property fmtid="{D5CDD505-2E9C-101B-9397-08002B2CF9AE}" pid="959" name="hmcheck_result_b869b5f589e14109a635ffe2dc6b9ac4_type">
    <vt:i4>1</vt:i4>
  </property>
  <property fmtid="{D5CDD505-2E9C-101B-9397-08002B2CF9AE}" pid="960" name="hmcheck_result_b869b5f589e14109a635ffe2dc6b9ac4_modifiedtype">
    <vt:i4>0</vt:i4>
  </property>
  <property fmtid="{D5CDD505-2E9C-101B-9397-08002B2CF9AE}" pid="961" name="hmcheck_result_1a06c4971e3548aaab3f898e2060419c_errorword">
    <vt:lpwstr>)</vt:lpwstr>
  </property>
  <property fmtid="{D5CDD505-2E9C-101B-9397-08002B2CF9AE}" pid="962" name="hmcheck_result_1a06c4971e3548aaab3f898e2060419c_correctwords">
    <vt:lpwstr>["&lt;相同括号套用&gt;"]</vt:lpwstr>
  </property>
  <property fmtid="{D5CDD505-2E9C-101B-9397-08002B2CF9AE}" pid="963" name="hmcheck_result_1a06c4971e3548aaab3f898e2060419c_errordescription">
    <vt:lpwstr>同一形式括号套用</vt:lpwstr>
  </property>
  <property fmtid="{D5CDD505-2E9C-101B-9397-08002B2CF9AE}" pid="964" name="hmcheck_result_1a06c4971e3548aaab3f898e2060419c_level">
    <vt:i4>1</vt:i4>
  </property>
  <property fmtid="{D5CDD505-2E9C-101B-9397-08002B2CF9AE}" pid="965" name="hmcheck_result_1a06c4971e3548aaab3f898e2060419c_type">
    <vt:i4>1</vt:i4>
  </property>
  <property fmtid="{D5CDD505-2E9C-101B-9397-08002B2CF9AE}" pid="966" name="hmcheck_result_1a06c4971e3548aaab3f898e2060419c_modifiedtype">
    <vt:i4>0</vt:i4>
  </property>
  <property fmtid="{D5CDD505-2E9C-101B-9397-08002B2CF9AE}" pid="967" name="hmcheck_result_7ef02ae3729342d7bf6232a23db89960_errorword">
    <vt:lpwstr>）</vt:lpwstr>
  </property>
  <property fmtid="{D5CDD505-2E9C-101B-9397-08002B2CF9AE}" pid="968" name="hmcheck_result_7ef02ae3729342d7bf6232a23db89960_correctwords">
    <vt:lpwstr>["&lt;相同括号套用&gt;"]</vt:lpwstr>
  </property>
  <property fmtid="{D5CDD505-2E9C-101B-9397-08002B2CF9AE}" pid="969" name="hmcheck_result_7ef02ae3729342d7bf6232a23db89960_errordescription">
    <vt:lpwstr>同一形式括号套用</vt:lpwstr>
  </property>
  <property fmtid="{D5CDD505-2E9C-101B-9397-08002B2CF9AE}" pid="970" name="hmcheck_result_7ef02ae3729342d7bf6232a23db89960_level">
    <vt:i4>1</vt:i4>
  </property>
  <property fmtid="{D5CDD505-2E9C-101B-9397-08002B2CF9AE}" pid="971" name="hmcheck_result_7ef02ae3729342d7bf6232a23db89960_type">
    <vt:i4>1</vt:i4>
  </property>
  <property fmtid="{D5CDD505-2E9C-101B-9397-08002B2CF9AE}" pid="972" name="hmcheck_result_7ef02ae3729342d7bf6232a23db89960_modifiedtype">
    <vt:i4>0</vt:i4>
  </property>
  <property fmtid="{D5CDD505-2E9C-101B-9397-08002B2CF9AE}" pid="973" name="hmcheck_result_5ad446bdc0b34e9da92971854743c5a0_errorword">
    <vt:lpwstr>其它</vt:lpwstr>
  </property>
  <property fmtid="{D5CDD505-2E9C-101B-9397-08002B2CF9AE}" pid="974" name="hmcheck_result_5ad446bdc0b34e9da92971854743c5a0_correctwords">
    <vt:lpwstr>["其他"]</vt:lpwstr>
  </property>
  <property fmtid="{D5CDD505-2E9C-101B-9397-08002B2CF9AE}" pid="975" name="hmcheck_result_5ad446bdc0b34e9da92971854743c5a0_level">
    <vt:i4>1</vt:i4>
  </property>
  <property fmtid="{D5CDD505-2E9C-101B-9397-08002B2CF9AE}" pid="976" name="hmcheck_result_5ad446bdc0b34e9da92971854743c5a0_type">
    <vt:i4>5</vt:i4>
  </property>
  <property fmtid="{D5CDD505-2E9C-101B-9397-08002B2CF9AE}" pid="977" name="hmcheck_result_5ad446bdc0b34e9da92971854743c5a0_modifiedtype">
    <vt:i4>0</vt:i4>
  </property>
  <property fmtid="{D5CDD505-2E9C-101B-9397-08002B2CF9AE}" pid="978" name="hmcheck_result_d97d6262445547668aa206e84f60fcaf_errorword">
    <vt:lpwstr>其它所需</vt:lpwstr>
  </property>
  <property fmtid="{D5CDD505-2E9C-101B-9397-08002B2CF9AE}" pid="979" name="hmcheck_result_d97d6262445547668aa206e84f60fcaf_correctwords">
    <vt:lpwstr>["其他所需"]</vt:lpwstr>
  </property>
  <property fmtid="{D5CDD505-2E9C-101B-9397-08002B2CF9AE}" pid="980" name="hmcheck_result_d97d6262445547668aa206e84f60fcaf_level">
    <vt:i4>1</vt:i4>
  </property>
  <property fmtid="{D5CDD505-2E9C-101B-9397-08002B2CF9AE}" pid="981" name="hmcheck_result_d97d6262445547668aa206e84f60fcaf_type">
    <vt:i4>5</vt:i4>
  </property>
  <property fmtid="{D5CDD505-2E9C-101B-9397-08002B2CF9AE}" pid="982" name="hmcheck_result_d97d6262445547668aa206e84f60fcaf_modifiedtype">
    <vt:i4>0</vt:i4>
  </property>
  <property fmtid="{D5CDD505-2E9C-101B-9397-08002B2CF9AE}" pid="983" name="hmcheck_result_b80fc5ef472f45a0adb5935dea3174a9_errorword">
    <vt:lpwstr>其它</vt:lpwstr>
  </property>
  <property fmtid="{D5CDD505-2E9C-101B-9397-08002B2CF9AE}" pid="984" name="hmcheck_result_b80fc5ef472f45a0adb5935dea3174a9_correctwords">
    <vt:lpwstr>["其他"]</vt:lpwstr>
  </property>
  <property fmtid="{D5CDD505-2E9C-101B-9397-08002B2CF9AE}" pid="985" name="hmcheck_result_b80fc5ef472f45a0adb5935dea3174a9_level">
    <vt:i4>1</vt:i4>
  </property>
  <property fmtid="{D5CDD505-2E9C-101B-9397-08002B2CF9AE}" pid="986" name="hmcheck_result_b80fc5ef472f45a0adb5935dea3174a9_type">
    <vt:i4>5</vt:i4>
  </property>
  <property fmtid="{D5CDD505-2E9C-101B-9397-08002B2CF9AE}" pid="987" name="hmcheck_result_b80fc5ef472f45a0adb5935dea3174a9_modifiedtype">
    <vt:i4>0</vt:i4>
  </property>
  <property fmtid="{D5CDD505-2E9C-101B-9397-08002B2CF9AE}" pid="988" name="hmcheck_result_b02402bae44749cebfa51d9af1a48a77_errorword">
    <vt:lpwstr>提出质疑</vt:lpwstr>
  </property>
  <property fmtid="{D5CDD505-2E9C-101B-9397-08002B2CF9AE}" pid="989" name="hmcheck_result_b02402bae44749cebfa51d9af1a48a77_correctwords">
    <vt:lpwstr>["提出疑问"]</vt:lpwstr>
  </property>
  <property fmtid="{D5CDD505-2E9C-101B-9397-08002B2CF9AE}" pid="990" name="hmcheck_result_b02402bae44749cebfa51d9af1a48a77_level">
    <vt:i4>1</vt:i4>
  </property>
  <property fmtid="{D5CDD505-2E9C-101B-9397-08002B2CF9AE}" pid="991" name="hmcheck_result_b02402bae44749cebfa51d9af1a48a77_type">
    <vt:i4>0</vt:i4>
  </property>
  <property fmtid="{D5CDD505-2E9C-101B-9397-08002B2CF9AE}" pid="992" name="hmcheck_result_b02402bae44749cebfa51d9af1a48a77_modifiedtype">
    <vt:i4>2</vt:i4>
  </property>
  <property fmtid="{D5CDD505-2E9C-101B-9397-08002B2CF9AE}" pid="993" name="hmcheck_result_309c2115cd2d44b59627b0345140b706_errorword">
    <vt:lpwstr>中华人民共和国合法</vt:lpwstr>
  </property>
  <property fmtid="{D5CDD505-2E9C-101B-9397-08002B2CF9AE}" pid="994" name="hmcheck_result_309c2115cd2d44b59627b0345140b706_correctwords">
    <vt:lpwstr>["中华人民共和国刑法"]</vt:lpwstr>
  </property>
  <property fmtid="{D5CDD505-2E9C-101B-9397-08002B2CF9AE}" pid="995" name="hmcheck_result_309c2115cd2d44b59627b0345140b706_level">
    <vt:i4>1</vt:i4>
  </property>
  <property fmtid="{D5CDD505-2E9C-101B-9397-08002B2CF9AE}" pid="996" name="hmcheck_result_309c2115cd2d44b59627b0345140b706_type">
    <vt:i4>0</vt:i4>
  </property>
  <property fmtid="{D5CDD505-2E9C-101B-9397-08002B2CF9AE}" pid="997" name="hmcheck_result_309c2115cd2d44b59627b0345140b706_modifiedtype">
    <vt:i4>0</vt:i4>
  </property>
  <property fmtid="{D5CDD505-2E9C-101B-9397-08002B2CF9AE}" pid="998" name="hmcheck_result_03ca26de8c274ec7bcfd8a6d546c1208_errorword">
    <vt:lpwstr>（</vt:lpwstr>
  </property>
  <property fmtid="{D5CDD505-2E9C-101B-9397-08002B2CF9AE}" pid="999" name="hmcheck_result_03ca26de8c274ec7bcfd8a6d546c1208_correctwords">
    <vt:lpwstr>[]</vt:lpwstr>
  </property>
  <property fmtid="{D5CDD505-2E9C-101B-9397-08002B2CF9AE}" pid="1000" name="hmcheck_result_03ca26de8c274ec7bcfd8a6d546c1208_errordescription">
    <vt:lpwstr>标点符号（重复嵌套</vt:lpwstr>
  </property>
  <property fmtid="{D5CDD505-2E9C-101B-9397-08002B2CF9AE}" pid="1001" name="hmcheck_result_03ca26de8c274ec7bcfd8a6d546c1208_level">
    <vt:i4>1</vt:i4>
  </property>
  <property fmtid="{D5CDD505-2E9C-101B-9397-08002B2CF9AE}" pid="1002" name="hmcheck_result_03ca26de8c274ec7bcfd8a6d546c1208_type">
    <vt:i4>1</vt:i4>
  </property>
  <property fmtid="{D5CDD505-2E9C-101B-9397-08002B2CF9AE}" pid="1003" name="hmcheck_result_03ca26de8c274ec7bcfd8a6d546c1208_modifiedtype">
    <vt:i4>0</vt:i4>
  </property>
  <property fmtid="{D5CDD505-2E9C-101B-9397-08002B2CF9AE}" pid="1004" name="hmcheck_result_54b0c81b598948bab44334239d5adade_errorword">
    <vt:lpwstr>）</vt:lpwstr>
  </property>
  <property fmtid="{D5CDD505-2E9C-101B-9397-08002B2CF9AE}" pid="1005" name="hmcheck_result_54b0c81b598948bab44334239d5adade_correctwords">
    <vt:lpwstr>["&lt;相同括号套用&gt;"]</vt:lpwstr>
  </property>
  <property fmtid="{D5CDD505-2E9C-101B-9397-08002B2CF9AE}" pid="1006" name="hmcheck_result_54b0c81b598948bab44334239d5adade_errordescription">
    <vt:lpwstr>同一形式括号套用</vt:lpwstr>
  </property>
  <property fmtid="{D5CDD505-2E9C-101B-9397-08002B2CF9AE}" pid="1007" name="hmcheck_result_54b0c81b598948bab44334239d5adade_level">
    <vt:i4>1</vt:i4>
  </property>
  <property fmtid="{D5CDD505-2E9C-101B-9397-08002B2CF9AE}" pid="1008" name="hmcheck_result_54b0c81b598948bab44334239d5adade_type">
    <vt:i4>1</vt:i4>
  </property>
  <property fmtid="{D5CDD505-2E9C-101B-9397-08002B2CF9AE}" pid="1009" name="hmcheck_result_54b0c81b598948bab44334239d5adade_modifiedtype">
    <vt:i4>0</vt:i4>
  </property>
  <property fmtid="{D5CDD505-2E9C-101B-9397-08002B2CF9AE}" pid="1010" name="hmcheck_result_39ff36dccfb849969dc2e91348c0c2b1_errorword">
    <vt:lpwstr>(</vt:lpwstr>
  </property>
  <property fmtid="{D5CDD505-2E9C-101B-9397-08002B2CF9AE}" pid="1011" name="hmcheck_result_39ff36dccfb849969dc2e91348c0c2b1_correctwords">
    <vt:lpwstr>["（"]</vt:lpwstr>
  </property>
  <property fmtid="{D5CDD505-2E9C-101B-9397-08002B2CF9AE}" pid="1012" name="hmcheck_result_39ff36dccfb849969dc2e91348c0c2b1_level">
    <vt:i4>1</vt:i4>
  </property>
  <property fmtid="{D5CDD505-2E9C-101B-9397-08002B2CF9AE}" pid="1013" name="hmcheck_result_39ff36dccfb849969dc2e91348c0c2b1_type">
    <vt:i4>1</vt:i4>
  </property>
  <property fmtid="{D5CDD505-2E9C-101B-9397-08002B2CF9AE}" pid="1014" name="hmcheck_result_39ff36dccfb849969dc2e91348c0c2b1_modifiedtype">
    <vt:i4>0</vt:i4>
  </property>
  <property fmtid="{D5CDD505-2E9C-101B-9397-08002B2CF9AE}" pid="1015" name="hmcheck_result_d7c986e281c442c69feb62d5bc1899f5_errorword">
    <vt:lpwstr>)</vt:lpwstr>
  </property>
  <property fmtid="{D5CDD505-2E9C-101B-9397-08002B2CF9AE}" pid="1016" name="hmcheck_result_d7c986e281c442c69feb62d5bc1899f5_correctwords">
    <vt:lpwstr>["）"]</vt:lpwstr>
  </property>
  <property fmtid="{D5CDD505-2E9C-101B-9397-08002B2CF9AE}" pid="1017" name="hmcheck_result_d7c986e281c442c69feb62d5bc1899f5_level">
    <vt:i4>1</vt:i4>
  </property>
  <property fmtid="{D5CDD505-2E9C-101B-9397-08002B2CF9AE}" pid="1018" name="hmcheck_result_d7c986e281c442c69feb62d5bc1899f5_type">
    <vt:i4>1</vt:i4>
  </property>
  <property fmtid="{D5CDD505-2E9C-101B-9397-08002B2CF9AE}" pid="1019" name="hmcheck_result_d7c986e281c442c69feb62d5bc1899f5_modifiedtype">
    <vt:i4>0</vt:i4>
  </property>
  <property fmtid="{D5CDD505-2E9C-101B-9397-08002B2CF9AE}" pid="1020" name="hmcheck_result_c9fa7d3d2df84f6a807c4b38bc347909_errorword">
    <vt:lpwstr>*</vt:lpwstr>
  </property>
  <property fmtid="{D5CDD505-2E9C-101B-9397-08002B2CF9AE}" pid="1021" name="hmcheck_result_c9fa7d3d2df84f6a807c4b38bc347909_correctwords">
    <vt:lpwstr>[]</vt:lpwstr>
  </property>
  <property fmtid="{D5CDD505-2E9C-101B-9397-08002B2CF9AE}" pid="1022" name="hmcheck_result_c9fa7d3d2df84f6a807c4b38bc347909_level">
    <vt:i4>1</vt:i4>
  </property>
  <property fmtid="{D5CDD505-2E9C-101B-9397-08002B2CF9AE}" pid="1023" name="hmcheck_result_c9fa7d3d2df84f6a807c4b38bc347909_type">
    <vt:i4>1</vt:i4>
  </property>
  <property fmtid="{D5CDD505-2E9C-101B-9397-08002B2CF9AE}" pid="1024" name="hmcheck_result_c9fa7d3d2df84f6a807c4b38bc347909_modifiedtype">
    <vt:i4>0</vt:i4>
  </property>
  <property fmtid="{D5CDD505-2E9C-101B-9397-08002B2CF9AE}" pid="1025" name="hmcheck_result_f695aa39a95d4193932f3b1b7f2ddfd2_errorword">
    <vt:lpwstr>*</vt:lpwstr>
  </property>
  <property fmtid="{D5CDD505-2E9C-101B-9397-08002B2CF9AE}" pid="1026" name="hmcheck_result_f695aa39a95d4193932f3b1b7f2ddfd2_correctwords">
    <vt:lpwstr>[]</vt:lpwstr>
  </property>
  <property fmtid="{D5CDD505-2E9C-101B-9397-08002B2CF9AE}" pid="1027" name="hmcheck_result_f695aa39a95d4193932f3b1b7f2ddfd2_level">
    <vt:i4>1</vt:i4>
  </property>
  <property fmtid="{D5CDD505-2E9C-101B-9397-08002B2CF9AE}" pid="1028" name="hmcheck_result_f695aa39a95d4193932f3b1b7f2ddfd2_type">
    <vt:i4>1</vt:i4>
  </property>
  <property fmtid="{D5CDD505-2E9C-101B-9397-08002B2CF9AE}" pid="1029" name="hmcheck_result_f695aa39a95d4193932f3b1b7f2ddfd2_modifiedtype">
    <vt:i4>0</vt:i4>
  </property>
  <property fmtid="{D5CDD505-2E9C-101B-9397-08002B2CF9AE}" pid="1030" name="hmcheck_result_5de9c51a96dc4a12ab0cbcacf23d554a_errorword">
    <vt:lpwstr>容须</vt:lpwstr>
  </property>
  <property fmtid="{D5CDD505-2E9C-101B-9397-08002B2CF9AE}" pid="1031" name="hmcheck_result_5de9c51a96dc4a12ab0cbcacf23d554a_correctwords">
    <vt:lpwstr>["仍须"]</vt:lpwstr>
  </property>
  <property fmtid="{D5CDD505-2E9C-101B-9397-08002B2CF9AE}" pid="1032" name="hmcheck_result_5de9c51a96dc4a12ab0cbcacf23d554a_level">
    <vt:i4>1</vt:i4>
  </property>
  <property fmtid="{D5CDD505-2E9C-101B-9397-08002B2CF9AE}" pid="1033" name="hmcheck_result_5de9c51a96dc4a12ab0cbcacf23d554a_type">
    <vt:i4>0</vt:i4>
  </property>
  <property fmtid="{D5CDD505-2E9C-101B-9397-08002B2CF9AE}" pid="1034" name="hmcheck_result_5de9c51a96dc4a12ab0cbcacf23d554a_modifiedtype">
    <vt:i4>0</vt:i4>
  </property>
  <property fmtid="{D5CDD505-2E9C-101B-9397-08002B2CF9AE}" pid="1035" name="hmcheck_result_d63dab9b12874f62a02b7e30b99be4fa_errorword">
    <vt:lpwstr>容须</vt:lpwstr>
  </property>
  <property fmtid="{D5CDD505-2E9C-101B-9397-08002B2CF9AE}" pid="1036" name="hmcheck_result_d63dab9b12874f62a02b7e30b99be4fa_correctwords">
    <vt:lpwstr>["仍须"]</vt:lpwstr>
  </property>
  <property fmtid="{D5CDD505-2E9C-101B-9397-08002B2CF9AE}" pid="1037" name="hmcheck_result_d63dab9b12874f62a02b7e30b99be4fa_level">
    <vt:i4>1</vt:i4>
  </property>
  <property fmtid="{D5CDD505-2E9C-101B-9397-08002B2CF9AE}" pid="1038" name="hmcheck_result_d63dab9b12874f62a02b7e30b99be4fa_type">
    <vt:i4>0</vt:i4>
  </property>
  <property fmtid="{D5CDD505-2E9C-101B-9397-08002B2CF9AE}" pid="1039" name="hmcheck_result_d63dab9b12874f62a02b7e30b99be4fa_modifiedtype">
    <vt:i4>0</vt:i4>
  </property>
  <property fmtid="{D5CDD505-2E9C-101B-9397-08002B2CF9AE}" pid="1040" name="hmcheck_result_ade98a904937451c89c827aa37feb748_errorword">
    <vt:lpwstr>（</vt:lpwstr>
  </property>
  <property fmtid="{D5CDD505-2E9C-101B-9397-08002B2CF9AE}" pid="1041" name="hmcheck_result_ade98a904937451c89c827aa37feb748_correctwords">
    <vt:lpwstr>["("]</vt:lpwstr>
  </property>
  <property fmtid="{D5CDD505-2E9C-101B-9397-08002B2CF9AE}" pid="1042" name="hmcheck_result_ade98a904937451c89c827aa37feb748_level">
    <vt:i4>1</vt:i4>
  </property>
  <property fmtid="{D5CDD505-2E9C-101B-9397-08002B2CF9AE}" pid="1043" name="hmcheck_result_ade98a904937451c89c827aa37feb748_type">
    <vt:i4>1</vt:i4>
  </property>
  <property fmtid="{D5CDD505-2E9C-101B-9397-08002B2CF9AE}" pid="1044" name="hmcheck_result_ade98a904937451c89c827aa37feb748_modifiedtype">
    <vt:i4>0</vt:i4>
  </property>
  <property fmtid="{D5CDD505-2E9C-101B-9397-08002B2CF9AE}" pid="1045" name="hmcheck_result_04f144ac121f4f80a79a60fdbfa5acce_errorword">
    <vt:lpwstr>）</vt:lpwstr>
  </property>
  <property fmtid="{D5CDD505-2E9C-101B-9397-08002B2CF9AE}" pid="1046" name="hmcheck_result_04f144ac121f4f80a79a60fdbfa5acce_correctwords">
    <vt:lpwstr>[")"]</vt:lpwstr>
  </property>
  <property fmtid="{D5CDD505-2E9C-101B-9397-08002B2CF9AE}" pid="1047" name="hmcheck_result_04f144ac121f4f80a79a60fdbfa5acce_level">
    <vt:i4>1</vt:i4>
  </property>
  <property fmtid="{D5CDD505-2E9C-101B-9397-08002B2CF9AE}" pid="1048" name="hmcheck_result_04f144ac121f4f80a79a60fdbfa5acce_type">
    <vt:i4>1</vt:i4>
  </property>
  <property fmtid="{D5CDD505-2E9C-101B-9397-08002B2CF9AE}" pid="1049" name="hmcheck_result_04f144ac121f4f80a79a60fdbfa5acce_modifiedtype">
    <vt:i4>0</vt:i4>
  </property>
  <property fmtid="{D5CDD505-2E9C-101B-9397-08002B2CF9AE}" pid="1050" name="hmcheck_result_69f520ae5366446c9077174555c19a40_errorword">
    <vt:lpwstr>。</vt:lpwstr>
  </property>
  <property fmtid="{D5CDD505-2E9C-101B-9397-08002B2CF9AE}" pid="1051" name="hmcheck_result_69f520ae5366446c9077174555c19a40_correctwords">
    <vt:lpwstr>["."]</vt:lpwstr>
  </property>
  <property fmtid="{D5CDD505-2E9C-101B-9397-08002B2CF9AE}" pid="1052" name="hmcheck_result_69f520ae5366446c9077174555c19a40_level">
    <vt:i4>1</vt:i4>
  </property>
  <property fmtid="{D5CDD505-2E9C-101B-9397-08002B2CF9AE}" pid="1053" name="hmcheck_result_69f520ae5366446c9077174555c19a40_type">
    <vt:i4>1</vt:i4>
  </property>
  <property fmtid="{D5CDD505-2E9C-101B-9397-08002B2CF9AE}" pid="1054" name="hmcheck_result_69f520ae5366446c9077174555c19a40_modifiedtype">
    <vt:i4>0</vt:i4>
  </property>
  <property fmtid="{D5CDD505-2E9C-101B-9397-08002B2CF9AE}" pid="1055" name="hmcheck_markmode">
    <vt:i4>0</vt:i4>
  </property>
  <property fmtid="{D5CDD505-2E9C-101B-9397-08002B2CF9AE}" pid="1056" name="hmcheck_taskpanetype">
    <vt:i4>1</vt:i4>
  </property>
  <property fmtid="{D5CDD505-2E9C-101B-9397-08002B2CF9AE}" pid="1057" name="hmcheck_result_6198f74eba11482b8d88e57c49d7d890_modifiedword">
    <vt:lpwstr>〔2022〕3号</vt:lpwstr>
  </property>
  <property fmtid="{D5CDD505-2E9C-101B-9397-08002B2CF9AE}" pid="1058" name="hmcheck_result_d9ddfc9d5d1a45d0bd4fd30e9259ae8c_modifiedword">
    <vt:lpwstr>〔2015〕150号</vt:lpwstr>
  </property>
  <property fmtid="{D5CDD505-2E9C-101B-9397-08002B2CF9AE}" pid="1059" name="hmcheck_result_7e5b8dbe93ac42fe9cf5c3ae67bd7a15_modifiedword">
    <vt:lpwstr>备选供应商</vt:lpwstr>
  </property>
  <property fmtid="{D5CDD505-2E9C-101B-9397-08002B2CF9AE}" pid="1060" name="hmcheck_result_7594d347b96944d6a3ed64d613849c52_modifiedword">
    <vt:lpwstr>提出疑问</vt:lpwstr>
  </property>
  <property fmtid="{D5CDD505-2E9C-101B-9397-08002B2CF9AE}" pid="1061" name="hmcheck_result_6ff7aad42ee84a84ab363f4abe2efdd2_modifiedword">
    <vt:lpwstr>提出疑问</vt:lpwstr>
  </property>
  <property fmtid="{D5CDD505-2E9C-101B-9397-08002B2CF9AE}" pid="1062" name="hmcheck_result_2c534f156c454e3582fd41c46534a530_modifiedword">
    <vt:lpwstr>提出疑问</vt:lpwstr>
  </property>
  <property fmtid="{D5CDD505-2E9C-101B-9397-08002B2CF9AE}" pid="1063" name="hmcheck_result_abd40950ec60466292cbb439ab9b75cc_modifiedword">
    <vt:lpwstr>提出疑问</vt:lpwstr>
  </property>
  <property fmtid="{D5CDD505-2E9C-101B-9397-08002B2CF9AE}" pid="1064" name="hmcheck_result_15d3a564db2448e8908efe87a12cafd6_modifiedword">
    <vt:lpwstr>提出疑问</vt:lpwstr>
  </property>
  <property fmtid="{D5CDD505-2E9C-101B-9397-08002B2CF9AE}" pid="1065" name="hmcheck_result_cbe70ef7bb95431ea73c7a4091e7e159_modifiedword">
    <vt:lpwstr>提出疑问</vt:lpwstr>
  </property>
  <property fmtid="{D5CDD505-2E9C-101B-9397-08002B2CF9AE}" pid="1066" name="hmcheck_result_07ae22b171304903841c95ea26015d0d_modifiedword">
    <vt:lpwstr>法律法规</vt:lpwstr>
  </property>
  <property fmtid="{D5CDD505-2E9C-101B-9397-08002B2CF9AE}" pid="1067" name="hmcheck_result_6c8bbcef831d405e92ed0be2d9726967_modifiedword">
    <vt:lpwstr>法律法规</vt:lpwstr>
  </property>
  <property fmtid="{D5CDD505-2E9C-101B-9397-08002B2CF9AE}" pid="1068" name="hmcheck_result_ce04ac38d05b4f41a8edcffd5a90c517_modifiedword">
    <vt:lpwstr>解释</vt:lpwstr>
  </property>
  <property fmtid="{D5CDD505-2E9C-101B-9397-08002B2CF9AE}" pid="1069" name="hmcheck_result_ade70facacdf4b7491174929d602b822_modifiedword">
    <vt:lpwstr>所提</vt:lpwstr>
  </property>
  <property fmtid="{D5CDD505-2E9C-101B-9397-08002B2CF9AE}" pid="1070" name="hmcheck_result_a766e017618447b6a530e13e99eeaa34_modifiedword">
    <vt:lpwstr>招致</vt:lpwstr>
  </property>
  <property fmtid="{D5CDD505-2E9C-101B-9397-08002B2CF9AE}" pid="1071" name="hmcheck_result_fd243d8021e642f79ef36eedf89310b1_modifiedword">
    <vt:lpwstr>采购需求</vt:lpwstr>
  </property>
  <property fmtid="{D5CDD505-2E9C-101B-9397-08002B2CF9AE}" pid="1072" name="hmcheck_result_6114692806154e379a9563ec3892cb91_modifiedword">
    <vt:lpwstr>买卖双方</vt:lpwstr>
  </property>
  <property fmtid="{D5CDD505-2E9C-101B-9397-08002B2CF9AE}" pid="1073" name="hmcheck_result_b02402bae44749cebfa51d9af1a48a77_modifiedword">
    <vt:lpwstr>提出疑问</vt:lpwstr>
  </property>
  <property fmtid="{D5CDD505-2E9C-101B-9397-08002B2CF9AE}" pid="1074" name="KSOTemplateDocerSaveRecord">
    <vt:lpwstr>eyJoZGlkIjoiZTNiMmJjMGUyMDNhMGI0MjllZTc4OTE3ODRjOTBjMWQiLCJ1c2VySWQiOiIzNzYxMTQwNzYifQ==</vt:lpwstr>
  </property>
</Properties>
</file>